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F05E" w14:textId="77777777" w:rsidR="00253D52" w:rsidRDefault="00000000">
      <w:pPr>
        <w:jc w:val="right"/>
      </w:pPr>
      <w:r>
        <w:rPr>
          <w:noProof/>
        </w:rPr>
        <w:drawing>
          <wp:inline distT="0" distB="0" distL="0" distR="0" wp14:anchorId="4595579D" wp14:editId="0D4F0A6A">
            <wp:extent cx="2857500" cy="714375"/>
            <wp:effectExtent l="0" t="0" r="0" b="0"/>
            <wp:docPr id="1957366928" name="Drawing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B3CAF" w14:textId="77777777" w:rsidR="00735E46" w:rsidRPr="00735E46" w:rsidRDefault="001F7D7B" w:rsidP="00735E46">
      <w:pPr>
        <w:tabs>
          <w:tab w:val="left" w:pos="7095"/>
        </w:tabs>
      </w:pPr>
      <w:r>
        <w:tab/>
      </w:r>
    </w:p>
    <w:p w14:paraId="7703ED0C" w14:textId="77777777" w:rsidR="00735E46" w:rsidRPr="00735E46" w:rsidRDefault="00735E46" w:rsidP="00735E46">
      <w:pPr>
        <w:widowControl w:val="0"/>
        <w:tabs>
          <w:tab w:val="left" w:pos="607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Villeta, </w:t>
      </w:r>
      <w:r w:rsidR="00FD1D6C">
        <w:rPr>
          <w:rFonts w:ascii="Arial" w:hAnsi="Arial" w:cs="Arial"/>
          <w:sz w:val="24"/>
          <w:szCs w:val="24"/>
          <w:lang w:val="es-CO"/>
        </w:rPr>
        <w:t>16</w:t>
      </w:r>
      <w:r w:rsidRPr="00735E46">
        <w:rPr>
          <w:rFonts w:ascii="Arial" w:hAnsi="Arial" w:cs="Arial"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de </w:t>
      </w:r>
      <w:r w:rsidR="00354BD6">
        <w:rPr>
          <w:rFonts w:ascii="Arial" w:hAnsi="Arial" w:cs="Arial"/>
          <w:sz w:val="24"/>
          <w:szCs w:val="24"/>
          <w:lang w:val="es-CO"/>
        </w:rPr>
        <w:t>abril</w:t>
      </w:r>
      <w:r w:rsidR="00F67A38">
        <w:rPr>
          <w:rFonts w:ascii="Arial" w:hAnsi="Arial" w:cs="Arial"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de 20</w:t>
      </w:r>
      <w:r w:rsidRPr="00735E46">
        <w:rPr>
          <w:rFonts w:ascii="Arial" w:hAnsi="Arial" w:cs="Arial"/>
          <w:sz w:val="24"/>
          <w:szCs w:val="24"/>
          <w:lang w:val="es-CO"/>
        </w:rPr>
        <w:t>2</w:t>
      </w:r>
      <w:r w:rsidR="00C22EFC">
        <w:rPr>
          <w:rFonts w:ascii="Arial" w:hAnsi="Arial" w:cs="Arial"/>
          <w:sz w:val="24"/>
          <w:szCs w:val="24"/>
          <w:lang w:val="es-CO"/>
        </w:rPr>
        <w:t>5</w:t>
      </w:r>
      <w:r w:rsidR="00BE5148">
        <w:rPr>
          <w:rFonts w:ascii="Arial" w:hAnsi="Arial" w:cs="Arial"/>
          <w:sz w:val="24"/>
          <w:szCs w:val="24"/>
          <w:lang w:val="es-CO"/>
        </w:rPr>
        <w:t xml:space="preserve">    </w:t>
      </w:r>
    </w:p>
    <w:p w14:paraId="6CA9DFA4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4BF58133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s-ES_tradnl" w:eastAsia="es-ES"/>
        </w:rPr>
      </w:pPr>
      <w:r w:rsidRPr="00735E4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SANDRA MILENA BOHORQUEZ</w:t>
      </w:r>
    </w:p>
    <w:p w14:paraId="246A6DA7" w14:textId="77777777" w:rsidR="00735E46" w:rsidRPr="00735E46" w:rsidRDefault="00735E46" w:rsidP="00735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Asesor</w:t>
      </w:r>
      <w:r w:rsidRPr="00735E46">
        <w:rPr>
          <w:rFonts w:ascii="Arial" w:hAnsi="Arial" w:cs="Arial"/>
          <w:color w:val="222222"/>
          <w:sz w:val="24"/>
          <w:szCs w:val="24"/>
        </w:rPr>
        <w:t>a</w:t>
      </w: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 xml:space="preserve"> </w:t>
      </w:r>
      <w:r w:rsidR="00C44E0C"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jurídica</w:t>
      </w:r>
      <w:r w:rsidR="00354BD6">
        <w:rPr>
          <w:rFonts w:ascii="Arial" w:hAnsi="Arial" w:cs="Arial"/>
          <w:color w:val="222222"/>
          <w:sz w:val="24"/>
          <w:szCs w:val="24"/>
        </w:rPr>
        <w:t xml:space="preserve"> </w:t>
      </w: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CPMS VILLETA</w:t>
      </w:r>
    </w:p>
    <w:p w14:paraId="21FD5744" w14:textId="77777777" w:rsidR="004815F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Villeta</w:t>
      </w:r>
    </w:p>
    <w:p w14:paraId="0F099D01" w14:textId="77777777" w:rsidR="00735E46" w:rsidRPr="00735E46" w:rsidRDefault="00735E46" w:rsidP="00735E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            </w:t>
      </w:r>
    </w:p>
    <w:p w14:paraId="7ED8E5E8" w14:textId="77777777" w:rsidR="00735E46" w:rsidRDefault="00735E46" w:rsidP="00354BD6">
      <w:pPr>
        <w:pStyle w:val="Textoindependiente"/>
        <w:rPr>
          <w:rFonts w:ascii="Arial" w:eastAsia="Times New Roman" w:hAnsi="Arial" w:cs="Arial"/>
          <w:sz w:val="24"/>
          <w:szCs w:val="24"/>
          <w:lang w:val="es-CO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            Asunto: solicitud concepto jurídico resolución 00</w:t>
      </w:r>
      <w:r w:rsidR="00FD1D6C">
        <w:rPr>
          <w:rFonts w:ascii="Arial" w:hAnsi="Arial" w:cs="Arial"/>
          <w:b/>
          <w:sz w:val="24"/>
          <w:szCs w:val="24"/>
          <w:lang w:val="es-CO"/>
        </w:rPr>
        <w:t>1093</w:t>
      </w:r>
      <w:r w:rsidRPr="00735E4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>de</w:t>
      </w:r>
      <w:r w:rsidRPr="00735E46">
        <w:rPr>
          <w:rFonts w:ascii="Arial" w:hAnsi="Arial" w:cs="Arial"/>
          <w:b/>
          <w:sz w:val="24"/>
          <w:szCs w:val="24"/>
          <w:lang w:val="es-CO"/>
        </w:rPr>
        <w:t>l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FD1D6C">
        <w:rPr>
          <w:rFonts w:ascii="Arial" w:hAnsi="Arial" w:cs="Arial"/>
          <w:b/>
          <w:sz w:val="24"/>
          <w:szCs w:val="24"/>
          <w:lang w:val="es-CO"/>
        </w:rPr>
        <w:t>14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de </w:t>
      </w:r>
      <w:r w:rsidR="00FD1D6C">
        <w:rPr>
          <w:rFonts w:ascii="Arial" w:eastAsia="Times New Roman" w:hAnsi="Arial" w:cs="Arial"/>
          <w:b/>
          <w:sz w:val="24"/>
          <w:szCs w:val="24"/>
          <w:lang w:val="es-CO"/>
        </w:rPr>
        <w:t xml:space="preserve">febrero </w:t>
      </w:r>
      <w:r w:rsidR="00FD1D6C" w:rsidRPr="00735E46">
        <w:rPr>
          <w:rFonts w:ascii="Arial" w:eastAsia="Times New Roman" w:hAnsi="Arial" w:cs="Arial"/>
          <w:b/>
          <w:sz w:val="24"/>
          <w:szCs w:val="24"/>
          <w:lang w:val="es-CO"/>
        </w:rPr>
        <w:t>de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202</w:t>
      </w:r>
      <w:r w:rsidR="00C22EFC">
        <w:rPr>
          <w:rFonts w:ascii="Arial" w:hAnsi="Arial" w:cs="Arial"/>
          <w:b/>
          <w:sz w:val="24"/>
          <w:szCs w:val="24"/>
          <w:lang w:val="es-CO"/>
        </w:rPr>
        <w:t>5</w:t>
      </w:r>
      <w:r w:rsidR="00354BD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F76B20" w:rsidRPr="00F76B20">
        <w:rPr>
          <w:rFonts w:ascii="Arial" w:eastAsia="Times New Roman" w:hAnsi="Arial" w:cs="Arial"/>
          <w:b/>
          <w:sz w:val="24"/>
          <w:szCs w:val="24"/>
        </w:rPr>
        <w:t>CONTRATAR LA ADQUISICION DE</w:t>
      </w:r>
      <w:r w:rsidR="00FD1D6C">
        <w:rPr>
          <w:rFonts w:ascii="Arial" w:eastAsia="Times New Roman" w:hAnsi="Arial" w:cs="Arial"/>
          <w:b/>
          <w:sz w:val="24"/>
          <w:szCs w:val="24"/>
        </w:rPr>
        <w:t xml:space="preserve"> ELEMENTOS PARA ACTIVIDADES DE ATENCION SOCIAL Y TRATAMIENTO PENITENCIARIO DE LA CARCEL Y PENITENCIARIA DE MEDIA SEGURIDAD DE VILLETA.</w:t>
      </w:r>
      <w:r w:rsidR="00F76B20" w:rsidRPr="00F76B2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1F8FE79" w14:textId="77777777" w:rsidR="00354BD6" w:rsidRPr="00735E46" w:rsidRDefault="00354BD6" w:rsidP="00354BD6">
      <w:pPr>
        <w:pStyle w:val="Textoindependiente"/>
        <w:rPr>
          <w:rFonts w:ascii="Arial" w:eastAsia="Times New Roman" w:hAnsi="Arial" w:cs="Arial"/>
          <w:sz w:val="24"/>
          <w:szCs w:val="24"/>
          <w:lang w:val="es-CO"/>
        </w:rPr>
      </w:pPr>
    </w:p>
    <w:p w14:paraId="28475847" w14:textId="77777777" w:rsidR="00735E46" w:rsidRDefault="004815F6" w:rsidP="00F76B20">
      <w:pPr>
        <w:pStyle w:val="Textoindependiente"/>
        <w:rPr>
          <w:rFonts w:ascii="Arial" w:eastAsia="Times New Roman" w:hAnsi="Arial" w:cs="Arial"/>
          <w:sz w:val="24"/>
          <w:szCs w:val="24"/>
          <w:lang w:val="es-CO"/>
        </w:rPr>
      </w:pPr>
      <w:r>
        <w:rPr>
          <w:rFonts w:ascii="Arial" w:eastAsia="Times New Roman" w:hAnsi="Arial" w:cs="Arial"/>
          <w:sz w:val="24"/>
          <w:szCs w:val="24"/>
          <w:lang w:val="es-CO"/>
        </w:rPr>
        <w:t>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ctuando como encargado de</w:t>
      </w:r>
      <w:r w:rsidR="00735E46" w:rsidRPr="00735E46">
        <w:rPr>
          <w:rFonts w:ascii="Arial" w:hAnsi="Arial" w:cs="Arial"/>
          <w:sz w:val="24"/>
          <w:szCs w:val="24"/>
          <w:lang w:val="es-CO"/>
        </w:rPr>
        <w:t xml:space="preserve">l área de </w:t>
      </w:r>
      <w:r w:rsidR="00D54814">
        <w:rPr>
          <w:rFonts w:ascii="Arial" w:hAnsi="Arial" w:cs="Arial"/>
          <w:sz w:val="24"/>
          <w:szCs w:val="24"/>
          <w:lang w:val="es-CO"/>
        </w:rPr>
        <w:t>contratación y usuario administrador de las plataformas tienda virtual del estado colombiano y SECOP II</w:t>
      </w:r>
      <w:r w:rsidR="00735E46" w:rsidRPr="00735E46">
        <w:rPr>
          <w:rFonts w:ascii="Arial" w:hAnsi="Arial" w:cs="Arial"/>
          <w:sz w:val="24"/>
          <w:szCs w:val="24"/>
          <w:lang w:val="es-CO"/>
        </w:rPr>
        <w:t xml:space="preserve"> para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“</w:t>
      </w:r>
      <w:r w:rsidR="00FD1D6C" w:rsidRPr="00F76B20">
        <w:rPr>
          <w:rFonts w:ascii="Arial" w:eastAsia="Times New Roman" w:hAnsi="Arial" w:cs="Arial"/>
          <w:b/>
          <w:sz w:val="24"/>
          <w:szCs w:val="24"/>
        </w:rPr>
        <w:t>CONTRATAR LA ADQUISICION DE</w:t>
      </w:r>
      <w:r w:rsidR="00FD1D6C">
        <w:rPr>
          <w:rFonts w:ascii="Arial" w:eastAsia="Times New Roman" w:hAnsi="Arial" w:cs="Arial"/>
          <w:b/>
          <w:sz w:val="24"/>
          <w:szCs w:val="24"/>
        </w:rPr>
        <w:t xml:space="preserve"> ELEMENTOS PARA ACTIVIDADES DE ATENCION SOCIAL Y TRATAMIENTO PENITENCIARIO DE LA CARCEL Y PENITENCIARIA DE MEDIA SEGURIDAD DE VILLETA</w:t>
      </w:r>
      <w:r w:rsidR="00C22EFC">
        <w:rPr>
          <w:rFonts w:ascii="Arial" w:hAnsi="Arial" w:cs="Arial"/>
          <w:b/>
          <w:bCs/>
          <w:sz w:val="24"/>
          <w:szCs w:val="24"/>
        </w:rPr>
        <w:t>.</w:t>
      </w:r>
      <w:r w:rsidR="00735E46" w:rsidRPr="00735E46">
        <w:rPr>
          <w:rFonts w:ascii="Arial" w:hAnsi="Arial" w:cs="Arial"/>
          <w:b/>
          <w:bCs/>
          <w:sz w:val="24"/>
          <w:szCs w:val="24"/>
        </w:rPr>
        <w:t>”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a realizarse de conformidad a la resolución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00</w:t>
      </w:r>
      <w:r w:rsidR="00FD1D6C">
        <w:rPr>
          <w:rFonts w:ascii="Arial" w:eastAsia="Times New Roman" w:hAnsi="Arial" w:cs="Arial"/>
          <w:b/>
          <w:sz w:val="24"/>
          <w:szCs w:val="24"/>
          <w:lang w:val="es-CO"/>
        </w:rPr>
        <w:t xml:space="preserve">1093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de</w:t>
      </w:r>
      <w:r w:rsidR="00735E46" w:rsidRPr="00735E46">
        <w:rPr>
          <w:rFonts w:ascii="Arial" w:hAnsi="Arial" w:cs="Arial"/>
          <w:b/>
          <w:sz w:val="24"/>
          <w:szCs w:val="24"/>
          <w:lang w:val="es-CO"/>
        </w:rPr>
        <w:t>l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FD1D6C">
        <w:rPr>
          <w:rFonts w:ascii="Arial" w:hAnsi="Arial" w:cs="Arial"/>
          <w:b/>
          <w:sz w:val="24"/>
          <w:szCs w:val="24"/>
          <w:lang w:val="es-CO"/>
        </w:rPr>
        <w:t>14</w:t>
      </w:r>
      <w:r w:rsidR="00F76B20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de </w:t>
      </w:r>
      <w:r w:rsidR="00FD1D6C">
        <w:rPr>
          <w:rFonts w:ascii="Arial" w:eastAsia="Times New Roman" w:hAnsi="Arial" w:cs="Arial"/>
          <w:b/>
          <w:sz w:val="24"/>
          <w:szCs w:val="24"/>
          <w:lang w:val="es-CO"/>
        </w:rPr>
        <w:t>febrero</w:t>
      </w:r>
      <w:r w:rsidR="000E48F5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de 202</w:t>
      </w:r>
      <w:r w:rsidR="00C22EFC">
        <w:rPr>
          <w:rFonts w:ascii="Arial" w:hAnsi="Arial" w:cs="Arial"/>
          <w:b/>
          <w:sz w:val="24"/>
          <w:szCs w:val="24"/>
          <w:lang w:val="es-CO"/>
        </w:rPr>
        <w:t>5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por el cual se asignaron recursos al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CPMS VILLETA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, por valor de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FD1D6C">
        <w:rPr>
          <w:rFonts w:ascii="Arial" w:eastAsia="Times New Roman" w:hAnsi="Arial" w:cs="Arial"/>
          <w:b/>
          <w:sz w:val="24"/>
          <w:szCs w:val="24"/>
          <w:lang w:val="es-CO"/>
        </w:rPr>
        <w:t xml:space="preserve">TRES MILLONES OCHOCIENTOS NOVENTA Y NUEVE MIL TRESCIENTOS TRES </w:t>
      </w:r>
      <w:r w:rsidR="00F76B20">
        <w:rPr>
          <w:rFonts w:ascii="Arial" w:eastAsia="Times New Roman" w:hAnsi="Arial" w:cs="Arial"/>
          <w:b/>
          <w:sz w:val="24"/>
          <w:szCs w:val="24"/>
          <w:lang w:val="es-CO"/>
        </w:rPr>
        <w:t xml:space="preserve"> PESOS</w:t>
      </w:r>
      <w:r w:rsidR="000E48F5">
        <w:rPr>
          <w:rFonts w:ascii="Arial" w:eastAsia="Times New Roman" w:hAnsi="Arial" w:cs="Arial"/>
          <w:b/>
          <w:sz w:val="24"/>
          <w:szCs w:val="24"/>
          <w:lang w:val="es-CO"/>
        </w:rPr>
        <w:t xml:space="preserve"> M/CTE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($</w:t>
      </w:r>
      <w:r w:rsidR="00FD1D6C">
        <w:rPr>
          <w:rFonts w:ascii="Arial" w:hAnsi="Arial" w:cs="Arial"/>
          <w:b/>
          <w:sz w:val="24"/>
          <w:szCs w:val="24"/>
          <w:lang w:val="es-CO"/>
        </w:rPr>
        <w:t>3.899.303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)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, a través del rubro rec.</w:t>
      </w:r>
      <w:r w:rsidR="000E48F5">
        <w:rPr>
          <w:rFonts w:ascii="Arial" w:hAnsi="Arial" w:cs="Arial"/>
          <w:sz w:val="24"/>
          <w:szCs w:val="24"/>
          <w:lang w:val="es-CO"/>
        </w:rPr>
        <w:t>26</w:t>
      </w:r>
      <w:r w:rsidR="007C35F0">
        <w:rPr>
          <w:rFonts w:ascii="Arial" w:eastAsia="Times New Roman" w:hAnsi="Arial" w:cs="Arial"/>
          <w:sz w:val="24"/>
          <w:szCs w:val="24"/>
          <w:lang w:val="es-CO"/>
        </w:rPr>
        <w:t xml:space="preserve"> y según CDP </w:t>
      </w:r>
      <w:r w:rsidR="00FD1D6C">
        <w:rPr>
          <w:rFonts w:ascii="Arial" w:eastAsia="Times New Roman" w:hAnsi="Arial" w:cs="Arial"/>
          <w:sz w:val="24"/>
          <w:szCs w:val="24"/>
          <w:lang w:val="es-CO"/>
        </w:rPr>
        <w:t>2725</w:t>
      </w:r>
      <w:r w:rsidR="00F76B20">
        <w:rPr>
          <w:rFonts w:ascii="Arial" w:eastAsia="Times New Roman" w:hAnsi="Arial" w:cs="Arial"/>
          <w:sz w:val="24"/>
          <w:szCs w:val="24"/>
          <w:lang w:val="es-CO"/>
        </w:rPr>
        <w:t>-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 xml:space="preserve"> del </w:t>
      </w:r>
      <w:r w:rsidR="00FD1D6C">
        <w:rPr>
          <w:rFonts w:ascii="Arial" w:eastAsia="Times New Roman" w:hAnsi="Arial" w:cs="Arial"/>
          <w:sz w:val="24"/>
          <w:szCs w:val="24"/>
          <w:lang w:val="es-CO"/>
        </w:rPr>
        <w:t>20</w:t>
      </w:r>
      <w:r w:rsidR="00F67A38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 xml:space="preserve">de </w:t>
      </w:r>
      <w:r w:rsidR="00FD1D6C">
        <w:rPr>
          <w:rFonts w:ascii="Arial" w:eastAsia="Times New Roman" w:hAnsi="Arial" w:cs="Arial"/>
          <w:sz w:val="24"/>
          <w:szCs w:val="24"/>
          <w:lang w:val="es-CO"/>
        </w:rPr>
        <w:t>febrero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>25</w:t>
      </w:r>
    </w:p>
    <w:p w14:paraId="541259FC" w14:textId="77777777" w:rsidR="00735E46" w:rsidRP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5F12E93E" w14:textId="77777777" w:rsidR="00C46790" w:rsidRDefault="00C46790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A-0</w:t>
      </w:r>
      <w:r w:rsidR="00FD1D6C">
        <w:rPr>
          <w:rFonts w:ascii="Arial" w:hAnsi="Arial" w:cs="Arial"/>
          <w:b/>
          <w:sz w:val="24"/>
          <w:szCs w:val="24"/>
          <w:lang w:val="es-CO"/>
        </w:rPr>
        <w:t>3</w:t>
      </w:r>
      <w:r>
        <w:rPr>
          <w:rFonts w:ascii="Arial" w:hAnsi="Arial" w:cs="Arial"/>
          <w:b/>
          <w:sz w:val="24"/>
          <w:szCs w:val="24"/>
          <w:lang w:val="es-CO"/>
        </w:rPr>
        <w:t>-0</w:t>
      </w:r>
      <w:r w:rsidR="00FD1D6C">
        <w:rPr>
          <w:rFonts w:ascii="Arial" w:hAnsi="Arial" w:cs="Arial"/>
          <w:b/>
          <w:sz w:val="24"/>
          <w:szCs w:val="24"/>
          <w:lang w:val="es-CO"/>
        </w:rPr>
        <w:t>3</w:t>
      </w:r>
      <w:r>
        <w:rPr>
          <w:rFonts w:ascii="Arial" w:hAnsi="Arial" w:cs="Arial"/>
          <w:b/>
          <w:sz w:val="24"/>
          <w:szCs w:val="24"/>
          <w:lang w:val="es-CO"/>
        </w:rPr>
        <w:t>-01-0</w:t>
      </w:r>
      <w:r w:rsidR="00FD1D6C">
        <w:rPr>
          <w:rFonts w:ascii="Arial" w:hAnsi="Arial" w:cs="Arial"/>
          <w:b/>
          <w:sz w:val="24"/>
          <w:szCs w:val="24"/>
          <w:lang w:val="es-CO"/>
        </w:rPr>
        <w:t xml:space="preserve">17: ATENCION REHABILITACION AL RECLUSO </w:t>
      </w:r>
      <w:r>
        <w:rPr>
          <w:rFonts w:ascii="Arial" w:hAnsi="Arial" w:cs="Arial"/>
          <w:b/>
          <w:sz w:val="24"/>
          <w:szCs w:val="24"/>
          <w:lang w:val="es-CO"/>
        </w:rPr>
        <w:t xml:space="preserve">$ </w:t>
      </w:r>
      <w:r w:rsidR="00F76B20">
        <w:rPr>
          <w:rFonts w:ascii="Arial" w:hAnsi="Arial" w:cs="Arial"/>
          <w:b/>
          <w:sz w:val="24"/>
          <w:szCs w:val="24"/>
          <w:lang w:val="es-CO"/>
        </w:rPr>
        <w:t>2</w:t>
      </w:r>
      <w:r w:rsidR="00FD1D6C">
        <w:rPr>
          <w:rFonts w:ascii="Arial" w:hAnsi="Arial" w:cs="Arial"/>
          <w:b/>
          <w:sz w:val="24"/>
          <w:szCs w:val="24"/>
          <w:lang w:val="es-CO"/>
        </w:rPr>
        <w:t>.899.303</w:t>
      </w:r>
    </w:p>
    <w:p w14:paraId="738AE169" w14:textId="77777777" w:rsidR="00F76B20" w:rsidRDefault="00F76B20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31F67CF2" w14:textId="77777777" w:rsidR="00735E46" w:rsidRDefault="004815F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>
        <w:rPr>
          <w:rFonts w:ascii="Arial" w:eastAsia="Times New Roman" w:hAnsi="Arial" w:cs="Arial"/>
          <w:sz w:val="24"/>
          <w:szCs w:val="24"/>
          <w:lang w:val="es-CO" w:eastAsia="es-ES"/>
        </w:rPr>
        <w:t xml:space="preserve">Se </w:t>
      </w:r>
      <w:r w:rsidR="00735E46" w:rsidRPr="00735E46">
        <w:rPr>
          <w:rFonts w:ascii="Arial" w:eastAsia="Times New Roman" w:hAnsi="Arial" w:cs="Arial"/>
          <w:sz w:val="24"/>
          <w:szCs w:val="24"/>
          <w:lang w:val="es-CO" w:eastAsia="es-ES"/>
        </w:rPr>
        <w:t>solicita se emita concepto jurídico en cuanto a la modalidad de contratación que se debe adelantar en el proceso de selección de conformidad a lo dispuesto en las normas legales vigentes para tal fin.</w:t>
      </w:r>
    </w:p>
    <w:p w14:paraId="582416DF" w14:textId="77777777" w:rsidR="00735E46" w:rsidRP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7B8E435F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Agradezco su atención prestada. </w:t>
      </w:r>
    </w:p>
    <w:p w14:paraId="1BBB95F7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0674E15A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4CF5EB26" w14:textId="77777777" w:rsidR="00735E46" w:rsidRDefault="00735E46" w:rsidP="00DB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noProof/>
          <w:lang w:eastAsia="es-CO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Atentamente,</w:t>
      </w:r>
      <w:r w:rsidR="007A47AA" w:rsidRPr="007A47AA">
        <w:rPr>
          <w:noProof/>
          <w:lang w:eastAsia="es-CO"/>
        </w:rPr>
        <w:t xml:space="preserve"> </w:t>
      </w:r>
    </w:p>
    <w:p w14:paraId="114AE627" w14:textId="77777777" w:rsidR="00F76B20" w:rsidRDefault="00F76B20" w:rsidP="00DB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noProof/>
          <w:lang w:eastAsia="es-CO"/>
        </w:rPr>
      </w:pPr>
    </w:p>
    <w:p w14:paraId="016C1560" w14:textId="77777777" w:rsidR="00F76B20" w:rsidRPr="00F76B20" w:rsidRDefault="00F76B20" w:rsidP="00F76B20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2A7CC7FD" w14:textId="77777777" w:rsidR="00F76B20" w:rsidRPr="00F76B20" w:rsidRDefault="00F76B20" w:rsidP="00F76B20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                               </w:t>
      </w:r>
      <w:r w:rsidRPr="00F76B20">
        <w:rPr>
          <w:rFonts w:ascii="Arial" w:hAnsi="Arial" w:cs="Arial"/>
          <w:b/>
          <w:sz w:val="24"/>
          <w:szCs w:val="24"/>
          <w:lang w:val="es-CO"/>
        </w:rPr>
        <w:t>ANDERSON CALDERON CIFUENTES</w:t>
      </w:r>
    </w:p>
    <w:p w14:paraId="1010ECA9" w14:textId="77777777" w:rsidR="00F76B20" w:rsidRPr="00DB2FA4" w:rsidRDefault="00F76B20" w:rsidP="00F76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CO" w:eastAsia="es-ES"/>
        </w:rPr>
      </w:pPr>
      <w:r>
        <w:rPr>
          <w:noProof/>
          <w:lang w:eastAsia="es-CO"/>
        </w:rPr>
        <w:t>Responsable de Contratacion CPMSVILL</w:t>
      </w:r>
    </w:p>
    <w:p w14:paraId="7453D3C4" w14:textId="77777777" w:rsid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4EEFE985" w14:textId="77777777" w:rsidR="00735E46" w:rsidRPr="00C46790" w:rsidRDefault="00735E46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64DE7758" w14:textId="77777777" w:rsidR="00253D52" w:rsidRDefault="00000000">
      <w:pPr>
        <w:pBdr>
          <w:top w:val="single" w:sz="0" w:space="0" w:color="auto"/>
          <w:bottom w:val="single" w:sz="0" w:space="0" w:color="auto"/>
        </w:pBdr>
        <w:jc w:val="center"/>
      </w:pPr>
      <w:r>
        <w:rPr>
          <w:b/>
        </w:rPr>
        <w:t>Firmado digitalmente por : ANDERSON CALDERON CIFUENTES</w:t>
      </w:r>
      <w:r>
        <w:rPr>
          <w:b/>
        </w:rPr>
        <w:cr/>
        <w:t>Fecha: 21-07-2025 09:20</w:t>
      </w:r>
    </w:p>
    <w:sectPr w:rsidR="00253D52" w:rsidSect="00F76B20">
      <w:headerReference w:type="default" r:id="rId9"/>
      <w:footerReference w:type="default" r:id="rId10"/>
      <w:pgSz w:w="11906" w:h="16838"/>
      <w:pgMar w:top="1417" w:right="1701" w:bottom="1417" w:left="1701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A035" w14:textId="77777777" w:rsidR="00166749" w:rsidRDefault="00166749" w:rsidP="00C32A89">
      <w:pPr>
        <w:spacing w:after="0" w:line="240" w:lineRule="auto"/>
      </w:pPr>
      <w:r>
        <w:separator/>
      </w:r>
    </w:p>
  </w:endnote>
  <w:endnote w:type="continuationSeparator" w:id="0">
    <w:p w14:paraId="0074B1C9" w14:textId="77777777" w:rsidR="00166749" w:rsidRDefault="00166749" w:rsidP="00C3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EB5E" w14:textId="77777777" w:rsidR="00F76B20" w:rsidRDefault="00F76B20"/>
  <w:tbl>
    <w:tblPr>
      <w:tblStyle w:val="Tablaconcuadrcula111"/>
      <w:tblW w:w="9356" w:type="dxa"/>
      <w:tblInd w:w="-14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977"/>
    </w:tblGrid>
    <w:tr w:rsidR="004815F6" w:rsidRPr="00E17169" w14:paraId="2E8601BA" w14:textId="77777777" w:rsidTr="003F3BC8">
      <w:tc>
        <w:tcPr>
          <w:tcW w:w="6379" w:type="dxa"/>
        </w:tcPr>
        <w:p w14:paraId="30B42986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b/>
              <w:bCs/>
              <w:sz w:val="16"/>
              <w:szCs w:val="16"/>
            </w:rPr>
          </w:pPr>
          <w:r w:rsidRPr="00E17169">
            <w:rPr>
              <w:rFonts w:ascii="Verdana" w:hAnsi="Verdana"/>
              <w:b/>
              <w:bCs/>
              <w:sz w:val="16"/>
              <w:szCs w:val="16"/>
            </w:rPr>
            <w:t>INSTITUTO NACIONAL PENITENCIARIO Y CARCELARIO - INPEC</w:t>
          </w:r>
        </w:p>
        <w:p w14:paraId="0AA9D240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 w:rsidRPr="00E17169">
            <w:rPr>
              <w:rFonts w:ascii="Verdana" w:hAnsi="Verdana"/>
              <w:b/>
              <w:sz w:val="16"/>
              <w:szCs w:val="16"/>
            </w:rPr>
            <w:t>Dirección:</w:t>
          </w:r>
          <w:r w:rsidRPr="00E17169"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Fonts w:ascii="Verdana" w:hAnsi="Verdana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CARRERA 6 No 3-160</w:t>
          </w:r>
        </w:p>
        <w:p w14:paraId="2FF38930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 w:rsidRPr="00E17169">
            <w:rPr>
              <w:rFonts w:ascii="Verdana" w:hAnsi="Verdana"/>
              <w:b/>
              <w:sz w:val="16"/>
              <w:szCs w:val="16"/>
            </w:rPr>
            <w:t>Conmutador:</w:t>
          </w:r>
          <w:r w:rsidRPr="00E17169"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Fonts w:ascii="Verdana" w:hAnsi="Verdana"/>
              <w:color w:val="808080" w:themeColor="background1" w:themeShade="80"/>
              <w:sz w:val="16"/>
              <w:szCs w:val="16"/>
            </w:rPr>
            <w:t>2347474</w:t>
          </w:r>
          <w:r w:rsidRPr="00E17169">
            <w:rPr>
              <w:rFonts w:ascii="Verdana" w:hAnsi="Verdana"/>
              <w:sz w:val="16"/>
              <w:szCs w:val="16"/>
            </w:rPr>
            <w:t xml:space="preserve">   </w:t>
          </w:r>
          <w:r w:rsidRPr="00E17169">
            <w:rPr>
              <w:rFonts w:ascii="Verdana" w:hAnsi="Verdana"/>
              <w:b/>
              <w:sz w:val="16"/>
              <w:szCs w:val="16"/>
            </w:rPr>
            <w:t>Ext.</w:t>
          </w:r>
          <w:r w:rsidRPr="00E17169">
            <w:rPr>
              <w:rFonts w:ascii="Verdana" w:hAnsi="Verdana"/>
              <w:color w:val="808080" w:themeColor="background1" w:themeShade="80"/>
              <w:sz w:val="16"/>
              <w:szCs w:val="16"/>
            </w:rPr>
            <w:t xml:space="preserve"> </w:t>
          </w:r>
          <w:r>
            <w:rPr>
              <w:rFonts w:ascii="Verdana" w:hAnsi="Verdana"/>
              <w:color w:val="808080" w:themeColor="background1" w:themeShade="80"/>
              <w:sz w:val="16"/>
              <w:szCs w:val="16"/>
            </w:rPr>
            <w:t>12716</w:t>
          </w:r>
          <w:r w:rsidRPr="00E17169">
            <w:rPr>
              <w:rFonts w:ascii="Verdana" w:hAnsi="Verdana"/>
              <w:color w:val="808080" w:themeColor="background1" w:themeShade="80"/>
              <w:sz w:val="16"/>
              <w:szCs w:val="16"/>
            </w:rPr>
            <w:t xml:space="preserve">                                                                  </w:t>
          </w:r>
        </w:p>
        <w:p w14:paraId="2CE2C929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hyperlink r:id="rId1" w:history="1">
            <w:r w:rsidRPr="009B56CA">
              <w:rPr>
                <w:rStyle w:val="Hipervnculo"/>
                <w:rFonts w:ascii="Verdana" w:hAnsi="Verdana"/>
                <w:sz w:val="16"/>
                <w:szCs w:val="16"/>
              </w:rPr>
              <w:t>contabilidad</w:t>
            </w:r>
            <w:r w:rsidRPr="00285589">
              <w:rPr>
                <w:rStyle w:val="Hipervnculo"/>
                <w:rFonts w:ascii="Verdana" w:hAnsi="Verdana"/>
                <w:sz w:val="16"/>
                <w:szCs w:val="16"/>
              </w:rPr>
              <w:t>.epcvilleta@inpec.gov.co</w:t>
            </w:r>
          </w:hyperlink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  <w:tc>
        <w:tcPr>
          <w:tcW w:w="2977" w:type="dxa"/>
        </w:tcPr>
        <w:p w14:paraId="134BF1C1" w14:textId="77777777" w:rsidR="004815F6" w:rsidRPr="00E17169" w:rsidRDefault="004815F6" w:rsidP="004815F6">
          <w:pPr>
            <w:tabs>
              <w:tab w:val="center" w:pos="4419"/>
              <w:tab w:val="right" w:pos="8838"/>
            </w:tabs>
            <w:jc w:val="right"/>
            <w:rPr>
              <w:rFonts w:ascii="Verdana" w:hAnsi="Verdana"/>
              <w:sz w:val="16"/>
              <w:szCs w:val="16"/>
              <w:lang w:val="es-ES"/>
            </w:rPr>
          </w:pPr>
        </w:p>
        <w:p w14:paraId="63863401" w14:textId="77777777" w:rsidR="004815F6" w:rsidRPr="00E17169" w:rsidRDefault="004815F6" w:rsidP="004815F6">
          <w:pPr>
            <w:tabs>
              <w:tab w:val="center" w:pos="4419"/>
              <w:tab w:val="right" w:pos="8838"/>
            </w:tabs>
            <w:jc w:val="right"/>
            <w:rPr>
              <w:rFonts w:ascii="Verdana" w:hAnsi="Verdana"/>
              <w:sz w:val="16"/>
              <w:szCs w:val="16"/>
              <w:lang w:val="es-ES"/>
            </w:rPr>
          </w:pPr>
        </w:p>
      </w:tc>
    </w:tr>
  </w:tbl>
  <w:tbl>
    <w:tblPr>
      <w:tblW w:w="9715" w:type="dxa"/>
      <w:tblInd w:w="-106" w:type="dxa"/>
      <w:tblLayout w:type="fixed"/>
      <w:tblLook w:val="01E0" w:firstRow="1" w:lastRow="1" w:firstColumn="1" w:lastColumn="1" w:noHBand="0" w:noVBand="0"/>
    </w:tblPr>
    <w:tblGrid>
      <w:gridCol w:w="7105"/>
      <w:gridCol w:w="2610"/>
    </w:tblGrid>
    <w:tr w:rsidR="00C32A89" w:rsidRPr="00C32A89" w14:paraId="7362C081" w14:textId="77777777" w:rsidTr="004815F6">
      <w:trPr>
        <w:trHeight w:val="1707"/>
      </w:trPr>
      <w:tc>
        <w:tcPr>
          <w:tcW w:w="7105" w:type="dxa"/>
          <w:vAlign w:val="center"/>
        </w:tcPr>
        <w:p w14:paraId="65FCFD9B" w14:textId="77777777" w:rsidR="00C32A89" w:rsidRPr="00C32A89" w:rsidRDefault="00C32A89" w:rsidP="00C32A89">
          <w:pPr>
            <w:spacing w:after="0" w:line="240" w:lineRule="auto"/>
            <w:outlineLvl w:val="1"/>
            <w:rPr>
              <w:rFonts w:ascii="Arial" w:eastAsia="Times New Roman" w:hAnsi="Arial" w:cs="Arial"/>
              <w:sz w:val="14"/>
              <w:szCs w:val="14"/>
              <w:lang w:val="pt-BR"/>
            </w:rPr>
          </w:pPr>
        </w:p>
      </w:tc>
      <w:tc>
        <w:tcPr>
          <w:tcW w:w="2610" w:type="dxa"/>
          <w:vAlign w:val="center"/>
        </w:tcPr>
        <w:p w14:paraId="359A16A0" w14:textId="77777777" w:rsidR="00C32A89" w:rsidRPr="00C32A89" w:rsidRDefault="00C32A89" w:rsidP="00C32A89">
          <w:pPr>
            <w:tabs>
              <w:tab w:val="center" w:pos="-3828"/>
              <w:tab w:val="center" w:pos="4536"/>
              <w:tab w:val="right" w:pos="9214"/>
            </w:tabs>
            <w:spacing w:after="0" w:line="276" w:lineRule="auto"/>
            <w:jc w:val="right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t xml:space="preserve">Página 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begin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instrText xml:space="preserve"> PAGE </w:instrTex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separate"/>
          </w:r>
          <w:r w:rsidR="00251963">
            <w:rPr>
              <w:rFonts w:ascii="Arial" w:eastAsia="Times New Roman" w:hAnsi="Arial" w:cs="Arial"/>
              <w:noProof/>
              <w:sz w:val="14"/>
              <w:szCs w:val="14"/>
              <w:lang w:val="es-CO" w:eastAsia="es-ES"/>
            </w:rPr>
            <w:t>1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end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t xml:space="preserve"> de 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begin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instrText xml:space="preserve"> NUMPAGES </w:instrTex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separate"/>
          </w:r>
          <w:r w:rsidR="00251963">
            <w:rPr>
              <w:rFonts w:ascii="Arial" w:eastAsia="Times New Roman" w:hAnsi="Arial" w:cs="Arial"/>
              <w:noProof/>
              <w:sz w:val="14"/>
              <w:szCs w:val="14"/>
              <w:lang w:val="es-CO" w:eastAsia="es-ES"/>
            </w:rPr>
            <w:t>1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end"/>
          </w:r>
        </w:p>
      </w:tc>
    </w:tr>
  </w:tbl>
  <w:p w14:paraId="2E800089" w14:textId="77777777" w:rsidR="00C32A89" w:rsidRDefault="00735E46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260C9F" wp14:editId="3FBEE962">
          <wp:simplePos x="0" y="0"/>
          <wp:positionH relativeFrom="page">
            <wp:posOffset>-118470</wp:posOffset>
          </wp:positionH>
          <wp:positionV relativeFrom="paragraph">
            <wp:posOffset>423254</wp:posOffset>
          </wp:positionV>
          <wp:extent cx="7820955" cy="10243185"/>
          <wp:effectExtent l="0" t="0" r="8890" b="5715"/>
          <wp:wrapNone/>
          <wp:docPr id="322383087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955" cy="1024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5194" w14:textId="77777777" w:rsidR="00166749" w:rsidRDefault="00166749" w:rsidP="00C32A89">
      <w:pPr>
        <w:spacing w:after="0" w:line="240" w:lineRule="auto"/>
      </w:pPr>
      <w:r>
        <w:separator/>
      </w:r>
    </w:p>
  </w:footnote>
  <w:footnote w:type="continuationSeparator" w:id="0">
    <w:p w14:paraId="092F3F72" w14:textId="77777777" w:rsidR="00166749" w:rsidRDefault="00166749" w:rsidP="00C3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2D37" w14:textId="77777777" w:rsidR="00C32A89" w:rsidRDefault="00F76B2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EBE7F43" wp14:editId="4D2525C0">
          <wp:simplePos x="0" y="0"/>
          <wp:positionH relativeFrom="margin">
            <wp:posOffset>-1132954</wp:posOffset>
          </wp:positionH>
          <wp:positionV relativeFrom="paragraph">
            <wp:posOffset>-898838</wp:posOffset>
          </wp:positionV>
          <wp:extent cx="7820331" cy="10429103"/>
          <wp:effectExtent l="0" t="0" r="0" b="0"/>
          <wp:wrapNone/>
          <wp:docPr id="930684886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331" cy="10429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A7A"/>
    <w:multiLevelType w:val="hybridMultilevel"/>
    <w:tmpl w:val="6E1A4D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6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xtJOJTH1c3YTEcJr2yOpNvD9YB/ORjOrEYBmnGEJFxyK+OPoTdv+9MgMavjMbpuFLz2ME5hSAOjAWMzXdyREwQ==" w:salt="+Py74oMNr/k8T5lXw6FV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89"/>
    <w:rsid w:val="00031ADC"/>
    <w:rsid w:val="00086A85"/>
    <w:rsid w:val="000E48F5"/>
    <w:rsid w:val="00115F4A"/>
    <w:rsid w:val="0016235C"/>
    <w:rsid w:val="00166749"/>
    <w:rsid w:val="001C182A"/>
    <w:rsid w:val="001C407E"/>
    <w:rsid w:val="001D021E"/>
    <w:rsid w:val="001F7D7B"/>
    <w:rsid w:val="002309FC"/>
    <w:rsid w:val="00251963"/>
    <w:rsid w:val="00253D52"/>
    <w:rsid w:val="003029F4"/>
    <w:rsid w:val="003130F0"/>
    <w:rsid w:val="00354BD6"/>
    <w:rsid w:val="00370170"/>
    <w:rsid w:val="003A7EFC"/>
    <w:rsid w:val="003B1665"/>
    <w:rsid w:val="004815F6"/>
    <w:rsid w:val="004D1A82"/>
    <w:rsid w:val="00571963"/>
    <w:rsid w:val="00575923"/>
    <w:rsid w:val="005923F9"/>
    <w:rsid w:val="006E3D4D"/>
    <w:rsid w:val="007013E7"/>
    <w:rsid w:val="00735E46"/>
    <w:rsid w:val="007A47AA"/>
    <w:rsid w:val="007C35F0"/>
    <w:rsid w:val="007D6D2B"/>
    <w:rsid w:val="0082763E"/>
    <w:rsid w:val="009067D3"/>
    <w:rsid w:val="00942980"/>
    <w:rsid w:val="009B0071"/>
    <w:rsid w:val="00A12B1D"/>
    <w:rsid w:val="00A578BE"/>
    <w:rsid w:val="00A666AB"/>
    <w:rsid w:val="00AA6B76"/>
    <w:rsid w:val="00B132B8"/>
    <w:rsid w:val="00B41377"/>
    <w:rsid w:val="00BA5A0C"/>
    <w:rsid w:val="00BD0CF7"/>
    <w:rsid w:val="00BE5148"/>
    <w:rsid w:val="00C22EFC"/>
    <w:rsid w:val="00C32A89"/>
    <w:rsid w:val="00C44E0C"/>
    <w:rsid w:val="00C46790"/>
    <w:rsid w:val="00C51D8B"/>
    <w:rsid w:val="00CA49CC"/>
    <w:rsid w:val="00D54814"/>
    <w:rsid w:val="00D60E9E"/>
    <w:rsid w:val="00DB2FA4"/>
    <w:rsid w:val="00DD67D0"/>
    <w:rsid w:val="00E043F3"/>
    <w:rsid w:val="00E54DAC"/>
    <w:rsid w:val="00F44578"/>
    <w:rsid w:val="00F5212A"/>
    <w:rsid w:val="00F67A38"/>
    <w:rsid w:val="00F76B20"/>
    <w:rsid w:val="00FD121C"/>
    <w:rsid w:val="00FD1D6C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9EBCD"/>
  <w15:chartTrackingRefBased/>
  <w15:docId w15:val="{0100656A-0ACA-4FDC-A02C-B2BAC752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2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A89"/>
  </w:style>
  <w:style w:type="paragraph" w:styleId="Piedepgina">
    <w:name w:val="footer"/>
    <w:basedOn w:val="Normal"/>
    <w:link w:val="PiedepginaCar"/>
    <w:uiPriority w:val="99"/>
    <w:unhideWhenUsed/>
    <w:rsid w:val="00C32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A89"/>
  </w:style>
  <w:style w:type="character" w:styleId="Hipervnculo">
    <w:name w:val="Hyperlink"/>
    <w:basedOn w:val="Fuentedeprrafopredeter"/>
    <w:uiPriority w:val="99"/>
    <w:rsid w:val="00735E46"/>
    <w:rPr>
      <w:color w:val="0000FF"/>
      <w:u w:val="single"/>
    </w:rPr>
  </w:style>
  <w:style w:type="table" w:customStyle="1" w:styleId="Tablaconcuadrcula111">
    <w:name w:val="Tabla con cuadrícula111"/>
    <w:basedOn w:val="Tablanormal"/>
    <w:next w:val="Tablaconcuadrcula"/>
    <w:uiPriority w:val="39"/>
    <w:rsid w:val="00735E46"/>
    <w:pPr>
      <w:spacing w:after="0" w:line="240" w:lineRule="auto"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3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E48F5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48F5"/>
    <w:rPr>
      <w:rFonts w:ascii="Tahoma" w:eastAsia="Calibri" w:hAnsi="Tahoma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ntabilidad.epcvilleta@inpec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5C8A-6393-4037-86E9-B0903D33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ANDERSON CALDERON</cp:lastModifiedBy>
  <cp:revision>2</cp:revision>
  <cp:lastPrinted>2025-01-15T19:41:00Z</cp:lastPrinted>
  <dcterms:created xsi:type="dcterms:W3CDTF">2025-07-21T14:22:00Z</dcterms:created>
  <dcterms:modified xsi:type="dcterms:W3CDTF">2025-07-21T14:22:00Z</dcterms:modified>
</cp:coreProperties>
</file>