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BE4E" w14:textId="08C4FBD1" w:rsidR="004267FA" w:rsidRPr="00752CB5" w:rsidRDefault="004267FA" w:rsidP="00752CB5">
      <w:pPr>
        <w:numPr>
          <w:ilvl w:val="0"/>
          <w:numId w:val="4"/>
        </w:numPr>
        <w:tabs>
          <w:tab w:val="clear" w:pos="720"/>
        </w:tabs>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 xml:space="preserve">DESCRIPCIÓN </w:t>
      </w:r>
      <w:r w:rsidR="00BA3048" w:rsidRPr="00752CB5">
        <w:rPr>
          <w:rFonts w:ascii="Arial Narrow" w:eastAsia="ZTR1C.tmp" w:hAnsi="Arial Narrow" w:cs="Arial"/>
          <w:b/>
          <w:sz w:val="20"/>
          <w:szCs w:val="20"/>
          <w:lang w:val="es-ES" w:eastAsia="es-ES"/>
        </w:rPr>
        <w:t xml:space="preserve">Y CONVENIENCIA </w:t>
      </w:r>
      <w:r w:rsidRPr="00752CB5">
        <w:rPr>
          <w:rFonts w:ascii="Arial Narrow" w:eastAsia="ZTR1C.tmp" w:hAnsi="Arial Narrow" w:cs="Arial"/>
          <w:b/>
          <w:sz w:val="20"/>
          <w:szCs w:val="20"/>
          <w:lang w:val="es-ES" w:eastAsia="es-ES"/>
        </w:rPr>
        <w:t xml:space="preserve">DE LA NECESIDAD QUE SE PRETENDE SATISFACER: </w:t>
      </w:r>
    </w:p>
    <w:p w14:paraId="47B8BE4F" w14:textId="77777777" w:rsidR="004267FA" w:rsidRPr="00752CB5" w:rsidRDefault="004267FA" w:rsidP="00752CB5">
      <w:pPr>
        <w:spacing w:after="0" w:line="240" w:lineRule="auto"/>
        <w:jc w:val="both"/>
        <w:rPr>
          <w:rFonts w:ascii="Arial Narrow" w:eastAsia="ZTR1C.tmp" w:hAnsi="Arial Narrow" w:cs="Arial"/>
          <w:b/>
          <w:sz w:val="20"/>
          <w:szCs w:val="20"/>
          <w:lang w:val="es-ES" w:eastAsia="es-ES"/>
        </w:rPr>
      </w:pPr>
    </w:p>
    <w:p w14:paraId="2DED48DD" w14:textId="4A624FD0" w:rsidR="007B4844" w:rsidRPr="00752CB5" w:rsidRDefault="00A17CA8" w:rsidP="00752CB5">
      <w:pPr>
        <w:spacing w:after="0" w:line="240" w:lineRule="auto"/>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t>TRANSMILENIO S.A.</w:t>
      </w:r>
      <w:r w:rsidR="007B4844" w:rsidRPr="00752CB5">
        <w:rPr>
          <w:rFonts w:ascii="Arial Narrow" w:eastAsia="ZTR1C.tmp" w:hAnsi="Arial Narrow" w:cs="Arial"/>
          <w:sz w:val="20"/>
          <w:szCs w:val="20"/>
          <w:lang w:val="es-ES" w:eastAsia="es-ES"/>
        </w:rPr>
        <w:t xml:space="preserve"> S.A. es el Ente Gestor responsable del Sistema Integrado de Transporte Público en Bogotá - SITP, compuesto por: Buses del componente Troncal, del componente Alimentación, del componente Zonal y el Cable, en el marco del Plan Maestro de Movilidad, con estándares de calidad, dignidad y comodidad, con criterios de intermodalidad, con sostenibilidad financiera y ambiental, con una orientación hacia el mejoramiento de la calidad de vida de los usuarios y procurando la integración de la ciudad con la Región.</w:t>
      </w:r>
    </w:p>
    <w:p w14:paraId="03111377" w14:textId="77777777" w:rsidR="007B4844" w:rsidRPr="00752CB5" w:rsidRDefault="007B4844" w:rsidP="00752CB5">
      <w:pPr>
        <w:spacing w:after="0" w:line="240" w:lineRule="auto"/>
        <w:jc w:val="both"/>
        <w:rPr>
          <w:rFonts w:ascii="Arial Narrow" w:eastAsia="ZTR1C.tmp" w:hAnsi="Arial Narrow" w:cs="Arial"/>
          <w:sz w:val="20"/>
          <w:szCs w:val="20"/>
          <w:lang w:val="es-ES" w:eastAsia="es-ES"/>
        </w:rPr>
      </w:pPr>
    </w:p>
    <w:p w14:paraId="41247327" w14:textId="6EEAFE22" w:rsidR="007B4844" w:rsidRPr="00752CB5" w:rsidRDefault="007B4844"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De otra parte, la Dirección de Tecnologías de la Información y Comunicaciones – TIC de </w:t>
      </w:r>
      <w:r w:rsidR="00A17CA8">
        <w:rPr>
          <w:rFonts w:ascii="Arial Narrow" w:eastAsia="ZTR1C.tmp" w:hAnsi="Arial Narrow" w:cs="Arial"/>
          <w:sz w:val="20"/>
          <w:szCs w:val="20"/>
          <w:lang w:val="es-ES" w:eastAsia="es-ES"/>
        </w:rPr>
        <w:t>TRANSMILENIO S.A.</w:t>
      </w:r>
      <w:r w:rsidRPr="00752CB5">
        <w:rPr>
          <w:rFonts w:ascii="Arial Narrow" w:eastAsia="ZTR1C.tmp" w:hAnsi="Arial Narrow" w:cs="Arial"/>
          <w:sz w:val="20"/>
          <w:szCs w:val="20"/>
          <w:lang w:val="es-ES" w:eastAsia="es-ES"/>
        </w:rPr>
        <w:t xml:space="preserve"> S.A., tiene como objeto la gestión, planeación, mantenimiento y soporte de las TIC para la Empresa y la interlocución técnica con los diferentes agentes del sistema en los temas de materia tecnológica y de comunicaciones, mediante las siguientes principales funciones: i) soportar técnicamente a la Empresa en la toma de decisiones relacionadas con la funcionalidad, confiabilidad, oportunidad y seguridad de la operación del Software, Hardware y comunicaciones de los sistemas de transporte público a cargo de la Empresa; ii) Dirigir en coordinación con los ámbitos de la Alta Gerencia, Gerencia de Integración y Dirección y Control de la Operación, la planeación, desarrollo e implementación de tecnologías de la información y comunicaciones; iii) Gestionar con las entidades del Distrito la ejecución de las diferentes interfaces de las plataformas tecnológicas que incidan en la planeación, avances tecnológicos, gestión, operación y control de los sistemas de transporte público a cargo de la Empresa.</w:t>
      </w:r>
    </w:p>
    <w:p w14:paraId="2E627E7B" w14:textId="77777777" w:rsidR="007B4844" w:rsidRPr="00752CB5" w:rsidRDefault="007B4844" w:rsidP="00752CB5">
      <w:pPr>
        <w:spacing w:after="0" w:line="240" w:lineRule="auto"/>
        <w:jc w:val="both"/>
        <w:rPr>
          <w:rFonts w:ascii="Arial Narrow" w:eastAsia="ZTR1C.tmp" w:hAnsi="Arial Narrow" w:cs="Arial"/>
          <w:sz w:val="20"/>
          <w:szCs w:val="20"/>
          <w:lang w:val="es-ES" w:eastAsia="es-ES"/>
        </w:rPr>
      </w:pPr>
    </w:p>
    <w:p w14:paraId="139B00F7" w14:textId="4CF20085" w:rsidR="007B4844" w:rsidRPr="00752CB5" w:rsidRDefault="007B4844"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Con base en dichas funciones, corresponde a la Dirección de TIC </w:t>
      </w:r>
      <w:r w:rsidR="008C74EB" w:rsidRPr="00752CB5">
        <w:rPr>
          <w:rFonts w:ascii="Arial Narrow" w:eastAsia="ZTR1C.tmp" w:hAnsi="Arial Narrow" w:cs="Arial"/>
          <w:sz w:val="20"/>
          <w:szCs w:val="20"/>
          <w:lang w:val="es-ES" w:eastAsia="es-ES"/>
        </w:rPr>
        <w:t xml:space="preserve">proveer las herramientas de Tecnologías de Información –TI, necesarias, que </w:t>
      </w:r>
      <w:r w:rsidRPr="00752CB5">
        <w:rPr>
          <w:rFonts w:ascii="Arial Narrow" w:eastAsia="ZTR1C.tmp" w:hAnsi="Arial Narrow" w:cs="Arial"/>
          <w:sz w:val="20"/>
          <w:szCs w:val="20"/>
          <w:lang w:val="es-ES" w:eastAsia="es-ES"/>
        </w:rPr>
        <w:t xml:space="preserve">soporten la </w:t>
      </w:r>
      <w:r w:rsidR="008C74EB" w:rsidRPr="00752CB5">
        <w:rPr>
          <w:rFonts w:ascii="Arial Narrow" w:eastAsia="ZTR1C.tmp" w:hAnsi="Arial Narrow" w:cs="Arial"/>
          <w:sz w:val="20"/>
          <w:szCs w:val="20"/>
          <w:lang w:val="es-ES" w:eastAsia="es-ES"/>
        </w:rPr>
        <w:t>gestión administrativa y misional</w:t>
      </w:r>
      <w:r w:rsidRPr="00752CB5">
        <w:rPr>
          <w:rFonts w:ascii="Arial Narrow" w:eastAsia="ZTR1C.tmp" w:hAnsi="Arial Narrow" w:cs="Arial"/>
          <w:sz w:val="20"/>
          <w:szCs w:val="20"/>
          <w:lang w:val="es-ES" w:eastAsia="es-ES"/>
        </w:rPr>
        <w:t xml:space="preserve"> de la Empresa, lo cual incluye adelantar procesos de implementación y/o modernización</w:t>
      </w:r>
      <w:r w:rsidR="008C74EB" w:rsidRPr="00752CB5">
        <w:rPr>
          <w:rFonts w:ascii="Arial Narrow" w:eastAsia="ZTR1C.tmp" w:hAnsi="Arial Narrow" w:cs="Arial"/>
          <w:sz w:val="20"/>
          <w:szCs w:val="20"/>
          <w:lang w:val="es-ES" w:eastAsia="es-ES"/>
        </w:rPr>
        <w:t xml:space="preserve"> y/o actualización y/o renovación</w:t>
      </w:r>
      <w:r w:rsidRPr="00752CB5">
        <w:rPr>
          <w:rFonts w:ascii="Arial Narrow" w:eastAsia="ZTR1C.tmp" w:hAnsi="Arial Narrow" w:cs="Arial"/>
          <w:sz w:val="20"/>
          <w:szCs w:val="20"/>
          <w:lang w:val="es-ES" w:eastAsia="es-ES"/>
        </w:rPr>
        <w:t xml:space="preserve"> mediante la incorporación de soluciones tecnológicas que soporten la gestión institucional y misional, reduzcan los riesgos de operación y coadyuven en la optimización del uso y control de los recursos y de la operación propia del sistema de transporte masivo.</w:t>
      </w:r>
    </w:p>
    <w:p w14:paraId="3C80B3C3" w14:textId="77777777" w:rsidR="007B4844" w:rsidRPr="00752CB5" w:rsidRDefault="007B4844" w:rsidP="00752CB5">
      <w:pPr>
        <w:spacing w:after="0" w:line="240" w:lineRule="auto"/>
        <w:jc w:val="both"/>
        <w:rPr>
          <w:rFonts w:ascii="Arial Narrow" w:eastAsia="ZTR1C.tmp" w:hAnsi="Arial Narrow" w:cs="Arial"/>
          <w:sz w:val="20"/>
          <w:szCs w:val="20"/>
          <w:lang w:val="es-ES" w:eastAsia="es-ES"/>
        </w:rPr>
      </w:pPr>
    </w:p>
    <w:p w14:paraId="3847B41E" w14:textId="319215DB" w:rsidR="008C74EB" w:rsidRPr="00752CB5" w:rsidRDefault="008C74EB"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Es así como, </w:t>
      </w:r>
      <w:r w:rsidR="00A17CA8">
        <w:rPr>
          <w:rFonts w:ascii="Arial Narrow" w:eastAsia="ZTR1C.tmp" w:hAnsi="Arial Narrow" w:cs="Arial"/>
          <w:sz w:val="20"/>
          <w:szCs w:val="20"/>
          <w:lang w:val="es-ES" w:eastAsia="es-ES"/>
        </w:rPr>
        <w:t>TRANSMILENIO S.A.</w:t>
      </w:r>
      <w:r w:rsidRPr="00752CB5">
        <w:rPr>
          <w:rFonts w:ascii="Arial Narrow" w:eastAsia="ZTR1C.tmp" w:hAnsi="Arial Narrow" w:cs="Arial"/>
          <w:sz w:val="20"/>
          <w:szCs w:val="20"/>
          <w:lang w:val="es-ES" w:eastAsia="es-ES"/>
        </w:rPr>
        <w:t xml:space="preserve"> S.A., ha venido haciendo uso </w:t>
      </w:r>
      <w:r w:rsidR="00A83D79" w:rsidRPr="00752CB5">
        <w:rPr>
          <w:rFonts w:ascii="Arial Narrow" w:eastAsia="ZTR1C.tmp" w:hAnsi="Arial Narrow" w:cs="Arial"/>
          <w:sz w:val="20"/>
          <w:szCs w:val="20"/>
          <w:lang w:val="es-ES" w:eastAsia="es-ES"/>
        </w:rPr>
        <w:t xml:space="preserve">y renovación </w:t>
      </w:r>
      <w:r w:rsidRPr="00752CB5">
        <w:rPr>
          <w:rFonts w:ascii="Arial Narrow" w:eastAsia="ZTR1C.tmp" w:hAnsi="Arial Narrow" w:cs="Arial"/>
          <w:sz w:val="20"/>
          <w:szCs w:val="20"/>
          <w:lang w:val="es-ES" w:eastAsia="es-ES"/>
        </w:rPr>
        <w:t>del licenciamiento de los productos de Microsoft con su correspondiente actualización para la plataforma de sistema operativo, base de datos, ofimática, colaboración y mensajería.</w:t>
      </w:r>
      <w:r w:rsidR="00A83D79" w:rsidRPr="00752CB5">
        <w:rPr>
          <w:rFonts w:ascii="Arial Narrow" w:eastAsia="ZTR1C.tmp" w:hAnsi="Arial Narrow" w:cs="Arial"/>
          <w:sz w:val="20"/>
          <w:szCs w:val="20"/>
          <w:lang w:val="es-ES" w:eastAsia="es-ES"/>
        </w:rPr>
        <w:t xml:space="preserve"> </w:t>
      </w:r>
      <w:r w:rsidR="00F36FBE" w:rsidRPr="00752CB5">
        <w:rPr>
          <w:rFonts w:ascii="Arial Narrow" w:eastAsia="ZTR1C.tmp" w:hAnsi="Arial Narrow" w:cs="Arial"/>
          <w:sz w:val="20"/>
          <w:szCs w:val="20"/>
          <w:lang w:val="es-ES" w:eastAsia="es-ES"/>
        </w:rPr>
        <w:t>Servicios que se deben garantizar de manera ininterrumpida de forma tal que no se afecte la prestación del servicio para los empleados, trabajadores oficiales y colaboradores de la entidad</w:t>
      </w:r>
      <w:r w:rsidR="00077871" w:rsidRPr="00752CB5">
        <w:rPr>
          <w:rFonts w:ascii="Arial Narrow" w:eastAsia="ZTR1C.tmp" w:hAnsi="Arial Narrow" w:cs="Arial"/>
          <w:sz w:val="20"/>
          <w:szCs w:val="20"/>
          <w:lang w:val="es-ES" w:eastAsia="es-ES"/>
        </w:rPr>
        <w:t>.</w:t>
      </w:r>
    </w:p>
    <w:p w14:paraId="31D5B46C" w14:textId="77777777" w:rsidR="008C74EB" w:rsidRPr="00752CB5" w:rsidRDefault="008C74EB"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 </w:t>
      </w:r>
    </w:p>
    <w:p w14:paraId="163AF9FD" w14:textId="399DBAB0" w:rsidR="00275F6F" w:rsidRPr="00752CB5" w:rsidRDefault="00BE065B"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Conforme a la necesidad expuesta, se requiere contratar </w:t>
      </w:r>
      <w:r w:rsidR="005B416A" w:rsidRPr="00752CB5">
        <w:rPr>
          <w:rFonts w:ascii="Arial Narrow" w:eastAsia="ZTR1C.tmp" w:hAnsi="Arial Narrow" w:cs="Arial"/>
          <w:sz w:val="20"/>
          <w:szCs w:val="20"/>
          <w:lang w:val="es-ES" w:eastAsia="es-ES"/>
        </w:rPr>
        <w:t>la renovación y actualización del esquema de licenciamiento y los servicios de soporte técnico del software de Microsoft</w:t>
      </w:r>
      <w:r w:rsidRPr="00752CB5">
        <w:rPr>
          <w:rFonts w:ascii="Arial Narrow" w:eastAsia="ZTR1C.tmp" w:hAnsi="Arial Narrow" w:cs="Arial"/>
          <w:sz w:val="20"/>
          <w:szCs w:val="20"/>
          <w:lang w:val="es-ES" w:eastAsia="es-ES"/>
        </w:rPr>
        <w:t xml:space="preserve">, </w:t>
      </w:r>
      <w:r w:rsidR="005B416A" w:rsidRPr="00752CB5">
        <w:rPr>
          <w:rFonts w:ascii="Arial Narrow" w:eastAsia="ZTR1C.tmp" w:hAnsi="Arial Narrow" w:cs="Arial"/>
          <w:sz w:val="20"/>
          <w:szCs w:val="20"/>
          <w:lang w:val="es-ES" w:eastAsia="es-ES"/>
        </w:rPr>
        <w:t>a través</w:t>
      </w:r>
      <w:r w:rsidRPr="00752CB5">
        <w:rPr>
          <w:rFonts w:ascii="Arial Narrow" w:eastAsia="ZTR1C.tmp" w:hAnsi="Arial Narrow" w:cs="Arial"/>
          <w:sz w:val="20"/>
          <w:szCs w:val="20"/>
          <w:lang w:val="es-ES" w:eastAsia="es-ES"/>
        </w:rPr>
        <w:t xml:space="preserve"> </w:t>
      </w:r>
      <w:r w:rsidR="005B416A" w:rsidRPr="00752CB5">
        <w:rPr>
          <w:rFonts w:ascii="Arial Narrow" w:eastAsia="ZTR1C.tmp" w:hAnsi="Arial Narrow" w:cs="Arial"/>
          <w:sz w:val="20"/>
          <w:szCs w:val="20"/>
          <w:lang w:val="es-ES" w:eastAsia="es-ES"/>
        </w:rPr>
        <w:t>d</w:t>
      </w:r>
      <w:r w:rsidRPr="00752CB5">
        <w:rPr>
          <w:rFonts w:ascii="Arial Narrow" w:eastAsia="ZTR1C.tmp" w:hAnsi="Arial Narrow" w:cs="Arial"/>
          <w:sz w:val="20"/>
          <w:szCs w:val="20"/>
          <w:lang w:val="es-ES" w:eastAsia="es-ES"/>
        </w:rPr>
        <w:t xml:space="preserve">el </w:t>
      </w:r>
      <w:r w:rsidR="005B416A" w:rsidRPr="00752CB5">
        <w:rPr>
          <w:rFonts w:ascii="Arial Narrow" w:eastAsia="ZTR1C.tmp" w:hAnsi="Arial Narrow" w:cs="Arial"/>
          <w:sz w:val="20"/>
          <w:szCs w:val="20"/>
          <w:lang w:val="es-ES" w:eastAsia="es-ES"/>
        </w:rPr>
        <w:t>Instrumento de Agregación de Demanda</w:t>
      </w:r>
      <w:r w:rsidRPr="00752CB5">
        <w:rPr>
          <w:rFonts w:ascii="Arial Narrow" w:eastAsia="ZTR1C.tmp" w:hAnsi="Arial Narrow" w:cs="Arial"/>
          <w:sz w:val="20"/>
          <w:szCs w:val="20"/>
          <w:lang w:val="es-ES" w:eastAsia="es-ES"/>
        </w:rPr>
        <w:t xml:space="preserve"> </w:t>
      </w:r>
      <w:r w:rsidR="005B416A" w:rsidRPr="00752CB5">
        <w:rPr>
          <w:rFonts w:ascii="Arial Narrow" w:eastAsia="ZTR1C.tmp" w:hAnsi="Arial Narrow" w:cs="Arial"/>
          <w:sz w:val="20"/>
          <w:szCs w:val="20"/>
          <w:lang w:val="es-ES" w:eastAsia="es-ES"/>
        </w:rPr>
        <w:t>CCE139-IAD-202</w:t>
      </w:r>
      <w:r w:rsidR="00872D7F" w:rsidRPr="00752CB5">
        <w:rPr>
          <w:rFonts w:ascii="Arial Narrow" w:eastAsia="ZTR1C.tmp" w:hAnsi="Arial Narrow" w:cs="Arial"/>
          <w:sz w:val="20"/>
          <w:szCs w:val="20"/>
          <w:lang w:val="es-ES" w:eastAsia="es-ES"/>
        </w:rPr>
        <w:t>0</w:t>
      </w:r>
      <w:r w:rsidR="005B416A" w:rsidRPr="00752CB5">
        <w:rPr>
          <w:rFonts w:ascii="Arial Narrow" w:eastAsia="ZTR1C.tmp" w:hAnsi="Arial Narrow" w:cs="Arial"/>
          <w:sz w:val="20"/>
          <w:szCs w:val="20"/>
          <w:lang w:val="es-ES" w:eastAsia="es-ES"/>
        </w:rPr>
        <w:t xml:space="preserve"> mediante</w:t>
      </w:r>
      <w:r w:rsidRPr="00752CB5">
        <w:rPr>
          <w:rFonts w:ascii="Arial Narrow" w:eastAsia="ZTR1C.tmp" w:hAnsi="Arial Narrow" w:cs="Arial"/>
          <w:sz w:val="20"/>
          <w:szCs w:val="20"/>
          <w:lang w:val="es-ES" w:eastAsia="es-ES"/>
        </w:rPr>
        <w:t xml:space="preserve"> de la Tienda Virtual del Estado Colombiano de Colombia Compra Eficiente, para garantizar la </w:t>
      </w:r>
      <w:r w:rsidRPr="00752CB5">
        <w:rPr>
          <w:rFonts w:ascii="Arial Narrow" w:eastAsia="ZTR1C.tmp" w:hAnsi="Arial Narrow" w:cs="Arial"/>
          <w:b/>
          <w:sz w:val="20"/>
          <w:szCs w:val="20"/>
          <w:lang w:val="es-ES" w:eastAsia="es-ES"/>
        </w:rPr>
        <w:t>disponibilidad</w:t>
      </w:r>
      <w:r w:rsidR="005B416A" w:rsidRPr="00752CB5">
        <w:rPr>
          <w:rFonts w:ascii="Arial Narrow" w:eastAsia="ZTR1C.tmp" w:hAnsi="Arial Narrow" w:cs="Arial"/>
          <w:b/>
          <w:sz w:val="20"/>
          <w:szCs w:val="20"/>
          <w:lang w:val="es-ES" w:eastAsia="es-ES"/>
        </w:rPr>
        <w:t xml:space="preserve"> </w:t>
      </w:r>
      <w:r w:rsidR="005E014D" w:rsidRPr="00752CB5">
        <w:rPr>
          <w:rFonts w:ascii="Arial Narrow" w:eastAsia="ZTR1C.tmp" w:hAnsi="Arial Narrow" w:cs="Arial"/>
          <w:b/>
          <w:sz w:val="20"/>
          <w:szCs w:val="20"/>
          <w:lang w:val="es-ES" w:eastAsia="es-ES"/>
        </w:rPr>
        <w:t>ininterrumpida</w:t>
      </w:r>
      <w:r w:rsidR="005E014D" w:rsidRPr="00752CB5">
        <w:rPr>
          <w:rFonts w:ascii="Arial Narrow" w:eastAsia="ZTR1C.tmp" w:hAnsi="Arial Narrow" w:cs="Arial"/>
          <w:sz w:val="20"/>
          <w:szCs w:val="20"/>
          <w:lang w:val="es-ES" w:eastAsia="es-ES"/>
        </w:rPr>
        <w:t xml:space="preserve"> </w:t>
      </w:r>
      <w:r w:rsidR="005B416A" w:rsidRPr="00752CB5">
        <w:rPr>
          <w:rFonts w:ascii="Arial Narrow" w:eastAsia="ZTR1C.tmp" w:hAnsi="Arial Narrow" w:cs="Arial"/>
          <w:sz w:val="20"/>
          <w:szCs w:val="20"/>
          <w:lang w:val="es-ES" w:eastAsia="es-ES"/>
        </w:rPr>
        <w:t xml:space="preserve">de los servicios tecnológicos </w:t>
      </w:r>
      <w:r w:rsidR="00455D3B" w:rsidRPr="00752CB5">
        <w:rPr>
          <w:rFonts w:ascii="Arial Narrow" w:eastAsia="ZTR1C.tmp" w:hAnsi="Arial Narrow" w:cs="Arial"/>
          <w:sz w:val="20"/>
          <w:szCs w:val="20"/>
          <w:lang w:val="es-ES" w:eastAsia="es-ES"/>
        </w:rPr>
        <w:t xml:space="preserve">en los </w:t>
      </w:r>
      <w:r w:rsidR="005B416A" w:rsidRPr="00752CB5">
        <w:rPr>
          <w:rFonts w:ascii="Arial Narrow" w:eastAsia="ZTR1C.tmp" w:hAnsi="Arial Narrow" w:cs="Arial"/>
          <w:sz w:val="20"/>
          <w:szCs w:val="20"/>
          <w:lang w:val="es-ES" w:eastAsia="es-ES"/>
        </w:rPr>
        <w:t>sistema</w:t>
      </w:r>
      <w:r w:rsidR="00455D3B" w:rsidRPr="00752CB5">
        <w:rPr>
          <w:rFonts w:ascii="Arial Narrow" w:eastAsia="ZTR1C.tmp" w:hAnsi="Arial Narrow" w:cs="Arial"/>
          <w:sz w:val="20"/>
          <w:szCs w:val="20"/>
          <w:lang w:val="es-ES" w:eastAsia="es-ES"/>
        </w:rPr>
        <w:t>s</w:t>
      </w:r>
      <w:r w:rsidR="005B416A" w:rsidRPr="00752CB5">
        <w:rPr>
          <w:rFonts w:ascii="Arial Narrow" w:eastAsia="ZTR1C.tmp" w:hAnsi="Arial Narrow" w:cs="Arial"/>
          <w:sz w:val="20"/>
          <w:szCs w:val="20"/>
          <w:lang w:val="es-ES" w:eastAsia="es-ES"/>
        </w:rPr>
        <w:t xml:space="preserve"> operativo</w:t>
      </w:r>
      <w:r w:rsidR="00455D3B" w:rsidRPr="00752CB5">
        <w:rPr>
          <w:rFonts w:ascii="Arial Narrow" w:eastAsia="ZTR1C.tmp" w:hAnsi="Arial Narrow" w:cs="Arial"/>
          <w:sz w:val="20"/>
          <w:szCs w:val="20"/>
          <w:lang w:val="es-ES" w:eastAsia="es-ES"/>
        </w:rPr>
        <w:t>s</w:t>
      </w:r>
      <w:r w:rsidR="005B416A" w:rsidRPr="00752CB5">
        <w:rPr>
          <w:rFonts w:ascii="Arial Narrow" w:eastAsia="ZTR1C.tmp" w:hAnsi="Arial Narrow" w:cs="Arial"/>
          <w:sz w:val="20"/>
          <w:szCs w:val="20"/>
          <w:lang w:val="es-ES" w:eastAsia="es-ES"/>
        </w:rPr>
        <w:t>, base de datos, ofimática, colaboración y mensajería</w:t>
      </w:r>
      <w:r w:rsidR="00455D3B" w:rsidRPr="00752CB5">
        <w:rPr>
          <w:rFonts w:ascii="Arial Narrow" w:eastAsia="ZTR1C.tmp" w:hAnsi="Arial Narrow" w:cs="Arial"/>
          <w:sz w:val="20"/>
          <w:szCs w:val="20"/>
          <w:lang w:val="es-ES" w:eastAsia="es-ES"/>
        </w:rPr>
        <w:t xml:space="preserve"> que se usan actualmente en</w:t>
      </w:r>
      <w:r w:rsidRPr="00752CB5">
        <w:rPr>
          <w:rFonts w:ascii="Arial Narrow" w:eastAsia="ZTR1C.tmp" w:hAnsi="Arial Narrow" w:cs="Arial"/>
          <w:sz w:val="20"/>
          <w:szCs w:val="20"/>
          <w:lang w:val="es-ES" w:eastAsia="es-ES"/>
        </w:rPr>
        <w:t xml:space="preserve"> la Empresa</w:t>
      </w:r>
      <w:r w:rsidR="00455D3B" w:rsidRPr="00752CB5">
        <w:rPr>
          <w:rFonts w:ascii="Arial Narrow" w:eastAsia="ZTR1C.tmp" w:hAnsi="Arial Narrow" w:cs="Arial"/>
          <w:sz w:val="20"/>
          <w:szCs w:val="20"/>
          <w:lang w:val="es-ES" w:eastAsia="es-ES"/>
        </w:rPr>
        <w:t>.</w:t>
      </w:r>
    </w:p>
    <w:p w14:paraId="04F7CBDF" w14:textId="77777777" w:rsidR="00F9119D" w:rsidRPr="00752CB5" w:rsidRDefault="00F9119D" w:rsidP="00752CB5">
      <w:pPr>
        <w:spacing w:after="0" w:line="240" w:lineRule="auto"/>
        <w:jc w:val="both"/>
        <w:rPr>
          <w:rFonts w:ascii="Arial Narrow" w:eastAsia="ZTR1C.tmp" w:hAnsi="Arial Narrow" w:cs="Arial"/>
          <w:sz w:val="20"/>
          <w:szCs w:val="20"/>
          <w:lang w:val="es-ES" w:eastAsia="es-ES"/>
        </w:rPr>
      </w:pPr>
    </w:p>
    <w:p w14:paraId="47B8BE52" w14:textId="77777777" w:rsidR="004267FA" w:rsidRPr="00752CB5" w:rsidRDefault="004267FA" w:rsidP="00752CB5">
      <w:pPr>
        <w:numPr>
          <w:ilvl w:val="0"/>
          <w:numId w:val="4"/>
        </w:numPr>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DESCRIPCIÓN DEL OBJETO A CONTRATAR CON SUS ESPECIFICACIONES:</w:t>
      </w:r>
    </w:p>
    <w:p w14:paraId="47B8BE53" w14:textId="77777777" w:rsidR="004267FA" w:rsidRPr="00752CB5" w:rsidRDefault="004267FA" w:rsidP="00752CB5">
      <w:pPr>
        <w:spacing w:after="0" w:line="240" w:lineRule="auto"/>
        <w:ind w:left="567"/>
        <w:jc w:val="both"/>
        <w:rPr>
          <w:rFonts w:ascii="Arial Narrow" w:eastAsia="ZTR1C.tmp" w:hAnsi="Arial Narrow" w:cs="Arial"/>
          <w:b/>
          <w:color w:val="FF0000"/>
          <w:sz w:val="20"/>
          <w:szCs w:val="20"/>
          <w:lang w:val="es-ES" w:eastAsia="es-ES"/>
        </w:rPr>
      </w:pPr>
    </w:p>
    <w:p w14:paraId="02DC68BA" w14:textId="58930FD2" w:rsidR="00D0343F" w:rsidRPr="00752CB5" w:rsidRDefault="00D0343F" w:rsidP="00752CB5">
      <w:pPr>
        <w:pStyle w:val="Prrafodelista"/>
        <w:numPr>
          <w:ilvl w:val="1"/>
          <w:numId w:val="4"/>
        </w:numPr>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OBJETO</w:t>
      </w:r>
    </w:p>
    <w:p w14:paraId="5CAA4F81" w14:textId="77777777" w:rsidR="00D0343F" w:rsidRPr="00752CB5" w:rsidRDefault="00D0343F" w:rsidP="00752CB5">
      <w:pPr>
        <w:spacing w:after="0" w:line="240" w:lineRule="auto"/>
        <w:jc w:val="both"/>
        <w:rPr>
          <w:rFonts w:ascii="Arial Narrow" w:eastAsia="ZTR1C.tmp" w:hAnsi="Arial Narrow" w:cs="Arial"/>
          <w:color w:val="FF0000"/>
          <w:sz w:val="20"/>
          <w:szCs w:val="20"/>
          <w:lang w:val="es-ES" w:eastAsia="es-ES"/>
        </w:rPr>
      </w:pPr>
    </w:p>
    <w:p w14:paraId="1765B350" w14:textId="3017C06C" w:rsidR="002D7516" w:rsidRPr="00752CB5" w:rsidRDefault="002D7516" w:rsidP="00752CB5">
      <w:pPr>
        <w:spacing w:after="0" w:line="240" w:lineRule="auto"/>
        <w:jc w:val="both"/>
        <w:rPr>
          <w:rFonts w:ascii="Arial Narrow" w:eastAsia="ZTR1C.tmp" w:hAnsi="Arial Narrow" w:cs="Arial"/>
          <w:sz w:val="20"/>
          <w:szCs w:val="20"/>
          <w:lang w:val="es-ES" w:eastAsia="es-ES"/>
        </w:rPr>
      </w:pPr>
      <w:r w:rsidRPr="40BEE373">
        <w:rPr>
          <w:rFonts w:ascii="Arial Narrow" w:eastAsia="ZTR1C.tmp" w:hAnsi="Arial Narrow" w:cs="Arial"/>
          <w:sz w:val="20"/>
          <w:szCs w:val="20"/>
          <w:lang w:val="es-ES" w:eastAsia="es-ES"/>
        </w:rPr>
        <w:t>DTC</w:t>
      </w:r>
      <w:r w:rsidR="45B1835C" w:rsidRPr="40BEE373">
        <w:rPr>
          <w:rFonts w:ascii="Arial Narrow" w:eastAsia="ZTR1C.tmp" w:hAnsi="Arial Narrow" w:cs="Arial"/>
          <w:sz w:val="20"/>
          <w:szCs w:val="20"/>
          <w:lang w:val="es-ES" w:eastAsia="es-ES"/>
        </w:rPr>
        <w:t>10</w:t>
      </w:r>
      <w:r w:rsidRPr="40BEE373">
        <w:rPr>
          <w:rFonts w:ascii="Arial Narrow" w:eastAsia="ZTR1C.tmp" w:hAnsi="Arial Narrow" w:cs="Arial"/>
          <w:sz w:val="20"/>
          <w:szCs w:val="20"/>
          <w:lang w:val="es-ES" w:eastAsia="es-ES"/>
        </w:rPr>
        <w:t>5</w:t>
      </w:r>
      <w:r w:rsidR="33256B55" w:rsidRPr="40BEE373">
        <w:rPr>
          <w:rFonts w:ascii="Arial Narrow" w:eastAsia="ZTR1C.tmp" w:hAnsi="Arial Narrow" w:cs="Arial"/>
          <w:sz w:val="20"/>
          <w:szCs w:val="20"/>
          <w:lang w:val="es-ES" w:eastAsia="es-ES"/>
        </w:rPr>
        <w:t>-DTC190</w:t>
      </w:r>
      <w:r w:rsidRPr="40BEE373">
        <w:rPr>
          <w:rFonts w:ascii="Arial Narrow" w:eastAsia="ZTR1C.tmp" w:hAnsi="Arial Narrow" w:cs="Arial"/>
          <w:sz w:val="20"/>
          <w:szCs w:val="20"/>
          <w:lang w:val="es-ES" w:eastAsia="es-ES"/>
        </w:rPr>
        <w:t xml:space="preserve"> Contratar la actualización y mantenimiento del esquema de licenciamiento corporativo Microsoft: MS Office 365, Sistemas operativos, Correo, Bases de Datos, herramientas de Colaboración y servicios en la nube</w:t>
      </w:r>
    </w:p>
    <w:p w14:paraId="64189E2C" w14:textId="037AA80A" w:rsidR="00185581" w:rsidRPr="00752CB5" w:rsidRDefault="00185581" w:rsidP="00752CB5">
      <w:pPr>
        <w:spacing w:after="0" w:line="240" w:lineRule="auto"/>
        <w:jc w:val="both"/>
        <w:rPr>
          <w:rFonts w:ascii="Arial Narrow" w:eastAsia="ZTR1C.tmp" w:hAnsi="Arial Narrow" w:cs="Arial"/>
          <w:color w:val="FF0000"/>
          <w:sz w:val="20"/>
          <w:szCs w:val="20"/>
          <w:lang w:val="es-ES" w:eastAsia="es-ES"/>
        </w:rPr>
      </w:pPr>
    </w:p>
    <w:p w14:paraId="6E1F64AB" w14:textId="2E0B77CC" w:rsidR="00D0343F" w:rsidRPr="00752CB5" w:rsidRDefault="00D0343F" w:rsidP="00752CB5">
      <w:pPr>
        <w:pStyle w:val="Prrafodelista"/>
        <w:numPr>
          <w:ilvl w:val="1"/>
          <w:numId w:val="4"/>
        </w:numPr>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Alcance del Objeto</w:t>
      </w:r>
    </w:p>
    <w:p w14:paraId="0CB900F4" w14:textId="77777777" w:rsidR="00D0343F" w:rsidRPr="00752CB5" w:rsidRDefault="00D0343F" w:rsidP="00752CB5">
      <w:pPr>
        <w:spacing w:after="0" w:line="240" w:lineRule="auto"/>
        <w:jc w:val="both"/>
        <w:rPr>
          <w:rFonts w:ascii="Arial Narrow" w:eastAsia="ZTR1C.tmp" w:hAnsi="Arial Narrow" w:cs="Arial"/>
          <w:color w:val="FF0000"/>
          <w:sz w:val="20"/>
          <w:szCs w:val="20"/>
          <w:lang w:val="es-ES" w:eastAsia="es-ES"/>
        </w:rPr>
      </w:pPr>
    </w:p>
    <w:p w14:paraId="2E7C056D" w14:textId="77777777" w:rsidR="00E27EDD" w:rsidRPr="00752CB5" w:rsidRDefault="00E27EDD" w:rsidP="001A441D">
      <w:pPr>
        <w:pStyle w:val="Prrafodelista"/>
        <w:numPr>
          <w:ilvl w:val="0"/>
          <w:numId w:val="7"/>
        </w:numPr>
        <w:spacing w:after="0" w:line="240" w:lineRule="auto"/>
        <w:ind w:left="284" w:hanging="284"/>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Categoría: ENTERPRISE AGREEMENT</w:t>
      </w:r>
    </w:p>
    <w:p w14:paraId="66E904B5" w14:textId="77777777" w:rsidR="00E27EDD" w:rsidRPr="00752CB5" w:rsidRDefault="00E27EDD" w:rsidP="00752CB5">
      <w:pPr>
        <w:spacing w:after="0" w:line="240" w:lineRule="auto"/>
        <w:jc w:val="both"/>
        <w:rPr>
          <w:rFonts w:ascii="Arial Narrow" w:eastAsia="ZTR1C.tmp" w:hAnsi="Arial Narrow" w:cs="Arial"/>
          <w:sz w:val="20"/>
          <w:szCs w:val="20"/>
          <w:lang w:val="es-ES" w:eastAsia="es-ES"/>
        </w:rPr>
      </w:pPr>
    </w:p>
    <w:p w14:paraId="146672FE" w14:textId="77777777" w:rsidR="00E27EDD" w:rsidRPr="00752CB5" w:rsidRDefault="00E27EDD"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En esta categoría se requiere renovar el licenciamiento de software de Microsoft existente en la Entidad para continuar con el modelo de licenciamiento de sus aplicaciones de escritorio Microsoft, mantener la unificación y actualización de las versiones de sistema operacional y office en todos los equipos de soporte a su gestión administrativa. Adicionalmente se requieren los servicios de configuración y parametrización de productos Microsoft, el soporte técnico proactivo y transferencia tecnológica y/o capacitación para usuarios finales de los productos Microsoft.</w:t>
      </w:r>
    </w:p>
    <w:p w14:paraId="39562894" w14:textId="77777777" w:rsidR="00E27EDD" w:rsidRPr="00752CB5" w:rsidRDefault="00E27EDD" w:rsidP="00752CB5">
      <w:pPr>
        <w:spacing w:after="0" w:line="240" w:lineRule="auto"/>
        <w:jc w:val="both"/>
        <w:rPr>
          <w:rFonts w:ascii="Arial Narrow" w:eastAsia="ZTR1C.tmp" w:hAnsi="Arial Narrow" w:cs="Arial"/>
          <w:sz w:val="20"/>
          <w:szCs w:val="20"/>
          <w:lang w:val="es-ES" w:eastAsia="es-ES"/>
        </w:rPr>
      </w:pPr>
    </w:p>
    <w:p w14:paraId="395F9959" w14:textId="77777777" w:rsidR="00E27EDD" w:rsidRPr="00752CB5" w:rsidRDefault="00E27EDD" w:rsidP="001A441D">
      <w:pPr>
        <w:pStyle w:val="Prrafodelista"/>
        <w:numPr>
          <w:ilvl w:val="0"/>
          <w:numId w:val="7"/>
        </w:numPr>
        <w:spacing w:after="0" w:line="240" w:lineRule="auto"/>
        <w:ind w:left="284" w:hanging="284"/>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Categoría: LICENCIAMIENTO OPEN – CSP Gobierno.</w:t>
      </w:r>
    </w:p>
    <w:p w14:paraId="238AAE2C" w14:textId="77777777" w:rsidR="00E27EDD" w:rsidRPr="00752CB5" w:rsidRDefault="00E27EDD" w:rsidP="00752CB5">
      <w:pPr>
        <w:spacing w:after="0" w:line="240" w:lineRule="auto"/>
        <w:jc w:val="both"/>
        <w:rPr>
          <w:rFonts w:ascii="Arial Narrow" w:eastAsia="ZTR1C.tmp" w:hAnsi="Arial Narrow" w:cs="Arial"/>
          <w:sz w:val="20"/>
          <w:szCs w:val="20"/>
          <w:lang w:val="es-ES" w:eastAsia="es-ES"/>
        </w:rPr>
      </w:pPr>
    </w:p>
    <w:p w14:paraId="285B11FB" w14:textId="3E7B773E" w:rsidR="003F61C9" w:rsidRPr="00752CB5" w:rsidRDefault="0009410F"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En esta categoría se requieren renovar licenciamiento de las CAL Server que se ofrece únicamente por esta categoría</w:t>
      </w:r>
      <w:r w:rsidR="00E27EDD" w:rsidRPr="00752CB5">
        <w:rPr>
          <w:rFonts w:ascii="Arial Narrow" w:eastAsia="ZTR1C.tmp" w:hAnsi="Arial Narrow" w:cs="Arial"/>
          <w:sz w:val="20"/>
          <w:szCs w:val="20"/>
          <w:lang w:val="es-ES" w:eastAsia="es-ES"/>
        </w:rPr>
        <w:t>.</w:t>
      </w:r>
    </w:p>
    <w:p w14:paraId="14B40AED" w14:textId="77777777" w:rsidR="00E27EDD" w:rsidRPr="00752CB5" w:rsidRDefault="00E27EDD" w:rsidP="00752CB5">
      <w:pPr>
        <w:spacing w:after="0" w:line="240" w:lineRule="auto"/>
        <w:ind w:left="360"/>
        <w:jc w:val="both"/>
        <w:rPr>
          <w:rFonts w:ascii="Arial Narrow" w:eastAsia="ZTR1C.tmp" w:hAnsi="Arial Narrow" w:cs="Arial"/>
          <w:color w:val="FF0000"/>
          <w:sz w:val="20"/>
          <w:szCs w:val="20"/>
          <w:lang w:val="es-ES" w:eastAsia="es-ES"/>
        </w:rPr>
      </w:pPr>
    </w:p>
    <w:p w14:paraId="1308FEBC" w14:textId="36811D18" w:rsidR="00D0343F" w:rsidRPr="00752CB5" w:rsidRDefault="00D0343F" w:rsidP="00752CB5">
      <w:pPr>
        <w:pStyle w:val="Prrafodelista"/>
        <w:numPr>
          <w:ilvl w:val="1"/>
          <w:numId w:val="4"/>
        </w:numPr>
        <w:spacing w:after="0" w:line="240" w:lineRule="auto"/>
        <w:ind w:left="426" w:hanging="426"/>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Clasificación UNSPC</w:t>
      </w:r>
    </w:p>
    <w:p w14:paraId="381E8F0B" w14:textId="77777777" w:rsidR="001F6EC4" w:rsidRPr="00752CB5" w:rsidRDefault="001F6EC4" w:rsidP="00752CB5">
      <w:pPr>
        <w:pStyle w:val="Prrafodelista"/>
        <w:spacing w:after="0" w:line="240" w:lineRule="auto"/>
        <w:jc w:val="both"/>
        <w:rPr>
          <w:rFonts w:ascii="Arial Narrow" w:eastAsia="ZTR1C.tmp" w:hAnsi="Arial Narrow" w:cs="Arial"/>
          <w:b/>
          <w:color w:val="000000" w:themeColor="text1"/>
          <w:sz w:val="20"/>
          <w:szCs w:val="20"/>
          <w:lang w:eastAsia="es-ES"/>
        </w:rPr>
      </w:pPr>
    </w:p>
    <w:tbl>
      <w:tblPr>
        <w:tblStyle w:val="Tablaconcuadrcula"/>
        <w:tblW w:w="8931" w:type="dxa"/>
        <w:tblInd w:w="-5" w:type="dxa"/>
        <w:tblLook w:val="04A0" w:firstRow="1" w:lastRow="0" w:firstColumn="1" w:lastColumn="0" w:noHBand="0" w:noVBand="1"/>
      </w:tblPr>
      <w:tblGrid>
        <w:gridCol w:w="3261"/>
        <w:gridCol w:w="1417"/>
        <w:gridCol w:w="2089"/>
        <w:gridCol w:w="2164"/>
      </w:tblGrid>
      <w:tr w:rsidR="001F6EC4" w:rsidRPr="00752CB5" w14:paraId="2174BF10" w14:textId="77777777" w:rsidTr="00D93F93">
        <w:trPr>
          <w:trHeight w:val="373"/>
          <w:tblHeader/>
        </w:trPr>
        <w:tc>
          <w:tcPr>
            <w:tcW w:w="3261" w:type="dxa"/>
            <w:shd w:val="clear" w:color="auto" w:fill="DBE5F1" w:themeFill="accent1" w:themeFillTint="33"/>
            <w:vAlign w:val="center"/>
          </w:tcPr>
          <w:p w14:paraId="7F387670" w14:textId="63025D66" w:rsidR="001F6EC4" w:rsidRPr="00752CB5" w:rsidRDefault="001F6EC4"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b/>
                <w:color w:val="000000" w:themeColor="text1"/>
                <w:sz w:val="16"/>
                <w:szCs w:val="16"/>
              </w:rPr>
              <w:t>Segmento</w:t>
            </w:r>
          </w:p>
        </w:tc>
        <w:tc>
          <w:tcPr>
            <w:tcW w:w="1417" w:type="dxa"/>
            <w:shd w:val="clear" w:color="auto" w:fill="DBE5F1" w:themeFill="accent1" w:themeFillTint="33"/>
            <w:vAlign w:val="center"/>
          </w:tcPr>
          <w:p w14:paraId="3424AF6F" w14:textId="4800A45C" w:rsidR="001F6EC4" w:rsidRPr="00752CB5" w:rsidRDefault="001F6EC4"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b/>
                <w:color w:val="000000" w:themeColor="text1"/>
                <w:sz w:val="16"/>
                <w:szCs w:val="16"/>
              </w:rPr>
              <w:t>Familia</w:t>
            </w:r>
          </w:p>
        </w:tc>
        <w:tc>
          <w:tcPr>
            <w:tcW w:w="2089" w:type="dxa"/>
            <w:shd w:val="clear" w:color="auto" w:fill="DBE5F1" w:themeFill="accent1" w:themeFillTint="33"/>
            <w:vAlign w:val="center"/>
          </w:tcPr>
          <w:p w14:paraId="7E6AFBD4" w14:textId="0A6F173D" w:rsidR="001F6EC4" w:rsidRPr="00752CB5" w:rsidRDefault="001F6EC4"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b/>
                <w:color w:val="000000" w:themeColor="text1"/>
                <w:sz w:val="16"/>
                <w:szCs w:val="16"/>
              </w:rPr>
              <w:t>Clase</w:t>
            </w:r>
          </w:p>
        </w:tc>
        <w:tc>
          <w:tcPr>
            <w:tcW w:w="2164" w:type="dxa"/>
            <w:shd w:val="clear" w:color="auto" w:fill="DBE5F1" w:themeFill="accent1" w:themeFillTint="33"/>
            <w:vAlign w:val="center"/>
          </w:tcPr>
          <w:p w14:paraId="694BF14B" w14:textId="162DBB72" w:rsidR="001F6EC4" w:rsidRPr="00752CB5" w:rsidRDefault="001F6EC4"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b/>
                <w:color w:val="000000" w:themeColor="text1"/>
                <w:sz w:val="16"/>
                <w:szCs w:val="16"/>
              </w:rPr>
              <w:t>Producto</w:t>
            </w:r>
          </w:p>
        </w:tc>
      </w:tr>
      <w:tr w:rsidR="001F6EC4" w:rsidRPr="00752CB5" w14:paraId="0D186D71" w14:textId="77777777" w:rsidTr="00D93F93">
        <w:tc>
          <w:tcPr>
            <w:tcW w:w="3261" w:type="dxa"/>
          </w:tcPr>
          <w:p w14:paraId="4546D895" w14:textId="77777777" w:rsidR="001F6EC4" w:rsidRPr="00752CB5" w:rsidRDefault="001F6EC4"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b/>
                <w:color w:val="000000" w:themeColor="text1"/>
                <w:sz w:val="16"/>
                <w:szCs w:val="16"/>
              </w:rPr>
              <w:t>(</w:t>
            </w:r>
            <w:r w:rsidRPr="00752CB5">
              <w:rPr>
                <w:rFonts w:ascii="Arial Narrow" w:eastAsia="ZTR1C.tmp" w:hAnsi="Arial Narrow" w:cs="Arial"/>
                <w:color w:val="000000" w:themeColor="text1"/>
                <w:sz w:val="16"/>
                <w:szCs w:val="16"/>
              </w:rPr>
              <w:t>43)</w:t>
            </w:r>
          </w:p>
          <w:p w14:paraId="53199459" w14:textId="1321488D" w:rsidR="001F6EC4" w:rsidRPr="00752CB5" w:rsidRDefault="001F6EC4"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Difusión de Tecnologías de Información y Telecomunicaciones</w:t>
            </w:r>
          </w:p>
        </w:tc>
        <w:tc>
          <w:tcPr>
            <w:tcW w:w="1417" w:type="dxa"/>
          </w:tcPr>
          <w:p w14:paraId="48B0C3D9" w14:textId="77777777" w:rsidR="001F6EC4" w:rsidRPr="00752CB5" w:rsidRDefault="001F6EC4"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w:t>
            </w:r>
          </w:p>
          <w:p w14:paraId="175CF8F8" w14:textId="71FC5992" w:rsidR="001F6EC4" w:rsidRPr="00752CB5" w:rsidRDefault="001F6EC4"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Software</w:t>
            </w:r>
          </w:p>
        </w:tc>
        <w:tc>
          <w:tcPr>
            <w:tcW w:w="2089" w:type="dxa"/>
          </w:tcPr>
          <w:p w14:paraId="78BF790E" w14:textId="31C37FB0" w:rsidR="005F2F48"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(432330)</w:t>
            </w:r>
          </w:p>
          <w:p w14:paraId="64C80561" w14:textId="0B3B307A" w:rsidR="001F6EC4" w:rsidRPr="00752CB5" w:rsidRDefault="005F2F48"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Software de entorno operativo</w:t>
            </w:r>
          </w:p>
        </w:tc>
        <w:tc>
          <w:tcPr>
            <w:tcW w:w="2164" w:type="dxa"/>
          </w:tcPr>
          <w:p w14:paraId="77C0F585" w14:textId="22E960CE" w:rsidR="005F2F48"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(43233004)</w:t>
            </w:r>
          </w:p>
          <w:p w14:paraId="6883386C" w14:textId="34FA16C7" w:rsidR="001F6EC4" w:rsidRPr="00752CB5" w:rsidRDefault="005F2F48"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Software de sistema operativo</w:t>
            </w:r>
          </w:p>
        </w:tc>
      </w:tr>
      <w:tr w:rsidR="001F6EC4" w:rsidRPr="00752CB5" w14:paraId="7A2743D1" w14:textId="77777777" w:rsidTr="00D93F93">
        <w:tc>
          <w:tcPr>
            <w:tcW w:w="3261" w:type="dxa"/>
          </w:tcPr>
          <w:p w14:paraId="20C39651" w14:textId="77777777" w:rsidR="005F2F48"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w:t>
            </w:r>
          </w:p>
          <w:p w14:paraId="7C536838" w14:textId="0A6A5F9F" w:rsidR="001F6EC4"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Difusión de Tecnologías de Información y Telecomunicaciones</w:t>
            </w:r>
          </w:p>
        </w:tc>
        <w:tc>
          <w:tcPr>
            <w:tcW w:w="1417" w:type="dxa"/>
          </w:tcPr>
          <w:p w14:paraId="628C166B" w14:textId="77777777" w:rsidR="005F2F48"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w:t>
            </w:r>
          </w:p>
          <w:p w14:paraId="26D22C66" w14:textId="3344F697" w:rsidR="001F6EC4" w:rsidRPr="00752CB5" w:rsidRDefault="005F2F48"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Software</w:t>
            </w:r>
          </w:p>
        </w:tc>
        <w:tc>
          <w:tcPr>
            <w:tcW w:w="2089" w:type="dxa"/>
          </w:tcPr>
          <w:p w14:paraId="138217D7" w14:textId="18A1BE81" w:rsidR="005F2F48"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(432323)</w:t>
            </w:r>
          </w:p>
          <w:p w14:paraId="67FE08DD" w14:textId="5AA959D6" w:rsidR="001F6EC4"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consultas y gestión de datos</w:t>
            </w:r>
          </w:p>
        </w:tc>
        <w:tc>
          <w:tcPr>
            <w:tcW w:w="2164" w:type="dxa"/>
          </w:tcPr>
          <w:p w14:paraId="16C6C8FF" w14:textId="0A3C2A97" w:rsidR="005F2F48"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(43232304)</w:t>
            </w:r>
          </w:p>
          <w:p w14:paraId="17A6EEE3" w14:textId="2F3D8DC1" w:rsidR="001F6EC4" w:rsidRPr="00752CB5" w:rsidRDefault="005F2F48"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sistemas de manejo de base datos</w:t>
            </w:r>
          </w:p>
        </w:tc>
      </w:tr>
      <w:tr w:rsidR="00C47C37" w:rsidRPr="00752CB5" w14:paraId="0840D725" w14:textId="77777777" w:rsidTr="00D93F93">
        <w:tc>
          <w:tcPr>
            <w:tcW w:w="3261" w:type="dxa"/>
          </w:tcPr>
          <w:p w14:paraId="388D1048"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w:t>
            </w:r>
          </w:p>
          <w:p w14:paraId="4899973B" w14:textId="16B65D38" w:rsidR="00C47C37" w:rsidRPr="00752CB5" w:rsidRDefault="00C47C37"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Difusión de Tecnologías de Información y Telecomunicaciones</w:t>
            </w:r>
          </w:p>
        </w:tc>
        <w:tc>
          <w:tcPr>
            <w:tcW w:w="1417" w:type="dxa"/>
          </w:tcPr>
          <w:p w14:paraId="13BEA917"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w:t>
            </w:r>
          </w:p>
          <w:p w14:paraId="474B8B99" w14:textId="14699E64"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w:t>
            </w:r>
          </w:p>
        </w:tc>
        <w:tc>
          <w:tcPr>
            <w:tcW w:w="2089" w:type="dxa"/>
          </w:tcPr>
          <w:p w14:paraId="026ED2C2" w14:textId="185C131B"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(432321)</w:t>
            </w:r>
          </w:p>
          <w:p w14:paraId="38374C44" w14:textId="243E3B1F"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edición y creación de contenidos</w:t>
            </w:r>
          </w:p>
        </w:tc>
        <w:tc>
          <w:tcPr>
            <w:tcW w:w="2164" w:type="dxa"/>
          </w:tcPr>
          <w:p w14:paraId="15D093F7" w14:textId="4AC2C88D"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(43232104)</w:t>
            </w:r>
          </w:p>
          <w:p w14:paraId="3C75A4D2" w14:textId="73CCE094"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procesamiento de palabras</w:t>
            </w:r>
          </w:p>
        </w:tc>
      </w:tr>
      <w:tr w:rsidR="00C47C37" w:rsidRPr="00752CB5" w14:paraId="02B0392E" w14:textId="77777777" w:rsidTr="00D93F93">
        <w:tc>
          <w:tcPr>
            <w:tcW w:w="3261" w:type="dxa"/>
          </w:tcPr>
          <w:p w14:paraId="0BBE3A5A"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w:t>
            </w:r>
          </w:p>
          <w:p w14:paraId="39D0078F" w14:textId="1BD15102" w:rsidR="00C47C37" w:rsidRPr="00752CB5" w:rsidRDefault="00C47C37"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Difusión de Tecnologías de Información y Telecomunicaciones</w:t>
            </w:r>
          </w:p>
        </w:tc>
        <w:tc>
          <w:tcPr>
            <w:tcW w:w="1417" w:type="dxa"/>
          </w:tcPr>
          <w:p w14:paraId="4F73C8BE"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w:t>
            </w:r>
          </w:p>
          <w:p w14:paraId="7CBEC6DF" w14:textId="27E90BA6"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w:t>
            </w:r>
          </w:p>
        </w:tc>
        <w:tc>
          <w:tcPr>
            <w:tcW w:w="2089" w:type="dxa"/>
          </w:tcPr>
          <w:p w14:paraId="0857BDCC"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(432321)</w:t>
            </w:r>
          </w:p>
          <w:p w14:paraId="3DE0559E" w14:textId="2918FA4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edición y creación de contenidos</w:t>
            </w:r>
          </w:p>
        </w:tc>
        <w:tc>
          <w:tcPr>
            <w:tcW w:w="2164" w:type="dxa"/>
          </w:tcPr>
          <w:p w14:paraId="77D29838" w14:textId="3B2B9E8F"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(43232106)</w:t>
            </w:r>
          </w:p>
          <w:p w14:paraId="62416AEF" w14:textId="59A3B138"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presentación</w:t>
            </w:r>
          </w:p>
        </w:tc>
      </w:tr>
      <w:tr w:rsidR="00C47C37" w:rsidRPr="00752CB5" w14:paraId="44CB9793" w14:textId="77777777" w:rsidTr="00D93F93">
        <w:tc>
          <w:tcPr>
            <w:tcW w:w="3261" w:type="dxa"/>
          </w:tcPr>
          <w:p w14:paraId="583BDB07"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w:t>
            </w:r>
          </w:p>
          <w:p w14:paraId="0956613A" w14:textId="0B4E7D67" w:rsidR="00C47C37" w:rsidRPr="00752CB5" w:rsidRDefault="00C47C37"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Difusión de Tecnologías de Información y Telecomunicaciones</w:t>
            </w:r>
          </w:p>
        </w:tc>
        <w:tc>
          <w:tcPr>
            <w:tcW w:w="1417" w:type="dxa"/>
          </w:tcPr>
          <w:p w14:paraId="1B2E6895"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w:t>
            </w:r>
          </w:p>
          <w:p w14:paraId="51DC9D33" w14:textId="5E6ED5BF"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w:t>
            </w:r>
          </w:p>
        </w:tc>
        <w:tc>
          <w:tcPr>
            <w:tcW w:w="2089" w:type="dxa"/>
          </w:tcPr>
          <w:p w14:paraId="67D36D93"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(432321)</w:t>
            </w:r>
          </w:p>
          <w:p w14:paraId="17879109" w14:textId="351FA088"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edición y creación de contenidos</w:t>
            </w:r>
          </w:p>
        </w:tc>
        <w:tc>
          <w:tcPr>
            <w:tcW w:w="2164" w:type="dxa"/>
          </w:tcPr>
          <w:p w14:paraId="758E432C" w14:textId="0CC029A8" w:rsidR="00C47C37" w:rsidRPr="00752CB5" w:rsidRDefault="00C47C37" w:rsidP="00752CB5">
            <w:pPr>
              <w:pStyle w:val="Prrafodelista"/>
              <w:ind w:left="0"/>
              <w:jc w:val="center"/>
              <w:rPr>
                <w:rFonts w:ascii="Arial Narrow" w:eastAsia="ZTR1C.tmp" w:hAnsi="Arial Narrow" w:cs="Arial"/>
                <w:color w:val="000000" w:themeColor="text1"/>
                <w:sz w:val="16"/>
                <w:szCs w:val="16"/>
                <w:lang w:val="pt-PT"/>
              </w:rPr>
            </w:pPr>
            <w:r w:rsidRPr="00752CB5">
              <w:rPr>
                <w:rFonts w:ascii="Arial Narrow" w:eastAsia="ZTR1C.tmp" w:hAnsi="Arial Narrow" w:cs="Arial"/>
                <w:color w:val="000000" w:themeColor="text1"/>
                <w:sz w:val="16"/>
                <w:szCs w:val="16"/>
                <w:lang w:val="pt-PT"/>
              </w:rPr>
              <w:t>(43232110)</w:t>
            </w:r>
          </w:p>
          <w:p w14:paraId="46D3C223" w14:textId="3EB77675" w:rsidR="00C47C37" w:rsidRPr="00752CB5" w:rsidRDefault="00C47C37" w:rsidP="00752CB5">
            <w:pPr>
              <w:pStyle w:val="Prrafodelista"/>
              <w:ind w:left="0"/>
              <w:jc w:val="center"/>
              <w:rPr>
                <w:rFonts w:ascii="Arial Narrow" w:eastAsia="ZTR1C.tmp" w:hAnsi="Arial Narrow" w:cs="Arial"/>
                <w:color w:val="000000" w:themeColor="text1"/>
                <w:sz w:val="16"/>
                <w:szCs w:val="16"/>
                <w:lang w:val="pt-PT"/>
              </w:rPr>
            </w:pPr>
            <w:r w:rsidRPr="00752CB5">
              <w:rPr>
                <w:rFonts w:ascii="Arial Narrow" w:eastAsia="ZTR1C.tmp" w:hAnsi="Arial Narrow" w:cs="Arial"/>
                <w:color w:val="000000" w:themeColor="text1"/>
                <w:sz w:val="16"/>
                <w:szCs w:val="16"/>
                <w:lang w:val="pt-PT"/>
              </w:rPr>
              <w:t>Software de hoja de cálculo</w:t>
            </w:r>
          </w:p>
        </w:tc>
      </w:tr>
      <w:tr w:rsidR="00C47C37" w:rsidRPr="00752CB5" w14:paraId="1E8D0C2F" w14:textId="77777777" w:rsidTr="00D93F93">
        <w:tc>
          <w:tcPr>
            <w:tcW w:w="3261" w:type="dxa"/>
          </w:tcPr>
          <w:p w14:paraId="646AD2F6"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w:t>
            </w:r>
          </w:p>
          <w:p w14:paraId="601DDF0F" w14:textId="712C09E5" w:rsidR="00C47C37" w:rsidRPr="00752CB5" w:rsidRDefault="00C47C37" w:rsidP="00752CB5">
            <w:pPr>
              <w:pStyle w:val="Prrafodelista"/>
              <w:ind w:left="0"/>
              <w:jc w:val="center"/>
              <w:rPr>
                <w:rFonts w:ascii="Arial Narrow" w:eastAsia="ZTR1C.tmp" w:hAnsi="Arial Narrow" w:cs="Arial"/>
                <w:b/>
                <w:color w:val="000000" w:themeColor="text1"/>
                <w:sz w:val="16"/>
                <w:szCs w:val="16"/>
              </w:rPr>
            </w:pPr>
            <w:r w:rsidRPr="00752CB5">
              <w:rPr>
                <w:rFonts w:ascii="Arial Narrow" w:eastAsia="ZTR1C.tmp" w:hAnsi="Arial Narrow" w:cs="Arial"/>
                <w:color w:val="000000" w:themeColor="text1"/>
                <w:sz w:val="16"/>
                <w:szCs w:val="16"/>
              </w:rPr>
              <w:t>Difusión de Tecnologías de Información y Telecomunicaciones</w:t>
            </w:r>
          </w:p>
        </w:tc>
        <w:tc>
          <w:tcPr>
            <w:tcW w:w="1417" w:type="dxa"/>
          </w:tcPr>
          <w:p w14:paraId="2996AD7C" w14:textId="7777777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w:t>
            </w:r>
          </w:p>
          <w:p w14:paraId="75033B02" w14:textId="148A32FC"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w:t>
            </w:r>
          </w:p>
        </w:tc>
        <w:tc>
          <w:tcPr>
            <w:tcW w:w="2089" w:type="dxa"/>
          </w:tcPr>
          <w:p w14:paraId="17FB9F89" w14:textId="101E0EC7"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(432335)Software de intercambio de información</w:t>
            </w:r>
          </w:p>
        </w:tc>
        <w:tc>
          <w:tcPr>
            <w:tcW w:w="2164" w:type="dxa"/>
          </w:tcPr>
          <w:p w14:paraId="2FA2EACA" w14:textId="6E98FD1F"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(43233501)</w:t>
            </w:r>
          </w:p>
          <w:p w14:paraId="2B23FC26" w14:textId="782724C2" w:rsidR="00C47C37" w:rsidRPr="00752CB5" w:rsidRDefault="00C47C37"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Software de correo electrónico</w:t>
            </w:r>
          </w:p>
        </w:tc>
      </w:tr>
      <w:tr w:rsidR="00C47C37" w:rsidRPr="00752CB5" w14:paraId="149C938A" w14:textId="77777777" w:rsidTr="00D93F93">
        <w:tc>
          <w:tcPr>
            <w:tcW w:w="3261" w:type="dxa"/>
          </w:tcPr>
          <w:p w14:paraId="19DA4D29" w14:textId="77777777" w:rsidR="00C47C37"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w:t>
            </w:r>
          </w:p>
          <w:p w14:paraId="6FED1BA8" w14:textId="55E877A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Servicios Basados en Ingeniería, Investigación y Tecnología</w:t>
            </w:r>
          </w:p>
        </w:tc>
        <w:tc>
          <w:tcPr>
            <w:tcW w:w="1417" w:type="dxa"/>
          </w:tcPr>
          <w:p w14:paraId="67A28691"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w:t>
            </w:r>
          </w:p>
          <w:p w14:paraId="48A0D2CB" w14:textId="77777777" w:rsidR="00A30143" w:rsidRPr="00752CB5" w:rsidRDefault="00A30143" w:rsidP="00752CB5">
            <w:pPr>
              <w:jc w:val="center"/>
              <w:rPr>
                <w:rFonts w:ascii="Arial Narrow" w:hAnsi="Arial Narrow" w:cs="Calibri"/>
                <w:color w:val="000000"/>
                <w:sz w:val="16"/>
                <w:szCs w:val="16"/>
              </w:rPr>
            </w:pPr>
            <w:r w:rsidRPr="00752CB5">
              <w:rPr>
                <w:rFonts w:ascii="Arial Narrow" w:hAnsi="Arial Narrow" w:cs="Calibri"/>
                <w:color w:val="000000"/>
                <w:sz w:val="16"/>
                <w:szCs w:val="16"/>
              </w:rPr>
              <w:t>Servicios informáticos</w:t>
            </w:r>
          </w:p>
          <w:p w14:paraId="764AEE85" w14:textId="04E1DB30" w:rsidR="00C47C37" w:rsidRPr="00752CB5" w:rsidRDefault="00C47C37" w:rsidP="00752CB5">
            <w:pPr>
              <w:pStyle w:val="Prrafodelista"/>
              <w:ind w:left="0"/>
              <w:jc w:val="center"/>
              <w:rPr>
                <w:rFonts w:ascii="Arial Narrow" w:eastAsia="ZTR1C.tmp" w:hAnsi="Arial Narrow" w:cs="Arial"/>
                <w:color w:val="000000" w:themeColor="text1"/>
                <w:sz w:val="16"/>
                <w:szCs w:val="16"/>
              </w:rPr>
            </w:pPr>
          </w:p>
        </w:tc>
        <w:tc>
          <w:tcPr>
            <w:tcW w:w="2089" w:type="dxa"/>
          </w:tcPr>
          <w:p w14:paraId="7D9C5004"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(811122)</w:t>
            </w:r>
          </w:p>
          <w:p w14:paraId="07F7EB87" w14:textId="77777777" w:rsidR="00A30143" w:rsidRPr="00752CB5" w:rsidRDefault="00A30143" w:rsidP="00752CB5">
            <w:pPr>
              <w:jc w:val="center"/>
              <w:rPr>
                <w:rFonts w:ascii="Arial Narrow" w:hAnsi="Arial Narrow" w:cs="Calibri"/>
                <w:color w:val="000000"/>
                <w:sz w:val="16"/>
                <w:szCs w:val="16"/>
              </w:rPr>
            </w:pPr>
            <w:r w:rsidRPr="00752CB5">
              <w:rPr>
                <w:rFonts w:ascii="Arial Narrow" w:hAnsi="Arial Narrow" w:cs="Calibri"/>
                <w:color w:val="000000"/>
                <w:sz w:val="16"/>
                <w:szCs w:val="16"/>
              </w:rPr>
              <w:t>Mantenimiento y soporte de software</w:t>
            </w:r>
          </w:p>
          <w:p w14:paraId="33AD5323" w14:textId="63EFB269" w:rsidR="00C47C37" w:rsidRPr="00752CB5" w:rsidRDefault="00C47C37" w:rsidP="00752CB5">
            <w:pPr>
              <w:pStyle w:val="Prrafodelista"/>
              <w:ind w:left="0"/>
              <w:jc w:val="center"/>
              <w:rPr>
                <w:rFonts w:ascii="Arial Narrow" w:eastAsia="ZTR1C.tmp" w:hAnsi="Arial Narrow" w:cs="Arial"/>
                <w:color w:val="000000" w:themeColor="text1"/>
                <w:sz w:val="16"/>
                <w:szCs w:val="16"/>
              </w:rPr>
            </w:pPr>
          </w:p>
        </w:tc>
        <w:tc>
          <w:tcPr>
            <w:tcW w:w="2164" w:type="dxa"/>
          </w:tcPr>
          <w:p w14:paraId="21F6467E" w14:textId="2C2F44A1"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(81112204)</w:t>
            </w:r>
          </w:p>
          <w:p w14:paraId="1B5B3212" w14:textId="4DD2693C" w:rsidR="00C47C37"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Mantenimiento de software de sistemas operativos</w:t>
            </w:r>
          </w:p>
        </w:tc>
      </w:tr>
      <w:tr w:rsidR="00A30143" w:rsidRPr="00752CB5" w14:paraId="6D7A102E" w14:textId="77777777" w:rsidTr="00D93F93">
        <w:tc>
          <w:tcPr>
            <w:tcW w:w="3261" w:type="dxa"/>
          </w:tcPr>
          <w:p w14:paraId="46A988C7"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w:t>
            </w:r>
          </w:p>
          <w:p w14:paraId="6BE33AC8" w14:textId="70F103A5"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Servicios Basados en Ingeniería, Investigación y Tecnología</w:t>
            </w:r>
          </w:p>
        </w:tc>
        <w:tc>
          <w:tcPr>
            <w:tcW w:w="1417" w:type="dxa"/>
          </w:tcPr>
          <w:p w14:paraId="6925CA79"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w:t>
            </w:r>
          </w:p>
          <w:p w14:paraId="69D575C5" w14:textId="77777777" w:rsidR="00A30143" w:rsidRPr="00752CB5" w:rsidRDefault="00A30143" w:rsidP="00752CB5">
            <w:pPr>
              <w:jc w:val="center"/>
              <w:rPr>
                <w:rFonts w:ascii="Arial Narrow" w:hAnsi="Arial Narrow" w:cs="Calibri"/>
                <w:color w:val="000000"/>
                <w:sz w:val="16"/>
                <w:szCs w:val="16"/>
              </w:rPr>
            </w:pPr>
            <w:r w:rsidRPr="00752CB5">
              <w:rPr>
                <w:rFonts w:ascii="Arial Narrow" w:hAnsi="Arial Narrow" w:cs="Calibri"/>
                <w:color w:val="000000"/>
                <w:sz w:val="16"/>
                <w:szCs w:val="16"/>
              </w:rPr>
              <w:t>Servicios informáticos</w:t>
            </w:r>
          </w:p>
          <w:p w14:paraId="0752ECAB"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p>
        </w:tc>
        <w:tc>
          <w:tcPr>
            <w:tcW w:w="2089" w:type="dxa"/>
          </w:tcPr>
          <w:p w14:paraId="3D140366"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(811122)</w:t>
            </w:r>
          </w:p>
          <w:p w14:paraId="43D32B0F" w14:textId="77777777" w:rsidR="00A30143" w:rsidRPr="00752CB5" w:rsidRDefault="00A30143" w:rsidP="00752CB5">
            <w:pPr>
              <w:jc w:val="center"/>
              <w:rPr>
                <w:rFonts w:ascii="Arial Narrow" w:hAnsi="Arial Narrow" w:cs="Calibri"/>
                <w:color w:val="000000"/>
                <w:sz w:val="16"/>
                <w:szCs w:val="16"/>
              </w:rPr>
            </w:pPr>
            <w:r w:rsidRPr="00752CB5">
              <w:rPr>
                <w:rFonts w:ascii="Arial Narrow" w:hAnsi="Arial Narrow" w:cs="Calibri"/>
                <w:color w:val="000000"/>
                <w:sz w:val="16"/>
                <w:szCs w:val="16"/>
              </w:rPr>
              <w:t>Mantenimiento y soporte de software</w:t>
            </w:r>
          </w:p>
          <w:p w14:paraId="134DFFB7"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p>
        </w:tc>
        <w:tc>
          <w:tcPr>
            <w:tcW w:w="2164" w:type="dxa"/>
          </w:tcPr>
          <w:p w14:paraId="5BB13BFF" w14:textId="4C014303"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(81112205)</w:t>
            </w:r>
          </w:p>
          <w:p w14:paraId="3257CDAC" w14:textId="79A49683"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Mantenimiento de software de sistemas de gestión de bases de datos</w:t>
            </w:r>
          </w:p>
        </w:tc>
      </w:tr>
      <w:tr w:rsidR="00A30143" w:rsidRPr="00752CB5" w14:paraId="027BA14D" w14:textId="77777777" w:rsidTr="00D93F93">
        <w:tc>
          <w:tcPr>
            <w:tcW w:w="3261" w:type="dxa"/>
          </w:tcPr>
          <w:p w14:paraId="76AE1F2F"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w:t>
            </w:r>
          </w:p>
          <w:p w14:paraId="190B268B" w14:textId="10EF46F0"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Servicios Basados en Ingeniería, Investigación y Tecnología</w:t>
            </w:r>
          </w:p>
        </w:tc>
        <w:tc>
          <w:tcPr>
            <w:tcW w:w="1417" w:type="dxa"/>
          </w:tcPr>
          <w:p w14:paraId="46811837"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w:t>
            </w:r>
          </w:p>
          <w:p w14:paraId="618AC434" w14:textId="77777777" w:rsidR="00A30143" w:rsidRPr="00752CB5" w:rsidRDefault="00A30143" w:rsidP="00752CB5">
            <w:pPr>
              <w:jc w:val="center"/>
              <w:rPr>
                <w:rFonts w:ascii="Arial Narrow" w:hAnsi="Arial Narrow" w:cs="Calibri"/>
                <w:color w:val="000000"/>
                <w:sz w:val="16"/>
                <w:szCs w:val="16"/>
              </w:rPr>
            </w:pPr>
            <w:r w:rsidRPr="00752CB5">
              <w:rPr>
                <w:rFonts w:ascii="Arial Narrow" w:hAnsi="Arial Narrow" w:cs="Calibri"/>
                <w:color w:val="000000"/>
                <w:sz w:val="16"/>
                <w:szCs w:val="16"/>
              </w:rPr>
              <w:t>Servicios informáticos</w:t>
            </w:r>
          </w:p>
          <w:p w14:paraId="5BD261BC"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p>
        </w:tc>
        <w:tc>
          <w:tcPr>
            <w:tcW w:w="2089" w:type="dxa"/>
          </w:tcPr>
          <w:p w14:paraId="2395F102"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(811122)</w:t>
            </w:r>
          </w:p>
          <w:p w14:paraId="4A4BA5B4" w14:textId="77777777" w:rsidR="00A30143" w:rsidRPr="00752CB5" w:rsidRDefault="00A30143" w:rsidP="00752CB5">
            <w:pPr>
              <w:jc w:val="center"/>
              <w:rPr>
                <w:rFonts w:ascii="Arial Narrow" w:hAnsi="Arial Narrow" w:cs="Calibri"/>
                <w:color w:val="000000"/>
                <w:sz w:val="16"/>
                <w:szCs w:val="16"/>
              </w:rPr>
            </w:pPr>
            <w:r w:rsidRPr="00752CB5">
              <w:rPr>
                <w:rFonts w:ascii="Arial Narrow" w:hAnsi="Arial Narrow" w:cs="Calibri"/>
                <w:color w:val="000000"/>
                <w:sz w:val="16"/>
                <w:szCs w:val="16"/>
              </w:rPr>
              <w:t>Mantenimiento y soporte de software</w:t>
            </w:r>
          </w:p>
          <w:p w14:paraId="30FC4ED3" w14:textId="77777777" w:rsidR="00A30143" w:rsidRPr="00752CB5" w:rsidRDefault="00A30143" w:rsidP="00752CB5">
            <w:pPr>
              <w:pStyle w:val="Prrafodelista"/>
              <w:ind w:left="0"/>
              <w:jc w:val="center"/>
              <w:rPr>
                <w:rFonts w:ascii="Arial Narrow" w:eastAsia="ZTR1C.tmp" w:hAnsi="Arial Narrow" w:cs="Arial"/>
                <w:color w:val="000000" w:themeColor="text1"/>
                <w:sz w:val="16"/>
                <w:szCs w:val="16"/>
              </w:rPr>
            </w:pPr>
          </w:p>
        </w:tc>
        <w:tc>
          <w:tcPr>
            <w:tcW w:w="2164" w:type="dxa"/>
          </w:tcPr>
          <w:p w14:paraId="0AB9A7C8" w14:textId="21F798C7"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(81112215)</w:t>
            </w:r>
          </w:p>
          <w:p w14:paraId="5A68D336" w14:textId="49587B23" w:rsidR="00A30143" w:rsidRPr="00752CB5" w:rsidRDefault="00A30143" w:rsidP="00752CB5">
            <w:pPr>
              <w:pStyle w:val="Prrafodelista"/>
              <w:ind w:left="0"/>
              <w:jc w:val="center"/>
              <w:rPr>
                <w:rFonts w:ascii="Arial Narrow" w:eastAsia="ZTR1C.tmp" w:hAnsi="Arial Narrow" w:cs="Arial"/>
                <w:color w:val="000000" w:themeColor="text1"/>
                <w:sz w:val="16"/>
                <w:szCs w:val="16"/>
              </w:rPr>
            </w:pPr>
            <w:r w:rsidRPr="00752CB5">
              <w:rPr>
                <w:rFonts w:ascii="Arial Narrow" w:eastAsia="ZTR1C.tmp" w:hAnsi="Arial Narrow" w:cs="Arial"/>
                <w:color w:val="000000" w:themeColor="text1"/>
                <w:sz w:val="16"/>
                <w:szCs w:val="16"/>
              </w:rPr>
              <w:t>Mantenimiento de software de gestión del contenido</w:t>
            </w:r>
          </w:p>
        </w:tc>
      </w:tr>
    </w:tbl>
    <w:p w14:paraId="31830855" w14:textId="77777777" w:rsidR="00275F6F" w:rsidRPr="00752CB5" w:rsidRDefault="00275F6F" w:rsidP="00752CB5">
      <w:pPr>
        <w:spacing w:after="0" w:line="240" w:lineRule="auto"/>
        <w:jc w:val="both"/>
        <w:rPr>
          <w:rFonts w:ascii="Arial Narrow" w:eastAsia="ZTR1C.tmp" w:hAnsi="Arial Narrow" w:cs="Arial"/>
          <w:sz w:val="20"/>
          <w:szCs w:val="20"/>
          <w:lang w:val="es-ES" w:eastAsia="es-ES"/>
        </w:rPr>
      </w:pPr>
    </w:p>
    <w:p w14:paraId="51A97B7C" w14:textId="0D90AEFA" w:rsidR="00F00A98" w:rsidRPr="00752CB5" w:rsidRDefault="00F00A98" w:rsidP="00752CB5">
      <w:pPr>
        <w:pStyle w:val="Prrafodelista"/>
        <w:numPr>
          <w:ilvl w:val="1"/>
          <w:numId w:val="4"/>
        </w:numPr>
        <w:spacing w:after="0" w:line="240" w:lineRule="auto"/>
        <w:ind w:left="426" w:hanging="426"/>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Especificaciones técnicas</w:t>
      </w:r>
    </w:p>
    <w:p w14:paraId="5B213176" w14:textId="77777777" w:rsidR="00D0343F" w:rsidRPr="00752CB5" w:rsidRDefault="00D0343F" w:rsidP="00752CB5">
      <w:pPr>
        <w:spacing w:after="0" w:line="240" w:lineRule="auto"/>
        <w:jc w:val="both"/>
        <w:rPr>
          <w:rFonts w:ascii="Arial Narrow" w:eastAsia="ZTR1C.tmp" w:hAnsi="Arial Narrow" w:cs="Arial"/>
          <w:color w:val="FF0000"/>
          <w:sz w:val="20"/>
          <w:szCs w:val="20"/>
          <w:lang w:val="es-ES" w:eastAsia="es-ES"/>
        </w:rPr>
      </w:pPr>
    </w:p>
    <w:p w14:paraId="77C6173B" w14:textId="1B0BD0C4" w:rsidR="00F00A98" w:rsidRPr="00752CB5" w:rsidRDefault="00E927A0" w:rsidP="00752CB5">
      <w:pPr>
        <w:spacing w:after="0" w:line="240" w:lineRule="auto"/>
        <w:jc w:val="both"/>
        <w:rPr>
          <w:rFonts w:ascii="Arial Narrow" w:eastAsia="ZTR1C.tmp" w:hAnsi="Arial Narrow" w:cs="Arial"/>
          <w:color w:val="FF0000"/>
          <w:sz w:val="20"/>
          <w:szCs w:val="20"/>
          <w:lang w:val="es-ES" w:eastAsia="es-ES"/>
        </w:rPr>
      </w:pPr>
      <w:r w:rsidRPr="00752CB5">
        <w:rPr>
          <w:rFonts w:ascii="Arial Narrow" w:eastAsia="ZTR1C.tmp" w:hAnsi="Arial Narrow" w:cs="Arial"/>
          <w:sz w:val="20"/>
          <w:szCs w:val="20"/>
          <w:lang w:val="es-ES" w:eastAsia="es-ES"/>
        </w:rPr>
        <w:t>El documento que soporta este numeral se encuentra establecido en documento anexo “Anexo Técnico”</w:t>
      </w:r>
      <w:r w:rsidR="008F2C65" w:rsidRPr="00752CB5">
        <w:rPr>
          <w:rFonts w:ascii="Arial Narrow" w:eastAsia="ZTR1C.tmp" w:hAnsi="Arial Narrow" w:cs="Arial"/>
          <w:sz w:val="20"/>
          <w:szCs w:val="20"/>
          <w:lang w:val="es-ES" w:eastAsia="es-ES"/>
        </w:rPr>
        <w:t>.</w:t>
      </w:r>
    </w:p>
    <w:p w14:paraId="192A92CB" w14:textId="77777777" w:rsidR="00D0343F" w:rsidRPr="00752CB5" w:rsidRDefault="00D0343F" w:rsidP="00752CB5">
      <w:pPr>
        <w:spacing w:after="0" w:line="240" w:lineRule="auto"/>
        <w:jc w:val="both"/>
        <w:rPr>
          <w:rFonts w:ascii="Arial Narrow" w:eastAsia="ZTR1C.tmp" w:hAnsi="Arial Narrow" w:cs="Arial"/>
          <w:color w:val="FF0000"/>
          <w:sz w:val="20"/>
          <w:szCs w:val="20"/>
          <w:lang w:val="es-ES" w:eastAsia="es-ES"/>
        </w:rPr>
      </w:pPr>
    </w:p>
    <w:p w14:paraId="3CB13B0B" w14:textId="313DC58B" w:rsidR="00D0343F" w:rsidRPr="00752CB5" w:rsidRDefault="00D0343F" w:rsidP="00752CB5">
      <w:pPr>
        <w:pStyle w:val="Prrafodelista"/>
        <w:numPr>
          <w:ilvl w:val="0"/>
          <w:numId w:val="4"/>
        </w:numPr>
        <w:tabs>
          <w:tab w:val="clear" w:pos="720"/>
        </w:tabs>
        <w:spacing w:after="0" w:line="240" w:lineRule="auto"/>
        <w:ind w:left="426" w:hanging="426"/>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MODALIDAD DE SELECCIÓN DEL CONTRATISTA, FUNDAMENTOS JURÍDICOS QUE SOPORTAN LA CONTRATACIÓN</w:t>
      </w:r>
    </w:p>
    <w:p w14:paraId="7632F6D9" w14:textId="77777777" w:rsidR="00D0343F" w:rsidRPr="00752CB5" w:rsidRDefault="00D0343F" w:rsidP="00752CB5">
      <w:pPr>
        <w:spacing w:after="0" w:line="240" w:lineRule="auto"/>
        <w:jc w:val="both"/>
        <w:rPr>
          <w:rFonts w:ascii="Arial Narrow" w:eastAsia="ZTR1C.tmp" w:hAnsi="Arial Narrow" w:cs="Arial"/>
          <w:color w:val="FF0000"/>
          <w:sz w:val="20"/>
          <w:szCs w:val="20"/>
          <w:lang w:val="es-ES" w:eastAsia="es-ES"/>
        </w:rPr>
      </w:pPr>
    </w:p>
    <w:p w14:paraId="7C818810" w14:textId="77777777" w:rsidR="001D03DF" w:rsidRPr="00752CB5" w:rsidRDefault="001D03DF"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El Decreto 1082 de 2015 en su artículo 2.2.1.2.1.2.7 establece que los Acuerdos Marco de Precios son obligatorios para las Entidades Estatales del orden Nacional pertenecientes a la Rama Ejecutiva para la adquisición de bienes y servicios de características técnicas uniformes. </w:t>
      </w:r>
    </w:p>
    <w:p w14:paraId="002129A1" w14:textId="77777777" w:rsidR="001D03DF" w:rsidRPr="00752CB5" w:rsidRDefault="001D03DF" w:rsidP="00752CB5">
      <w:pPr>
        <w:spacing w:after="0" w:line="240" w:lineRule="auto"/>
        <w:jc w:val="both"/>
        <w:rPr>
          <w:rFonts w:ascii="Arial Narrow" w:eastAsia="ZTR1C.tmp" w:hAnsi="Arial Narrow" w:cs="Arial"/>
          <w:sz w:val="20"/>
          <w:szCs w:val="20"/>
          <w:lang w:val="es-ES" w:eastAsia="es-ES"/>
        </w:rPr>
      </w:pPr>
    </w:p>
    <w:p w14:paraId="37954F58" w14:textId="2FD8F2CB" w:rsidR="003E225A" w:rsidRPr="00752CB5" w:rsidRDefault="001D03DF"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Por tanto</w:t>
      </w:r>
      <w:r w:rsidR="000325C4" w:rsidRPr="00752CB5">
        <w:rPr>
          <w:rFonts w:ascii="Arial Narrow" w:eastAsia="ZTR1C.tmp" w:hAnsi="Arial Narrow" w:cs="Arial"/>
          <w:sz w:val="20"/>
          <w:szCs w:val="20"/>
          <w:lang w:val="es-ES" w:eastAsia="es-ES"/>
        </w:rPr>
        <w:t>,</w:t>
      </w:r>
      <w:r w:rsidRPr="00752CB5">
        <w:rPr>
          <w:rFonts w:ascii="Arial Narrow" w:eastAsia="ZTR1C.tmp" w:hAnsi="Arial Narrow" w:cs="Arial"/>
          <w:sz w:val="20"/>
          <w:szCs w:val="20"/>
          <w:lang w:val="es-ES" w:eastAsia="es-ES"/>
        </w:rPr>
        <w:t xml:space="preserve"> procede Contratar por Colombia Compra Eficiente, a través de la Tienda Virtual que ofrece dentro del </w:t>
      </w:r>
      <w:r w:rsidR="00872D7F" w:rsidRPr="00372D5D">
        <w:rPr>
          <w:rFonts w:ascii="Arial Narrow" w:eastAsia="ZTR1C.tmp" w:hAnsi="Arial Narrow" w:cs="Arial"/>
          <w:sz w:val="20"/>
          <w:szCs w:val="20"/>
          <w:lang w:val="es-ES" w:eastAsia="es-ES"/>
        </w:rPr>
        <w:t>I</w:t>
      </w:r>
      <w:r w:rsidRPr="00372D5D">
        <w:rPr>
          <w:rFonts w:ascii="Arial Narrow" w:eastAsia="ZTR1C.tmp" w:hAnsi="Arial Narrow" w:cs="Arial"/>
          <w:sz w:val="20"/>
          <w:szCs w:val="20"/>
          <w:lang w:val="es-ES" w:eastAsia="es-ES"/>
        </w:rPr>
        <w:t xml:space="preserve">nstrumento de </w:t>
      </w:r>
      <w:r w:rsidR="00872D7F" w:rsidRPr="00372D5D">
        <w:rPr>
          <w:rFonts w:ascii="Arial Narrow" w:eastAsia="ZTR1C.tmp" w:hAnsi="Arial Narrow" w:cs="Arial"/>
          <w:sz w:val="20"/>
          <w:szCs w:val="20"/>
          <w:lang w:val="es-ES" w:eastAsia="es-ES"/>
        </w:rPr>
        <w:t>A</w:t>
      </w:r>
      <w:r w:rsidRPr="00372D5D">
        <w:rPr>
          <w:rFonts w:ascii="Arial Narrow" w:eastAsia="ZTR1C.tmp" w:hAnsi="Arial Narrow" w:cs="Arial"/>
          <w:sz w:val="20"/>
          <w:szCs w:val="20"/>
          <w:lang w:val="es-ES" w:eastAsia="es-ES"/>
        </w:rPr>
        <w:t xml:space="preserve">gregación de </w:t>
      </w:r>
      <w:r w:rsidR="00872D7F" w:rsidRPr="00372D5D">
        <w:rPr>
          <w:rFonts w:ascii="Arial Narrow" w:eastAsia="ZTR1C.tmp" w:hAnsi="Arial Narrow" w:cs="Arial"/>
          <w:sz w:val="20"/>
          <w:szCs w:val="20"/>
          <w:lang w:val="es-ES" w:eastAsia="es-ES"/>
        </w:rPr>
        <w:t>D</w:t>
      </w:r>
      <w:r w:rsidRPr="00372D5D">
        <w:rPr>
          <w:rFonts w:ascii="Arial Narrow" w:eastAsia="ZTR1C.tmp" w:hAnsi="Arial Narrow" w:cs="Arial"/>
          <w:sz w:val="20"/>
          <w:szCs w:val="20"/>
          <w:lang w:val="es-ES" w:eastAsia="es-ES"/>
        </w:rPr>
        <w:t xml:space="preserve">emanda </w:t>
      </w:r>
      <w:r w:rsidR="006D777D" w:rsidRPr="00372D5D">
        <w:rPr>
          <w:rFonts w:ascii="Arial Narrow" w:eastAsia="ZTR1C.tmp" w:hAnsi="Arial Narrow" w:cs="Arial"/>
          <w:sz w:val="20"/>
          <w:szCs w:val="20"/>
          <w:lang w:val="es-ES" w:eastAsia="es-ES"/>
        </w:rPr>
        <w:t>CCE-SNG-IAD-002-2024</w:t>
      </w:r>
      <w:r w:rsidRPr="00752CB5">
        <w:rPr>
          <w:rFonts w:ascii="Arial Narrow" w:eastAsia="ZTR1C.tmp" w:hAnsi="Arial Narrow" w:cs="Arial"/>
          <w:sz w:val="20"/>
          <w:szCs w:val="20"/>
          <w:lang w:val="es-ES" w:eastAsia="es-ES"/>
        </w:rPr>
        <w:t xml:space="preserve">, la opción de compra del licenciamiento de productos Microsoft y los servicios relacionados, </w:t>
      </w:r>
      <w:r w:rsidR="000325C4" w:rsidRPr="00752CB5">
        <w:rPr>
          <w:rFonts w:ascii="Arial Narrow" w:eastAsia="ZTR1C.tmp" w:hAnsi="Arial Narrow" w:cs="Arial"/>
          <w:sz w:val="20"/>
          <w:szCs w:val="20"/>
          <w:lang w:val="es-ES" w:eastAsia="es-ES"/>
        </w:rPr>
        <w:t>los cuales</w:t>
      </w:r>
      <w:r w:rsidRPr="00752CB5">
        <w:rPr>
          <w:rFonts w:ascii="Arial Narrow" w:eastAsia="ZTR1C.tmp" w:hAnsi="Arial Narrow" w:cs="Arial"/>
          <w:sz w:val="20"/>
          <w:szCs w:val="20"/>
          <w:lang w:val="es-ES" w:eastAsia="es-ES"/>
        </w:rPr>
        <w:t xml:space="preserve"> </w:t>
      </w:r>
      <w:r w:rsidR="000325C4" w:rsidRPr="00752CB5">
        <w:rPr>
          <w:rFonts w:ascii="Arial Narrow" w:eastAsia="ZTR1C.tmp" w:hAnsi="Arial Narrow" w:cs="Arial"/>
          <w:sz w:val="20"/>
          <w:szCs w:val="20"/>
          <w:lang w:val="es-ES" w:eastAsia="es-ES"/>
        </w:rPr>
        <w:t>satisfacen plenamente la necesidad de</w:t>
      </w:r>
      <w:r w:rsidRPr="00752CB5">
        <w:rPr>
          <w:rFonts w:ascii="Arial Narrow" w:eastAsia="ZTR1C.tmp" w:hAnsi="Arial Narrow" w:cs="Arial"/>
          <w:sz w:val="20"/>
          <w:szCs w:val="20"/>
          <w:lang w:val="es-ES" w:eastAsia="es-ES"/>
        </w:rPr>
        <w:t xml:space="preserve"> </w:t>
      </w:r>
      <w:r w:rsidR="00A17CA8">
        <w:rPr>
          <w:rFonts w:ascii="Arial Narrow" w:eastAsia="ZTR1C.tmp" w:hAnsi="Arial Narrow" w:cs="Arial"/>
          <w:sz w:val="20"/>
          <w:szCs w:val="20"/>
          <w:lang w:val="es-ES" w:eastAsia="es-ES"/>
        </w:rPr>
        <w:t>TRANSMILENIO S.A.</w:t>
      </w:r>
      <w:r w:rsidRPr="00752CB5">
        <w:rPr>
          <w:rFonts w:ascii="Arial Narrow" w:eastAsia="ZTR1C.tmp" w:hAnsi="Arial Narrow" w:cs="Arial"/>
          <w:sz w:val="20"/>
          <w:szCs w:val="20"/>
          <w:lang w:val="es-ES" w:eastAsia="es-ES"/>
        </w:rPr>
        <w:t xml:space="preserve"> S.A.</w:t>
      </w:r>
    </w:p>
    <w:p w14:paraId="0FBDD6F7" w14:textId="77777777" w:rsidR="001D03DF" w:rsidRPr="00752CB5" w:rsidRDefault="001D03DF" w:rsidP="00752CB5">
      <w:pPr>
        <w:spacing w:after="0" w:line="240" w:lineRule="auto"/>
        <w:jc w:val="both"/>
        <w:rPr>
          <w:rFonts w:ascii="Arial Narrow" w:eastAsia="ZTR1C.tmp" w:hAnsi="Arial Narrow" w:cs="Arial"/>
          <w:color w:val="FF0000"/>
          <w:sz w:val="20"/>
          <w:szCs w:val="20"/>
          <w:lang w:val="es-ES" w:eastAsia="es-ES"/>
        </w:rPr>
      </w:pPr>
    </w:p>
    <w:tbl>
      <w:tblPr>
        <w:tblStyle w:val="Tablaconcuadrcula"/>
        <w:tblW w:w="8886" w:type="dxa"/>
        <w:tblLook w:val="04A0" w:firstRow="1" w:lastRow="0" w:firstColumn="1" w:lastColumn="0" w:noHBand="0" w:noVBand="1"/>
      </w:tblPr>
      <w:tblGrid>
        <w:gridCol w:w="7083"/>
        <w:gridCol w:w="1803"/>
      </w:tblGrid>
      <w:tr w:rsidR="001D03DF" w:rsidRPr="00752CB5" w14:paraId="56687D39" w14:textId="77777777" w:rsidTr="006E68E5">
        <w:trPr>
          <w:trHeight w:val="298"/>
          <w:tblHeader/>
        </w:trPr>
        <w:tc>
          <w:tcPr>
            <w:tcW w:w="7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5CF9A4" w14:textId="77777777" w:rsidR="001D03DF" w:rsidRPr="00752CB5" w:rsidRDefault="001D03DF" w:rsidP="00752CB5">
            <w:pPr>
              <w:jc w:val="center"/>
              <w:rPr>
                <w:rFonts w:ascii="Arial Narrow" w:eastAsia="ZTR1C.tmp" w:hAnsi="Arial Narrow" w:cs="Arial"/>
                <w:b/>
                <w:color w:val="000000" w:themeColor="text1"/>
              </w:rPr>
            </w:pPr>
            <w:r w:rsidRPr="00752CB5">
              <w:rPr>
                <w:rFonts w:ascii="Arial Narrow" w:eastAsia="ZTR1C.tmp" w:hAnsi="Arial Narrow" w:cs="Arial"/>
                <w:b/>
                <w:color w:val="000000" w:themeColor="text1"/>
              </w:rPr>
              <w:lastRenderedPageBreak/>
              <w:t>PROCESO DE SELECCIÓN</w:t>
            </w:r>
          </w:p>
        </w:tc>
        <w:tc>
          <w:tcPr>
            <w:tcW w:w="18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E1B850" w14:textId="77777777" w:rsidR="001D03DF" w:rsidRPr="00752CB5" w:rsidRDefault="001D03DF" w:rsidP="00752CB5">
            <w:pPr>
              <w:jc w:val="center"/>
              <w:rPr>
                <w:rFonts w:ascii="Arial Narrow" w:eastAsia="ZTR1C.tmp" w:hAnsi="Arial Narrow" w:cs="Arial"/>
                <w:b/>
                <w:color w:val="000000" w:themeColor="text1"/>
              </w:rPr>
            </w:pPr>
            <w:r w:rsidRPr="00752CB5">
              <w:rPr>
                <w:rFonts w:ascii="Arial Narrow" w:eastAsia="ZTR1C.tmp" w:hAnsi="Arial Narrow" w:cs="Arial"/>
                <w:b/>
                <w:color w:val="000000" w:themeColor="text1"/>
              </w:rPr>
              <w:t>MARCAR CON UNA “X”</w:t>
            </w:r>
          </w:p>
        </w:tc>
      </w:tr>
      <w:tr w:rsidR="001D03DF" w:rsidRPr="00752CB5" w14:paraId="409E67AE" w14:textId="77777777" w:rsidTr="006E68E5">
        <w:trPr>
          <w:trHeight w:val="281"/>
        </w:trPr>
        <w:tc>
          <w:tcPr>
            <w:tcW w:w="7083" w:type="dxa"/>
            <w:tcBorders>
              <w:top w:val="single" w:sz="4" w:space="0" w:color="auto"/>
              <w:left w:val="single" w:sz="4" w:space="0" w:color="auto"/>
              <w:bottom w:val="single" w:sz="4" w:space="0" w:color="auto"/>
              <w:right w:val="single" w:sz="4" w:space="0" w:color="auto"/>
            </w:tcBorders>
            <w:hideMark/>
          </w:tcPr>
          <w:p w14:paraId="0198DB56" w14:textId="77777777" w:rsidR="001D03DF" w:rsidRPr="00752CB5" w:rsidRDefault="001D03DF" w:rsidP="00752CB5">
            <w:pPr>
              <w:jc w:val="both"/>
              <w:rPr>
                <w:rFonts w:ascii="Arial Narrow" w:eastAsia="ZTR1C.tmp" w:hAnsi="Arial Narrow" w:cs="Arial"/>
                <w:color w:val="000000" w:themeColor="text1"/>
              </w:rPr>
            </w:pPr>
            <w:r w:rsidRPr="00752CB5">
              <w:rPr>
                <w:rFonts w:ascii="Arial Narrow" w:eastAsia="ZTR1C.tmp" w:hAnsi="Arial Narrow" w:cs="Arial"/>
                <w:color w:val="000000" w:themeColor="text1"/>
              </w:rPr>
              <w:t>Licitación Pública</w:t>
            </w:r>
          </w:p>
        </w:tc>
        <w:tc>
          <w:tcPr>
            <w:tcW w:w="1803" w:type="dxa"/>
            <w:tcBorders>
              <w:top w:val="single" w:sz="4" w:space="0" w:color="auto"/>
              <w:left w:val="single" w:sz="4" w:space="0" w:color="auto"/>
              <w:bottom w:val="single" w:sz="4" w:space="0" w:color="auto"/>
              <w:right w:val="single" w:sz="4" w:space="0" w:color="auto"/>
            </w:tcBorders>
          </w:tcPr>
          <w:p w14:paraId="60232DBC" w14:textId="77777777" w:rsidR="001D03DF" w:rsidRPr="00752CB5" w:rsidRDefault="001D03DF" w:rsidP="00752CB5">
            <w:pPr>
              <w:jc w:val="both"/>
              <w:rPr>
                <w:rFonts w:ascii="Arial Narrow" w:eastAsia="ZTR1C.tmp" w:hAnsi="Arial Narrow" w:cs="Arial"/>
                <w:color w:val="000000" w:themeColor="text1"/>
              </w:rPr>
            </w:pPr>
          </w:p>
        </w:tc>
      </w:tr>
      <w:tr w:rsidR="001D03DF" w:rsidRPr="00752CB5" w14:paraId="41826FAC" w14:textId="77777777" w:rsidTr="006E68E5">
        <w:trPr>
          <w:trHeight w:val="298"/>
        </w:trPr>
        <w:tc>
          <w:tcPr>
            <w:tcW w:w="7083" w:type="dxa"/>
            <w:tcBorders>
              <w:top w:val="single" w:sz="4" w:space="0" w:color="auto"/>
              <w:left w:val="single" w:sz="4" w:space="0" w:color="auto"/>
              <w:bottom w:val="single" w:sz="4" w:space="0" w:color="auto"/>
              <w:right w:val="single" w:sz="4" w:space="0" w:color="auto"/>
            </w:tcBorders>
            <w:hideMark/>
          </w:tcPr>
          <w:p w14:paraId="17FC501C" w14:textId="77777777" w:rsidR="001D03DF" w:rsidRPr="00752CB5" w:rsidRDefault="001D03DF" w:rsidP="00752CB5">
            <w:pPr>
              <w:jc w:val="both"/>
              <w:rPr>
                <w:rFonts w:ascii="Arial Narrow" w:eastAsia="ZTR1C.tmp" w:hAnsi="Arial Narrow" w:cs="Arial"/>
                <w:color w:val="000000" w:themeColor="text1"/>
              </w:rPr>
            </w:pPr>
            <w:r w:rsidRPr="00752CB5">
              <w:rPr>
                <w:rFonts w:ascii="Arial Narrow" w:eastAsia="ZTR1C.tmp" w:hAnsi="Arial Narrow" w:cs="Arial"/>
                <w:color w:val="000000" w:themeColor="text1"/>
              </w:rPr>
              <w:t>Selección Abreviada de Menor Cuantía</w:t>
            </w:r>
          </w:p>
        </w:tc>
        <w:tc>
          <w:tcPr>
            <w:tcW w:w="1803" w:type="dxa"/>
            <w:tcBorders>
              <w:top w:val="single" w:sz="4" w:space="0" w:color="auto"/>
              <w:left w:val="single" w:sz="4" w:space="0" w:color="auto"/>
              <w:bottom w:val="single" w:sz="4" w:space="0" w:color="auto"/>
              <w:right w:val="single" w:sz="4" w:space="0" w:color="auto"/>
            </w:tcBorders>
          </w:tcPr>
          <w:p w14:paraId="459A0A1A" w14:textId="77777777" w:rsidR="001D03DF" w:rsidRPr="00752CB5" w:rsidRDefault="001D03DF" w:rsidP="00752CB5">
            <w:pPr>
              <w:jc w:val="center"/>
              <w:rPr>
                <w:rFonts w:ascii="Arial Narrow" w:eastAsia="ZTR1C.tmp" w:hAnsi="Arial Narrow" w:cs="Arial"/>
                <w:color w:val="000000" w:themeColor="text1"/>
              </w:rPr>
            </w:pPr>
          </w:p>
        </w:tc>
      </w:tr>
      <w:tr w:rsidR="001D03DF" w:rsidRPr="00752CB5" w14:paraId="0E2150F6" w14:textId="77777777" w:rsidTr="006E68E5">
        <w:trPr>
          <w:trHeight w:val="281"/>
        </w:trPr>
        <w:tc>
          <w:tcPr>
            <w:tcW w:w="7083" w:type="dxa"/>
            <w:tcBorders>
              <w:top w:val="single" w:sz="4" w:space="0" w:color="auto"/>
              <w:left w:val="single" w:sz="4" w:space="0" w:color="auto"/>
              <w:bottom w:val="single" w:sz="4" w:space="0" w:color="auto"/>
              <w:right w:val="single" w:sz="4" w:space="0" w:color="auto"/>
            </w:tcBorders>
            <w:hideMark/>
          </w:tcPr>
          <w:p w14:paraId="4402E65C" w14:textId="77777777" w:rsidR="001D03DF" w:rsidRPr="00752CB5" w:rsidRDefault="001D03DF" w:rsidP="00752CB5">
            <w:pPr>
              <w:jc w:val="both"/>
              <w:rPr>
                <w:rFonts w:ascii="Arial Narrow" w:eastAsia="ZTR1C.tmp" w:hAnsi="Arial Narrow" w:cs="Arial"/>
                <w:color w:val="000000" w:themeColor="text1"/>
              </w:rPr>
            </w:pPr>
            <w:r w:rsidRPr="00752CB5">
              <w:rPr>
                <w:rFonts w:ascii="Arial Narrow" w:eastAsia="ZTR1C.tmp" w:hAnsi="Arial Narrow" w:cs="Arial"/>
                <w:color w:val="000000" w:themeColor="text1"/>
              </w:rPr>
              <w:t>Selección abreviada por Subasta Inversa</w:t>
            </w:r>
          </w:p>
        </w:tc>
        <w:tc>
          <w:tcPr>
            <w:tcW w:w="1803" w:type="dxa"/>
            <w:tcBorders>
              <w:top w:val="single" w:sz="4" w:space="0" w:color="auto"/>
              <w:left w:val="single" w:sz="4" w:space="0" w:color="auto"/>
              <w:bottom w:val="single" w:sz="4" w:space="0" w:color="auto"/>
              <w:right w:val="single" w:sz="4" w:space="0" w:color="auto"/>
            </w:tcBorders>
          </w:tcPr>
          <w:p w14:paraId="3E4C3F33" w14:textId="77777777" w:rsidR="001D03DF" w:rsidRPr="00752CB5" w:rsidRDefault="001D03DF" w:rsidP="00752CB5">
            <w:pPr>
              <w:jc w:val="both"/>
              <w:rPr>
                <w:rFonts w:ascii="Arial Narrow" w:eastAsia="ZTR1C.tmp" w:hAnsi="Arial Narrow" w:cs="Arial"/>
                <w:color w:val="000000" w:themeColor="text1"/>
              </w:rPr>
            </w:pPr>
          </w:p>
        </w:tc>
      </w:tr>
      <w:tr w:rsidR="001D03DF" w:rsidRPr="00752CB5" w14:paraId="0716F609" w14:textId="77777777" w:rsidTr="006E68E5">
        <w:trPr>
          <w:trHeight w:val="298"/>
        </w:trPr>
        <w:tc>
          <w:tcPr>
            <w:tcW w:w="7083" w:type="dxa"/>
            <w:tcBorders>
              <w:top w:val="single" w:sz="4" w:space="0" w:color="auto"/>
              <w:left w:val="single" w:sz="4" w:space="0" w:color="auto"/>
              <w:bottom w:val="single" w:sz="4" w:space="0" w:color="auto"/>
              <w:right w:val="single" w:sz="4" w:space="0" w:color="auto"/>
            </w:tcBorders>
            <w:hideMark/>
          </w:tcPr>
          <w:p w14:paraId="2F2BA125" w14:textId="77777777" w:rsidR="001D03DF" w:rsidRPr="00752CB5" w:rsidRDefault="001D03DF" w:rsidP="00752CB5">
            <w:pPr>
              <w:jc w:val="both"/>
              <w:rPr>
                <w:rFonts w:ascii="Arial Narrow" w:eastAsia="ZTR1C.tmp" w:hAnsi="Arial Narrow" w:cs="Arial"/>
                <w:color w:val="000000" w:themeColor="text1"/>
              </w:rPr>
            </w:pPr>
            <w:r w:rsidRPr="00752CB5">
              <w:rPr>
                <w:rFonts w:ascii="Arial Narrow" w:eastAsia="ZTR1C.tmp" w:hAnsi="Arial Narrow" w:cs="Arial"/>
                <w:color w:val="000000" w:themeColor="text1"/>
              </w:rPr>
              <w:t xml:space="preserve">Concurso de Méritos </w:t>
            </w:r>
          </w:p>
        </w:tc>
        <w:tc>
          <w:tcPr>
            <w:tcW w:w="1803" w:type="dxa"/>
            <w:tcBorders>
              <w:top w:val="single" w:sz="4" w:space="0" w:color="auto"/>
              <w:left w:val="single" w:sz="4" w:space="0" w:color="auto"/>
              <w:bottom w:val="single" w:sz="4" w:space="0" w:color="auto"/>
              <w:right w:val="single" w:sz="4" w:space="0" w:color="auto"/>
            </w:tcBorders>
          </w:tcPr>
          <w:p w14:paraId="37D1CFA0" w14:textId="77777777" w:rsidR="001D03DF" w:rsidRPr="00752CB5" w:rsidRDefault="001D03DF" w:rsidP="00752CB5">
            <w:pPr>
              <w:jc w:val="both"/>
              <w:rPr>
                <w:rFonts w:ascii="Arial Narrow" w:eastAsia="ZTR1C.tmp" w:hAnsi="Arial Narrow" w:cs="Arial"/>
                <w:color w:val="000000" w:themeColor="text1"/>
              </w:rPr>
            </w:pPr>
          </w:p>
        </w:tc>
      </w:tr>
      <w:tr w:rsidR="001D03DF" w:rsidRPr="00752CB5" w14:paraId="5F478899" w14:textId="77777777" w:rsidTr="006E68E5">
        <w:trPr>
          <w:trHeight w:val="372"/>
        </w:trPr>
        <w:tc>
          <w:tcPr>
            <w:tcW w:w="7083" w:type="dxa"/>
            <w:tcBorders>
              <w:top w:val="single" w:sz="4" w:space="0" w:color="auto"/>
              <w:left w:val="single" w:sz="4" w:space="0" w:color="auto"/>
              <w:bottom w:val="single" w:sz="4" w:space="0" w:color="auto"/>
              <w:right w:val="single" w:sz="4" w:space="0" w:color="auto"/>
            </w:tcBorders>
            <w:hideMark/>
          </w:tcPr>
          <w:p w14:paraId="16E960A2" w14:textId="77777777" w:rsidR="001D03DF" w:rsidRPr="00752CB5" w:rsidRDefault="001D03DF" w:rsidP="00752CB5">
            <w:pPr>
              <w:jc w:val="both"/>
              <w:rPr>
                <w:rFonts w:ascii="Arial Narrow" w:eastAsia="ZTR1C.tmp" w:hAnsi="Arial Narrow" w:cs="Arial"/>
                <w:color w:val="000000" w:themeColor="text1"/>
              </w:rPr>
            </w:pPr>
            <w:r w:rsidRPr="00752CB5">
              <w:rPr>
                <w:rFonts w:ascii="Arial Narrow" w:eastAsia="ZTR1C.tmp" w:hAnsi="Arial Narrow" w:cs="Arial"/>
                <w:color w:val="000000" w:themeColor="text1"/>
              </w:rPr>
              <w:t>Contratación Directa (</w:t>
            </w:r>
            <w:r w:rsidRPr="00752CB5">
              <w:rPr>
                <w:rFonts w:ascii="Arial Narrow" w:eastAsia="ZTR1C.tmp" w:hAnsi="Arial Narrow" w:cs="Arial"/>
                <w:i/>
                <w:color w:val="000000" w:themeColor="text1"/>
              </w:rPr>
              <w:t>que no se prestación de Servicios profesionales y de apoyo a la gestión</w:t>
            </w:r>
            <w:r w:rsidRPr="00752CB5">
              <w:rPr>
                <w:rFonts w:ascii="Arial Narrow" w:eastAsia="ZTR1C.tmp" w:hAnsi="Arial Narrow" w:cs="Arial"/>
                <w:color w:val="000000" w:themeColor="text1"/>
              </w:rPr>
              <w:t>)</w:t>
            </w:r>
          </w:p>
        </w:tc>
        <w:tc>
          <w:tcPr>
            <w:tcW w:w="1803" w:type="dxa"/>
            <w:tcBorders>
              <w:top w:val="single" w:sz="4" w:space="0" w:color="auto"/>
              <w:left w:val="single" w:sz="4" w:space="0" w:color="auto"/>
              <w:bottom w:val="single" w:sz="4" w:space="0" w:color="auto"/>
              <w:right w:val="single" w:sz="4" w:space="0" w:color="auto"/>
            </w:tcBorders>
          </w:tcPr>
          <w:p w14:paraId="122CE485" w14:textId="77777777" w:rsidR="001D03DF" w:rsidRPr="00752CB5" w:rsidRDefault="001D03DF" w:rsidP="00752CB5">
            <w:pPr>
              <w:jc w:val="both"/>
              <w:rPr>
                <w:rFonts w:ascii="Arial Narrow" w:eastAsia="ZTR1C.tmp" w:hAnsi="Arial Narrow" w:cs="Arial"/>
                <w:color w:val="000000" w:themeColor="text1"/>
              </w:rPr>
            </w:pPr>
          </w:p>
        </w:tc>
      </w:tr>
      <w:tr w:rsidR="001D03DF" w:rsidRPr="00752CB5" w14:paraId="5CBCC375" w14:textId="77777777" w:rsidTr="006E68E5">
        <w:trPr>
          <w:trHeight w:val="298"/>
        </w:trPr>
        <w:tc>
          <w:tcPr>
            <w:tcW w:w="7083" w:type="dxa"/>
            <w:tcBorders>
              <w:top w:val="single" w:sz="4" w:space="0" w:color="auto"/>
              <w:left w:val="single" w:sz="4" w:space="0" w:color="auto"/>
              <w:bottom w:val="single" w:sz="4" w:space="0" w:color="auto"/>
              <w:right w:val="single" w:sz="4" w:space="0" w:color="auto"/>
            </w:tcBorders>
            <w:hideMark/>
          </w:tcPr>
          <w:p w14:paraId="56503DF5" w14:textId="77777777" w:rsidR="001D03DF" w:rsidRPr="00752CB5" w:rsidRDefault="001D03DF" w:rsidP="00752CB5">
            <w:pPr>
              <w:jc w:val="both"/>
              <w:rPr>
                <w:rFonts w:ascii="Arial Narrow" w:eastAsia="ZTR1C.tmp" w:hAnsi="Arial Narrow" w:cs="Arial"/>
                <w:color w:val="000000" w:themeColor="text1"/>
              </w:rPr>
            </w:pPr>
            <w:r w:rsidRPr="00752CB5">
              <w:rPr>
                <w:rFonts w:ascii="Arial Narrow" w:eastAsia="ZTR1C.tmp" w:hAnsi="Arial Narrow" w:cs="Arial"/>
                <w:color w:val="000000" w:themeColor="text1"/>
              </w:rPr>
              <w:t>Mínima Cuantía</w:t>
            </w:r>
          </w:p>
        </w:tc>
        <w:tc>
          <w:tcPr>
            <w:tcW w:w="1803" w:type="dxa"/>
            <w:tcBorders>
              <w:top w:val="single" w:sz="4" w:space="0" w:color="auto"/>
              <w:left w:val="single" w:sz="4" w:space="0" w:color="auto"/>
              <w:bottom w:val="single" w:sz="4" w:space="0" w:color="auto"/>
              <w:right w:val="single" w:sz="4" w:space="0" w:color="auto"/>
            </w:tcBorders>
          </w:tcPr>
          <w:p w14:paraId="5F65BAD1" w14:textId="77777777" w:rsidR="001D03DF" w:rsidRPr="00752CB5" w:rsidRDefault="001D03DF" w:rsidP="00752CB5">
            <w:pPr>
              <w:jc w:val="both"/>
              <w:rPr>
                <w:rFonts w:ascii="Arial Narrow" w:eastAsia="ZTR1C.tmp" w:hAnsi="Arial Narrow" w:cs="Arial"/>
                <w:color w:val="000000" w:themeColor="text1"/>
              </w:rPr>
            </w:pPr>
          </w:p>
        </w:tc>
      </w:tr>
      <w:tr w:rsidR="001D03DF" w:rsidRPr="00752CB5" w14:paraId="2D51DFD7" w14:textId="77777777" w:rsidTr="006E68E5">
        <w:trPr>
          <w:trHeight w:val="281"/>
        </w:trPr>
        <w:tc>
          <w:tcPr>
            <w:tcW w:w="7083" w:type="dxa"/>
            <w:tcBorders>
              <w:top w:val="single" w:sz="4" w:space="0" w:color="auto"/>
              <w:left w:val="single" w:sz="4" w:space="0" w:color="auto"/>
              <w:bottom w:val="single" w:sz="4" w:space="0" w:color="auto"/>
              <w:right w:val="single" w:sz="4" w:space="0" w:color="auto"/>
            </w:tcBorders>
            <w:vAlign w:val="center"/>
            <w:hideMark/>
          </w:tcPr>
          <w:p w14:paraId="50A3500C" w14:textId="77777777" w:rsidR="001D03DF" w:rsidRPr="00752CB5" w:rsidRDefault="001D03DF" w:rsidP="00752CB5">
            <w:pPr>
              <w:jc w:val="both"/>
              <w:rPr>
                <w:rFonts w:ascii="Arial Narrow" w:eastAsia="ZTR1C.tmp" w:hAnsi="Arial Narrow" w:cs="Arial"/>
                <w:color w:val="000000" w:themeColor="text1"/>
              </w:rPr>
            </w:pPr>
            <w:r w:rsidRPr="00752CB5">
              <w:rPr>
                <w:rFonts w:ascii="Arial Narrow" w:eastAsia="ZTR1C.tmp" w:hAnsi="Arial Narrow" w:cs="Arial"/>
                <w:color w:val="000000" w:themeColor="text1"/>
              </w:rPr>
              <w:t>Colombia Compra Eficiente</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442AF75" w14:textId="77777777" w:rsidR="001D03DF" w:rsidRPr="00752CB5" w:rsidRDefault="001D03DF" w:rsidP="00752CB5">
            <w:pPr>
              <w:jc w:val="center"/>
              <w:rPr>
                <w:rFonts w:ascii="Arial Narrow" w:eastAsia="ZTR1C.tmp" w:hAnsi="Arial Narrow" w:cs="Arial"/>
                <w:color w:val="000000" w:themeColor="text1"/>
              </w:rPr>
            </w:pPr>
            <w:r w:rsidRPr="00752CB5">
              <w:rPr>
                <w:rFonts w:ascii="Arial Narrow" w:eastAsia="ZTR1C.tmp" w:hAnsi="Arial Narrow" w:cs="Arial"/>
                <w:color w:val="000000" w:themeColor="text1"/>
              </w:rPr>
              <w:t>X</w:t>
            </w:r>
          </w:p>
        </w:tc>
      </w:tr>
    </w:tbl>
    <w:p w14:paraId="43A9E8F3" w14:textId="77777777" w:rsidR="008C581E" w:rsidRPr="00752CB5" w:rsidRDefault="008C581E" w:rsidP="00752CB5">
      <w:pPr>
        <w:spacing w:after="0" w:line="240" w:lineRule="auto"/>
        <w:jc w:val="both"/>
        <w:rPr>
          <w:rFonts w:ascii="Arial Narrow" w:eastAsia="ZTR1C.tmp" w:hAnsi="Arial Narrow" w:cs="Arial"/>
          <w:color w:val="FF0000"/>
          <w:sz w:val="20"/>
          <w:szCs w:val="20"/>
          <w:lang w:val="es-ES" w:eastAsia="es-ES"/>
        </w:rPr>
      </w:pPr>
    </w:p>
    <w:p w14:paraId="31E19D08" w14:textId="2A9725DC" w:rsidR="00D0343F" w:rsidRPr="00752CB5" w:rsidRDefault="000A7F52" w:rsidP="00752CB5">
      <w:pPr>
        <w:pStyle w:val="Prrafodelista"/>
        <w:numPr>
          <w:ilvl w:val="0"/>
          <w:numId w:val="4"/>
        </w:numPr>
        <w:tabs>
          <w:tab w:val="clear" w:pos="720"/>
        </w:tabs>
        <w:spacing w:after="0" w:line="240" w:lineRule="auto"/>
        <w:ind w:left="426" w:hanging="426"/>
        <w:jc w:val="both"/>
        <w:rPr>
          <w:rFonts w:ascii="Arial Narrow" w:eastAsia="ZTR1C.tmp" w:hAnsi="Arial Narrow" w:cs="Arial"/>
          <w:color w:val="FF0000"/>
          <w:sz w:val="20"/>
          <w:szCs w:val="20"/>
          <w:lang w:val="es-ES" w:eastAsia="es-ES"/>
        </w:rPr>
      </w:pPr>
      <w:r w:rsidRPr="00752CB5">
        <w:rPr>
          <w:rFonts w:ascii="Arial Narrow" w:eastAsia="ZTR1C.tmp" w:hAnsi="Arial Narrow" w:cs="Arial"/>
          <w:b/>
          <w:sz w:val="20"/>
          <w:szCs w:val="20"/>
          <w:lang w:val="es-ES" w:eastAsia="es-ES"/>
        </w:rPr>
        <w:t>ANÁLISIS QUE SOPORTA EL VALOR ESTIMADO DEL CONTRATO</w:t>
      </w:r>
      <w:r w:rsidR="00154434" w:rsidRPr="00752CB5">
        <w:rPr>
          <w:rFonts w:ascii="Arial Narrow" w:eastAsia="ZTR1C.tmp" w:hAnsi="Arial Narrow" w:cs="Arial"/>
          <w:b/>
          <w:sz w:val="20"/>
          <w:szCs w:val="20"/>
          <w:lang w:val="es-ES" w:eastAsia="es-ES"/>
        </w:rPr>
        <w:t>.</w:t>
      </w:r>
    </w:p>
    <w:p w14:paraId="29D029D5" w14:textId="77777777" w:rsidR="00D0343F" w:rsidRPr="00752CB5" w:rsidRDefault="00D0343F" w:rsidP="00752CB5">
      <w:pPr>
        <w:spacing w:after="0" w:line="240" w:lineRule="auto"/>
        <w:jc w:val="both"/>
        <w:rPr>
          <w:rFonts w:ascii="Arial Narrow" w:eastAsia="ZTR1C.tmp" w:hAnsi="Arial Narrow" w:cs="Arial"/>
          <w:color w:val="FF0000"/>
          <w:sz w:val="20"/>
          <w:szCs w:val="20"/>
          <w:lang w:val="es-ES" w:eastAsia="es-ES"/>
        </w:rPr>
      </w:pPr>
    </w:p>
    <w:p w14:paraId="78FBB45B" w14:textId="77777777" w:rsidR="00AE3E1D" w:rsidRPr="00372D5D" w:rsidRDefault="00FF135C" w:rsidP="00752CB5">
      <w:pPr>
        <w:spacing w:after="0" w:line="240" w:lineRule="auto"/>
        <w:jc w:val="both"/>
        <w:rPr>
          <w:rFonts w:ascii="Arial Narrow" w:eastAsia="ZTR1C.tmp" w:hAnsi="Arial Narrow" w:cs="Arial"/>
          <w:sz w:val="20"/>
          <w:szCs w:val="20"/>
          <w:lang w:val="es-ES" w:eastAsia="es-ES"/>
        </w:rPr>
      </w:pPr>
      <w:r w:rsidRPr="00372D5D">
        <w:rPr>
          <w:rFonts w:ascii="Arial Narrow" w:eastAsia="ZTR1C.tmp" w:hAnsi="Arial Narrow" w:cs="Arial"/>
          <w:sz w:val="20"/>
          <w:szCs w:val="20"/>
          <w:lang w:val="es-ES" w:eastAsia="es-ES"/>
        </w:rPr>
        <w:t xml:space="preserve">El documento que soporta este numeral se encuentra establecido </w:t>
      </w:r>
      <w:r w:rsidR="00030C5B" w:rsidRPr="00372D5D">
        <w:rPr>
          <w:rFonts w:ascii="Arial Narrow" w:eastAsia="ZTR1C.tmp" w:hAnsi="Arial Narrow" w:cs="Arial"/>
          <w:sz w:val="20"/>
          <w:szCs w:val="20"/>
          <w:lang w:val="es-ES" w:eastAsia="es-ES"/>
        </w:rPr>
        <w:t xml:space="preserve">en </w:t>
      </w:r>
      <w:r w:rsidR="00D2629E" w:rsidRPr="00372D5D">
        <w:rPr>
          <w:rFonts w:ascii="Arial Narrow" w:eastAsia="ZTR1C.tmp" w:hAnsi="Arial Narrow" w:cs="Arial"/>
          <w:sz w:val="20"/>
          <w:szCs w:val="20"/>
          <w:lang w:val="es-ES" w:eastAsia="es-ES"/>
        </w:rPr>
        <w:t>el</w:t>
      </w:r>
      <w:r w:rsidR="00194904" w:rsidRPr="00372D5D">
        <w:rPr>
          <w:rFonts w:ascii="Arial Narrow" w:eastAsia="ZTR1C.tmp" w:hAnsi="Arial Narrow" w:cs="Arial"/>
          <w:sz w:val="20"/>
          <w:szCs w:val="20"/>
          <w:lang w:val="es-ES" w:eastAsia="es-ES"/>
        </w:rPr>
        <w:t xml:space="preserve"> </w:t>
      </w:r>
      <w:r w:rsidRPr="00372D5D">
        <w:rPr>
          <w:rFonts w:ascii="Arial Narrow" w:eastAsia="ZTR1C.tmp" w:hAnsi="Arial Narrow" w:cs="Arial"/>
          <w:i/>
          <w:sz w:val="20"/>
          <w:szCs w:val="20"/>
          <w:lang w:val="es-ES" w:eastAsia="es-ES"/>
        </w:rPr>
        <w:t>“</w:t>
      </w:r>
      <w:r w:rsidR="00872D7F" w:rsidRPr="00372D5D">
        <w:rPr>
          <w:rFonts w:ascii="Arial Narrow" w:eastAsia="ZTR1C.tmp" w:hAnsi="Arial Narrow" w:cs="Arial"/>
          <w:i/>
          <w:sz w:val="20"/>
          <w:szCs w:val="20"/>
          <w:lang w:val="es-ES" w:eastAsia="es-ES"/>
        </w:rPr>
        <w:t>Simulador</w:t>
      </w:r>
      <w:r w:rsidR="00194904" w:rsidRPr="00372D5D">
        <w:rPr>
          <w:rFonts w:ascii="Arial Narrow" w:eastAsia="ZTR1C.tmp" w:hAnsi="Arial Narrow" w:cs="Arial"/>
          <w:i/>
          <w:sz w:val="20"/>
          <w:szCs w:val="20"/>
          <w:lang w:val="es-ES" w:eastAsia="es-ES"/>
        </w:rPr>
        <w:t xml:space="preserve"> de Cotización” (</w:t>
      </w:r>
      <w:r w:rsidR="00194904" w:rsidRPr="00372D5D">
        <w:t xml:space="preserve"> </w:t>
      </w:r>
      <w:r w:rsidR="00194904" w:rsidRPr="00372D5D">
        <w:rPr>
          <w:rFonts w:ascii="Arial Narrow" w:eastAsia="ZTR1C.tmp" w:hAnsi="Arial Narrow" w:cs="Arial"/>
          <w:i/>
          <w:sz w:val="20"/>
          <w:szCs w:val="20"/>
          <w:lang w:val="es-ES" w:eastAsia="es-ES"/>
        </w:rPr>
        <w:t>231.software_catalogo_ii_v2_20241203_3.xlsm)</w:t>
      </w:r>
      <w:r w:rsidRPr="00372D5D">
        <w:rPr>
          <w:rFonts w:ascii="Arial Narrow" w:eastAsia="ZTR1C.tmp" w:hAnsi="Arial Narrow" w:cs="Arial"/>
          <w:sz w:val="20"/>
          <w:szCs w:val="20"/>
          <w:lang w:val="es-ES" w:eastAsia="es-ES"/>
        </w:rPr>
        <w:t>,</w:t>
      </w:r>
      <w:r w:rsidR="00030C5B" w:rsidRPr="00372D5D">
        <w:rPr>
          <w:rFonts w:ascii="Arial Narrow" w:eastAsia="ZTR1C.tmp" w:hAnsi="Arial Narrow" w:cs="Arial"/>
          <w:sz w:val="20"/>
          <w:szCs w:val="20"/>
          <w:lang w:val="es-ES" w:eastAsia="es-ES"/>
        </w:rPr>
        <w:t xml:space="preserve"> </w:t>
      </w:r>
      <w:r w:rsidR="001D31B4" w:rsidRPr="00372D5D">
        <w:rPr>
          <w:rFonts w:ascii="Arial Narrow" w:eastAsia="ZTR1C.tmp" w:hAnsi="Arial Narrow" w:cs="Arial"/>
          <w:sz w:val="20"/>
          <w:szCs w:val="20"/>
          <w:lang w:val="es-ES" w:eastAsia="es-ES"/>
        </w:rPr>
        <w:t xml:space="preserve">que </w:t>
      </w:r>
      <w:r w:rsidR="00687E54" w:rsidRPr="00372D5D">
        <w:rPr>
          <w:rFonts w:ascii="Arial Narrow" w:eastAsia="ZTR1C.tmp" w:hAnsi="Arial Narrow" w:cs="Arial"/>
          <w:sz w:val="20"/>
          <w:szCs w:val="20"/>
          <w:lang w:val="es-ES" w:eastAsia="es-ES"/>
        </w:rPr>
        <w:t>está</w:t>
      </w:r>
      <w:r w:rsidR="001D31B4" w:rsidRPr="00372D5D">
        <w:rPr>
          <w:rFonts w:ascii="Arial Narrow" w:eastAsia="ZTR1C.tmp" w:hAnsi="Arial Narrow" w:cs="Arial"/>
          <w:sz w:val="20"/>
          <w:szCs w:val="20"/>
          <w:lang w:val="es-ES" w:eastAsia="es-ES"/>
        </w:rPr>
        <w:t xml:space="preserve"> </w:t>
      </w:r>
      <w:r w:rsidR="00030C5B" w:rsidRPr="00372D5D">
        <w:rPr>
          <w:rFonts w:ascii="Arial Narrow" w:eastAsia="ZTR1C.tmp" w:hAnsi="Arial Narrow" w:cs="Arial"/>
          <w:sz w:val="20"/>
          <w:szCs w:val="20"/>
          <w:lang w:val="es-ES" w:eastAsia="es-ES"/>
        </w:rPr>
        <w:t>defini</w:t>
      </w:r>
      <w:r w:rsidR="00687E54" w:rsidRPr="00372D5D">
        <w:rPr>
          <w:rFonts w:ascii="Arial Narrow" w:eastAsia="ZTR1C.tmp" w:hAnsi="Arial Narrow" w:cs="Arial"/>
          <w:sz w:val="20"/>
          <w:szCs w:val="20"/>
          <w:lang w:val="es-ES" w:eastAsia="es-ES"/>
        </w:rPr>
        <w:t>do</w:t>
      </w:r>
      <w:r w:rsidR="00030C5B" w:rsidRPr="00372D5D">
        <w:rPr>
          <w:rFonts w:ascii="Arial Narrow" w:eastAsia="ZTR1C.tmp" w:hAnsi="Arial Narrow" w:cs="Arial"/>
          <w:sz w:val="20"/>
          <w:szCs w:val="20"/>
          <w:lang w:val="es-ES" w:eastAsia="es-ES"/>
        </w:rPr>
        <w:t xml:space="preserve"> en el </w:t>
      </w:r>
      <w:r w:rsidR="00EC1AE5" w:rsidRPr="00372D5D">
        <w:rPr>
          <w:rFonts w:ascii="Arial Narrow" w:eastAsia="ZTR1C.tmp" w:hAnsi="Arial Narrow" w:cs="Arial"/>
          <w:sz w:val="20"/>
          <w:szCs w:val="20"/>
          <w:lang w:val="es-ES" w:eastAsia="es-ES"/>
        </w:rPr>
        <w:t xml:space="preserve">Instrumento de Agregación de Demanda </w:t>
      </w:r>
      <w:r w:rsidR="006D777D" w:rsidRPr="00372D5D">
        <w:rPr>
          <w:rFonts w:ascii="Arial Narrow" w:eastAsia="ZTR1C.tmp" w:hAnsi="Arial Narrow" w:cs="Arial"/>
          <w:sz w:val="20"/>
          <w:szCs w:val="20"/>
          <w:lang w:val="es-ES" w:eastAsia="es-ES"/>
        </w:rPr>
        <w:t>CCE-SNG-IAD-002-2024</w:t>
      </w:r>
      <w:r w:rsidRPr="00372D5D">
        <w:rPr>
          <w:rFonts w:ascii="Arial Narrow" w:eastAsia="ZTR1C.tmp" w:hAnsi="Arial Narrow" w:cs="Arial"/>
          <w:sz w:val="20"/>
          <w:szCs w:val="20"/>
          <w:lang w:val="es-ES" w:eastAsia="es-ES"/>
        </w:rPr>
        <w:t xml:space="preserve">, </w:t>
      </w:r>
      <w:r w:rsidR="00EC1AE5" w:rsidRPr="00372D5D">
        <w:rPr>
          <w:rFonts w:ascii="Arial Narrow" w:eastAsia="ZTR1C.tmp" w:hAnsi="Arial Narrow" w:cs="Arial"/>
          <w:sz w:val="20"/>
          <w:szCs w:val="20"/>
          <w:lang w:val="es-ES" w:eastAsia="es-ES"/>
        </w:rPr>
        <w:t>el cual</w:t>
      </w:r>
      <w:r w:rsidRPr="00372D5D">
        <w:rPr>
          <w:rFonts w:ascii="Arial Narrow" w:eastAsia="ZTR1C.tmp" w:hAnsi="Arial Narrow" w:cs="Arial"/>
          <w:sz w:val="20"/>
          <w:szCs w:val="20"/>
          <w:lang w:val="es-ES" w:eastAsia="es-ES"/>
        </w:rPr>
        <w:t xml:space="preserve"> hace parte integral del presente estudio previo</w:t>
      </w:r>
      <w:r w:rsidR="00194904" w:rsidRPr="00372D5D">
        <w:rPr>
          <w:rFonts w:ascii="Arial Narrow" w:eastAsia="ZTR1C.tmp" w:hAnsi="Arial Narrow" w:cs="Arial"/>
          <w:sz w:val="20"/>
          <w:szCs w:val="20"/>
          <w:lang w:val="es-ES" w:eastAsia="es-ES"/>
        </w:rPr>
        <w:t xml:space="preserve"> (</w:t>
      </w:r>
      <w:hyperlink r:id="rId11" w:history="1">
        <w:r w:rsidR="00AE3E1D" w:rsidRPr="00372D5D">
          <w:rPr>
            <w:rStyle w:val="Hipervnculo"/>
            <w:rFonts w:ascii="Arial Narrow" w:eastAsia="ZTR1C.tmp" w:hAnsi="Arial Narrow" w:cs="Arial"/>
            <w:sz w:val="20"/>
            <w:szCs w:val="20"/>
            <w:lang w:eastAsia="es-ES"/>
          </w:rPr>
          <w:t>Instrumento de Agregación de Demanda (IAD/SDA) de Software por Catálogo II | Colombia Compra Eficiente | Agencia Nacional de Contratación Pública</w:t>
        </w:r>
      </w:hyperlink>
    </w:p>
    <w:p w14:paraId="59222073" w14:textId="042CF06B" w:rsidR="00FF135C" w:rsidRPr="00752CB5" w:rsidRDefault="00FF135C" w:rsidP="00752CB5">
      <w:pPr>
        <w:spacing w:after="0" w:line="240" w:lineRule="auto"/>
        <w:jc w:val="both"/>
        <w:rPr>
          <w:rFonts w:ascii="Arial Narrow" w:eastAsia="ZTR1C.tmp" w:hAnsi="Arial Narrow" w:cs="Arial"/>
          <w:sz w:val="20"/>
          <w:szCs w:val="20"/>
          <w:lang w:val="es-ES" w:eastAsia="es-ES"/>
        </w:rPr>
      </w:pPr>
    </w:p>
    <w:p w14:paraId="47B8BE55" w14:textId="77777777" w:rsidR="004267FA" w:rsidRPr="00752CB5" w:rsidRDefault="004267FA" w:rsidP="00752CB5">
      <w:pPr>
        <w:spacing w:after="0" w:line="240" w:lineRule="auto"/>
        <w:jc w:val="both"/>
        <w:rPr>
          <w:rFonts w:ascii="Arial Narrow" w:eastAsia="ZTR1C.tmp" w:hAnsi="Arial Narrow" w:cs="Arial"/>
          <w:color w:val="FF0000"/>
          <w:sz w:val="20"/>
          <w:szCs w:val="20"/>
          <w:lang w:val="es-ES" w:eastAsia="es-ES"/>
        </w:rPr>
      </w:pPr>
    </w:p>
    <w:p w14:paraId="48BE941B" w14:textId="041FDF22" w:rsidR="00FD41B4" w:rsidRPr="00752CB5" w:rsidRDefault="00FD41B4" w:rsidP="00752CB5">
      <w:pPr>
        <w:pStyle w:val="Prrafodelista"/>
        <w:numPr>
          <w:ilvl w:val="1"/>
          <w:numId w:val="4"/>
        </w:numPr>
        <w:spacing w:after="0" w:line="240" w:lineRule="auto"/>
        <w:ind w:left="426" w:hanging="426"/>
        <w:jc w:val="both"/>
        <w:rPr>
          <w:rFonts w:ascii="Arial Narrow" w:eastAsia="ZTR1C.tmp" w:hAnsi="Arial Narrow" w:cs="Arial"/>
          <w:b/>
          <w:color w:val="FF0000"/>
          <w:sz w:val="20"/>
          <w:szCs w:val="20"/>
          <w:lang w:val="es-ES" w:eastAsia="es-ES"/>
        </w:rPr>
      </w:pPr>
      <w:r w:rsidRPr="00752CB5">
        <w:rPr>
          <w:rFonts w:ascii="Arial Narrow" w:eastAsia="ZTR1C.tmp" w:hAnsi="Arial Narrow" w:cs="Arial"/>
          <w:b/>
          <w:sz w:val="20"/>
          <w:szCs w:val="20"/>
          <w:lang w:val="es-ES" w:eastAsia="es-ES"/>
        </w:rPr>
        <w:t>COSTOS ASOCIADOS</w:t>
      </w:r>
    </w:p>
    <w:p w14:paraId="5244AD65" w14:textId="77777777" w:rsidR="00FD41B4" w:rsidRPr="00752CB5" w:rsidRDefault="00FD41B4" w:rsidP="00752CB5">
      <w:pPr>
        <w:spacing w:after="0" w:line="240" w:lineRule="auto"/>
        <w:jc w:val="both"/>
        <w:rPr>
          <w:rFonts w:ascii="Arial Narrow" w:eastAsia="ZTR1C.tmp" w:hAnsi="Arial Narrow" w:cs="Arial"/>
          <w:color w:val="FF0000"/>
          <w:sz w:val="20"/>
          <w:szCs w:val="20"/>
          <w:lang w:val="es-ES" w:eastAsia="es-ES"/>
        </w:rPr>
      </w:pPr>
    </w:p>
    <w:p w14:paraId="07213167" w14:textId="4AFB68BA" w:rsidR="00641A81" w:rsidRPr="00752CB5" w:rsidRDefault="00641A81" w:rsidP="00752CB5">
      <w:pPr>
        <w:spacing w:after="0" w:line="240" w:lineRule="auto"/>
        <w:jc w:val="both"/>
        <w:rPr>
          <w:rFonts w:ascii="Arial Narrow" w:eastAsia="ZTR1C.tmp" w:hAnsi="Arial Narrow" w:cs="Arial"/>
          <w:sz w:val="20"/>
          <w:szCs w:val="20"/>
          <w:lang w:val="es-ES" w:eastAsia="es-ES"/>
        </w:rPr>
      </w:pPr>
      <w:r w:rsidRPr="00372D5D">
        <w:rPr>
          <w:rFonts w:ascii="Arial Narrow" w:eastAsia="ZTR1C.tmp" w:hAnsi="Arial Narrow" w:cs="Arial"/>
          <w:sz w:val="20"/>
          <w:szCs w:val="20"/>
          <w:lang w:val="es-ES" w:eastAsia="es-ES"/>
        </w:rPr>
        <w:t>L</w:t>
      </w:r>
      <w:r w:rsidR="00FD41B4" w:rsidRPr="00372D5D">
        <w:rPr>
          <w:rFonts w:ascii="Arial Narrow" w:eastAsia="ZTR1C.tmp" w:hAnsi="Arial Narrow" w:cs="Arial"/>
          <w:sz w:val="20"/>
          <w:szCs w:val="20"/>
          <w:lang w:val="es-ES" w:eastAsia="es-ES"/>
        </w:rPr>
        <w:t>os costos asociados a la contratación</w:t>
      </w:r>
      <w:r w:rsidR="000325C4" w:rsidRPr="00372D5D">
        <w:rPr>
          <w:rFonts w:ascii="Arial Narrow" w:eastAsia="ZTR1C.tmp" w:hAnsi="Arial Narrow" w:cs="Arial"/>
          <w:sz w:val="20"/>
          <w:szCs w:val="20"/>
          <w:lang w:val="es-ES" w:eastAsia="es-ES"/>
        </w:rPr>
        <w:t xml:space="preserve"> (ver cuadro siguiente), solamente</w:t>
      </w:r>
      <w:r w:rsidRPr="00372D5D">
        <w:rPr>
          <w:rFonts w:ascii="Arial Narrow" w:eastAsia="ZTR1C.tmp" w:hAnsi="Arial Narrow" w:cs="Arial"/>
          <w:sz w:val="20"/>
          <w:szCs w:val="20"/>
          <w:lang w:val="es-ES" w:eastAsia="es-ES"/>
        </w:rPr>
        <w:t xml:space="preserve"> </w:t>
      </w:r>
      <w:r w:rsidR="00976A07" w:rsidRPr="00372D5D">
        <w:rPr>
          <w:rFonts w:ascii="Arial Narrow" w:eastAsia="ZTR1C.tmp" w:hAnsi="Arial Narrow" w:cs="Arial"/>
          <w:sz w:val="20"/>
          <w:szCs w:val="20"/>
          <w:lang w:val="es-ES" w:eastAsia="es-ES"/>
        </w:rPr>
        <w:t>incluyen</w:t>
      </w:r>
      <w:r w:rsidRPr="00372D5D">
        <w:rPr>
          <w:rFonts w:ascii="Arial Narrow" w:eastAsia="ZTR1C.tmp" w:hAnsi="Arial Narrow" w:cs="Arial"/>
          <w:sz w:val="20"/>
          <w:szCs w:val="20"/>
          <w:lang w:val="es-ES" w:eastAsia="es-ES"/>
        </w:rPr>
        <w:t xml:space="preserve"> IVA</w:t>
      </w:r>
      <w:r w:rsidR="000325C4" w:rsidRPr="00372D5D">
        <w:rPr>
          <w:rFonts w:ascii="Arial Narrow" w:eastAsia="ZTR1C.tmp" w:hAnsi="Arial Narrow" w:cs="Arial"/>
          <w:sz w:val="20"/>
          <w:szCs w:val="20"/>
          <w:lang w:val="es-ES" w:eastAsia="es-ES"/>
        </w:rPr>
        <w:t xml:space="preserve"> los ítems </w:t>
      </w:r>
      <w:r w:rsidR="005B64EC">
        <w:rPr>
          <w:rFonts w:ascii="Arial Narrow" w:eastAsia="ZTR1C.tmp" w:hAnsi="Arial Narrow" w:cs="Arial"/>
          <w:sz w:val="20"/>
          <w:szCs w:val="20"/>
          <w:lang w:val="es-ES" w:eastAsia="es-ES"/>
        </w:rPr>
        <w:t>9, 10</w:t>
      </w:r>
      <w:r w:rsidR="00194904" w:rsidRPr="00372D5D">
        <w:rPr>
          <w:rFonts w:ascii="Arial Narrow" w:eastAsia="ZTR1C.tmp" w:hAnsi="Arial Narrow" w:cs="Arial"/>
          <w:sz w:val="20"/>
          <w:szCs w:val="20"/>
          <w:lang w:val="es-ES" w:eastAsia="es-ES"/>
        </w:rPr>
        <w:t xml:space="preserve"> y </w:t>
      </w:r>
      <w:r w:rsidR="005B64EC">
        <w:rPr>
          <w:rFonts w:ascii="Arial Narrow" w:eastAsia="ZTR1C.tmp" w:hAnsi="Arial Narrow" w:cs="Arial"/>
          <w:sz w:val="20"/>
          <w:szCs w:val="20"/>
          <w:lang w:val="es-ES" w:eastAsia="es-ES"/>
        </w:rPr>
        <w:t>11</w:t>
      </w:r>
      <w:r w:rsidR="00F24AC8" w:rsidRPr="00372D5D">
        <w:rPr>
          <w:rFonts w:ascii="Arial Narrow" w:eastAsia="ZTR1C.tmp" w:hAnsi="Arial Narrow" w:cs="Arial"/>
          <w:sz w:val="20"/>
          <w:szCs w:val="20"/>
          <w:lang w:val="es-ES" w:eastAsia="es-ES"/>
        </w:rPr>
        <w:t>.</w:t>
      </w:r>
      <w:r w:rsidR="00C844E3" w:rsidRPr="00372D5D">
        <w:rPr>
          <w:rFonts w:ascii="Arial Narrow" w:eastAsia="ZTR1C.tmp" w:hAnsi="Arial Narrow" w:cs="Arial"/>
          <w:sz w:val="20"/>
          <w:szCs w:val="20"/>
          <w:lang w:val="es-ES" w:eastAsia="es-ES"/>
        </w:rPr>
        <w:t xml:space="preserve"> </w:t>
      </w:r>
      <w:r w:rsidR="000325C4" w:rsidRPr="00372D5D">
        <w:rPr>
          <w:rFonts w:ascii="Arial Narrow" w:eastAsia="ZTR1C.tmp" w:hAnsi="Arial Narrow" w:cs="Arial"/>
          <w:sz w:val="20"/>
          <w:szCs w:val="20"/>
          <w:lang w:val="es-ES" w:eastAsia="es-ES"/>
        </w:rPr>
        <w:t xml:space="preserve">Los ítems </w:t>
      </w:r>
      <w:r w:rsidR="0009410F" w:rsidRPr="00372D5D">
        <w:rPr>
          <w:rFonts w:ascii="Arial Narrow" w:eastAsia="ZTR1C.tmp" w:hAnsi="Arial Narrow" w:cs="Arial"/>
          <w:sz w:val="20"/>
          <w:szCs w:val="20"/>
          <w:lang w:val="es-ES" w:eastAsia="es-ES"/>
        </w:rPr>
        <w:t xml:space="preserve">de 1 al </w:t>
      </w:r>
      <w:r w:rsidR="005B64EC">
        <w:rPr>
          <w:rFonts w:ascii="Arial Narrow" w:eastAsia="ZTR1C.tmp" w:hAnsi="Arial Narrow" w:cs="Arial"/>
          <w:sz w:val="20"/>
          <w:szCs w:val="20"/>
          <w:lang w:val="es-ES" w:eastAsia="es-ES"/>
        </w:rPr>
        <w:t>8 y 12</w:t>
      </w:r>
      <w:r w:rsidR="00194904" w:rsidRPr="00372D5D">
        <w:rPr>
          <w:rFonts w:ascii="Arial Narrow" w:eastAsia="ZTR1C.tmp" w:hAnsi="Arial Narrow" w:cs="Arial"/>
          <w:sz w:val="20"/>
          <w:szCs w:val="20"/>
          <w:lang w:val="es-ES" w:eastAsia="es-ES"/>
        </w:rPr>
        <w:t xml:space="preserve"> </w:t>
      </w:r>
      <w:r w:rsidR="000325C4" w:rsidRPr="00372D5D">
        <w:rPr>
          <w:rFonts w:ascii="Arial Narrow" w:eastAsia="ZTR1C.tmp" w:hAnsi="Arial Narrow" w:cs="Arial"/>
          <w:sz w:val="20"/>
          <w:szCs w:val="20"/>
          <w:lang w:val="es-ES" w:eastAsia="es-ES"/>
        </w:rPr>
        <w:t>son exentos de</w:t>
      </w:r>
      <w:r w:rsidR="00C844E3" w:rsidRPr="00372D5D">
        <w:rPr>
          <w:rFonts w:ascii="Arial Narrow" w:eastAsia="ZTR1C.tmp" w:hAnsi="Arial Narrow" w:cs="Arial"/>
          <w:sz w:val="20"/>
          <w:szCs w:val="20"/>
          <w:lang w:val="es-ES" w:eastAsia="es-ES"/>
        </w:rPr>
        <w:t xml:space="preserve"> IVA, de conformidad con lo establecido en el Artículo 187 de la Ley 1819.</w:t>
      </w:r>
    </w:p>
    <w:p w14:paraId="6DAD974E" w14:textId="77777777" w:rsidR="000325C4" w:rsidRPr="00752CB5" w:rsidRDefault="000325C4" w:rsidP="00752CB5">
      <w:pPr>
        <w:spacing w:after="0" w:line="240" w:lineRule="auto"/>
        <w:jc w:val="both"/>
        <w:rPr>
          <w:rFonts w:ascii="Arial Narrow" w:eastAsia="ZTR1C.tmp" w:hAnsi="Arial Narrow" w:cs="Arial"/>
          <w:sz w:val="20"/>
          <w:szCs w:val="20"/>
          <w:lang w:val="es-ES" w:eastAsia="es-ES"/>
        </w:rPr>
      </w:pPr>
    </w:p>
    <w:tbl>
      <w:tblPr>
        <w:tblW w:w="5000" w:type="pct"/>
        <w:tblCellMar>
          <w:left w:w="70" w:type="dxa"/>
          <w:right w:w="70" w:type="dxa"/>
        </w:tblCellMar>
        <w:tblLook w:val="04A0" w:firstRow="1" w:lastRow="0" w:firstColumn="1" w:lastColumn="0" w:noHBand="0" w:noVBand="1"/>
      </w:tblPr>
      <w:tblGrid>
        <w:gridCol w:w="657"/>
        <w:gridCol w:w="1217"/>
        <w:gridCol w:w="2008"/>
        <w:gridCol w:w="2397"/>
        <w:gridCol w:w="895"/>
        <w:gridCol w:w="822"/>
        <w:gridCol w:w="822"/>
      </w:tblGrid>
      <w:tr w:rsidR="005B64EC" w:rsidRPr="00A504B7" w14:paraId="1E03A73C" w14:textId="77777777" w:rsidTr="007B202F">
        <w:trPr>
          <w:trHeight w:val="495"/>
          <w:tblHeader/>
        </w:trPr>
        <w:tc>
          <w:tcPr>
            <w:tcW w:w="373" w:type="pct"/>
            <w:tcBorders>
              <w:top w:val="single" w:sz="8" w:space="0" w:color="156082"/>
              <w:left w:val="single" w:sz="8" w:space="0" w:color="156082"/>
              <w:bottom w:val="single" w:sz="8" w:space="0" w:color="156082"/>
              <w:right w:val="single" w:sz="8" w:space="0" w:color="156082"/>
            </w:tcBorders>
            <w:shd w:val="clear" w:color="000000" w:fill="404040"/>
            <w:vAlign w:val="center"/>
            <w:hideMark/>
          </w:tcPr>
          <w:p w14:paraId="5CE4DDD4" w14:textId="77777777" w:rsidR="005B64EC" w:rsidRPr="00A504B7" w:rsidRDefault="005B64EC" w:rsidP="004C708B">
            <w:pPr>
              <w:spacing w:after="0" w:line="240" w:lineRule="auto"/>
              <w:jc w:val="center"/>
              <w:rPr>
                <w:rFonts w:ascii="Aptos Narrow" w:eastAsia="Times New Roman" w:hAnsi="Aptos Narrow" w:cs="Times New Roman"/>
                <w:b/>
                <w:bCs/>
                <w:color w:val="FFFFFF"/>
                <w:sz w:val="18"/>
                <w:szCs w:val="18"/>
                <w:lang w:eastAsia="es-CO"/>
              </w:rPr>
            </w:pPr>
            <w:r w:rsidRPr="00A504B7">
              <w:rPr>
                <w:rFonts w:ascii="Aptos Narrow" w:eastAsia="Times New Roman" w:hAnsi="Aptos Narrow" w:cs="Times New Roman"/>
                <w:b/>
                <w:bCs/>
                <w:color w:val="FFFFFF"/>
                <w:sz w:val="18"/>
                <w:szCs w:val="18"/>
                <w:lang w:eastAsia="es-CO"/>
              </w:rPr>
              <w:t>Ítem</w:t>
            </w:r>
          </w:p>
        </w:tc>
        <w:tc>
          <w:tcPr>
            <w:tcW w:w="690" w:type="pct"/>
            <w:tcBorders>
              <w:top w:val="single" w:sz="8" w:space="0" w:color="156082"/>
              <w:left w:val="nil"/>
              <w:bottom w:val="single" w:sz="8" w:space="0" w:color="156082"/>
              <w:right w:val="single" w:sz="8" w:space="0" w:color="156082"/>
            </w:tcBorders>
            <w:shd w:val="clear" w:color="000000" w:fill="404040"/>
            <w:vAlign w:val="center"/>
            <w:hideMark/>
          </w:tcPr>
          <w:p w14:paraId="531EF0B2" w14:textId="77777777" w:rsidR="005B64EC" w:rsidRPr="00A504B7" w:rsidRDefault="005B64EC" w:rsidP="004C708B">
            <w:pPr>
              <w:spacing w:after="0" w:line="240" w:lineRule="auto"/>
              <w:jc w:val="center"/>
              <w:rPr>
                <w:rFonts w:ascii="Aptos Narrow" w:eastAsia="Times New Roman" w:hAnsi="Aptos Narrow" w:cs="Times New Roman"/>
                <w:b/>
                <w:bCs/>
                <w:color w:val="FFFFFF"/>
                <w:sz w:val="18"/>
                <w:szCs w:val="18"/>
                <w:lang w:eastAsia="es-CO"/>
              </w:rPr>
            </w:pPr>
            <w:r w:rsidRPr="00A504B7">
              <w:rPr>
                <w:rFonts w:ascii="Aptos Narrow" w:eastAsia="Times New Roman" w:hAnsi="Aptos Narrow" w:cs="Times New Roman"/>
                <w:b/>
                <w:bCs/>
                <w:color w:val="FFFFFF"/>
                <w:sz w:val="18"/>
                <w:szCs w:val="18"/>
                <w:lang w:eastAsia="es-CO"/>
              </w:rPr>
              <w:t>Código del producto</w:t>
            </w:r>
          </w:p>
        </w:tc>
        <w:tc>
          <w:tcPr>
            <w:tcW w:w="1139" w:type="pct"/>
            <w:tcBorders>
              <w:top w:val="single" w:sz="8" w:space="0" w:color="156082"/>
              <w:left w:val="nil"/>
              <w:bottom w:val="nil"/>
              <w:right w:val="single" w:sz="8" w:space="0" w:color="156082"/>
            </w:tcBorders>
            <w:shd w:val="clear" w:color="000000" w:fill="404040"/>
            <w:vAlign w:val="center"/>
            <w:hideMark/>
          </w:tcPr>
          <w:p w14:paraId="6504BEF8" w14:textId="77777777" w:rsidR="005B64EC" w:rsidRPr="00A504B7" w:rsidRDefault="005B64EC" w:rsidP="004C708B">
            <w:pPr>
              <w:spacing w:after="0" w:line="240" w:lineRule="auto"/>
              <w:jc w:val="center"/>
              <w:rPr>
                <w:rFonts w:ascii="Aptos Narrow" w:eastAsia="Times New Roman" w:hAnsi="Aptos Narrow" w:cs="Times New Roman"/>
                <w:b/>
                <w:bCs/>
                <w:color w:val="FFFFFF"/>
                <w:sz w:val="18"/>
                <w:szCs w:val="18"/>
                <w:lang w:eastAsia="es-CO"/>
              </w:rPr>
            </w:pPr>
            <w:r w:rsidRPr="00A504B7">
              <w:rPr>
                <w:rFonts w:ascii="Aptos Narrow" w:eastAsia="Times New Roman" w:hAnsi="Aptos Narrow" w:cs="Times New Roman"/>
                <w:b/>
                <w:bCs/>
                <w:color w:val="FFFFFF"/>
                <w:sz w:val="18"/>
                <w:szCs w:val="18"/>
                <w:lang w:eastAsia="es-CO"/>
              </w:rPr>
              <w:t>Nombre</w:t>
            </w:r>
          </w:p>
        </w:tc>
        <w:tc>
          <w:tcPr>
            <w:tcW w:w="1359" w:type="pct"/>
            <w:tcBorders>
              <w:top w:val="single" w:sz="8" w:space="0" w:color="156082"/>
              <w:left w:val="nil"/>
              <w:bottom w:val="single" w:sz="4" w:space="0" w:color="auto"/>
              <w:right w:val="nil"/>
            </w:tcBorders>
            <w:shd w:val="clear" w:color="000000" w:fill="404040"/>
            <w:vAlign w:val="center"/>
            <w:hideMark/>
          </w:tcPr>
          <w:p w14:paraId="021F15ED" w14:textId="77777777" w:rsidR="005B64EC" w:rsidRPr="00A504B7" w:rsidRDefault="005B64EC" w:rsidP="004C708B">
            <w:pPr>
              <w:spacing w:after="0" w:line="240" w:lineRule="auto"/>
              <w:jc w:val="center"/>
              <w:rPr>
                <w:rFonts w:ascii="Aptos Narrow" w:eastAsia="Times New Roman" w:hAnsi="Aptos Narrow" w:cs="Times New Roman"/>
                <w:b/>
                <w:bCs/>
                <w:color w:val="FFFFFF"/>
                <w:sz w:val="18"/>
                <w:szCs w:val="18"/>
                <w:lang w:eastAsia="es-CO"/>
              </w:rPr>
            </w:pPr>
            <w:r w:rsidRPr="00A504B7">
              <w:rPr>
                <w:rFonts w:ascii="Aptos Narrow" w:eastAsia="Times New Roman" w:hAnsi="Aptos Narrow" w:cs="Times New Roman"/>
                <w:b/>
                <w:bCs/>
                <w:color w:val="FFFFFF"/>
                <w:sz w:val="18"/>
                <w:szCs w:val="18"/>
                <w:lang w:eastAsia="es-CO"/>
              </w:rPr>
              <w:t>Descripción</w:t>
            </w:r>
          </w:p>
        </w:tc>
        <w:tc>
          <w:tcPr>
            <w:tcW w:w="507" w:type="pct"/>
            <w:tcBorders>
              <w:top w:val="single" w:sz="8" w:space="0" w:color="156082"/>
              <w:left w:val="single" w:sz="8" w:space="0" w:color="156082"/>
              <w:bottom w:val="nil"/>
              <w:right w:val="single" w:sz="8" w:space="0" w:color="156082"/>
            </w:tcBorders>
            <w:shd w:val="clear" w:color="000000" w:fill="404040"/>
            <w:vAlign w:val="center"/>
            <w:hideMark/>
          </w:tcPr>
          <w:p w14:paraId="7D98D2CD" w14:textId="77777777" w:rsidR="005B64EC" w:rsidRPr="00A504B7" w:rsidRDefault="005B64EC" w:rsidP="004C708B">
            <w:pPr>
              <w:spacing w:after="0" w:line="240" w:lineRule="auto"/>
              <w:jc w:val="center"/>
              <w:rPr>
                <w:rFonts w:ascii="Aptos Narrow" w:eastAsia="Times New Roman" w:hAnsi="Aptos Narrow" w:cs="Times New Roman"/>
                <w:b/>
                <w:bCs/>
                <w:color w:val="FFFFFF"/>
                <w:sz w:val="18"/>
                <w:szCs w:val="18"/>
                <w:lang w:eastAsia="es-CO"/>
              </w:rPr>
            </w:pPr>
            <w:r w:rsidRPr="00A504B7">
              <w:rPr>
                <w:rFonts w:ascii="Aptos Narrow" w:eastAsia="Times New Roman" w:hAnsi="Aptos Narrow" w:cs="Times New Roman"/>
                <w:b/>
                <w:bCs/>
                <w:color w:val="FFFFFF"/>
                <w:sz w:val="18"/>
                <w:szCs w:val="18"/>
                <w:lang w:eastAsia="es-CO"/>
              </w:rPr>
              <w:t>Forma de pago</w:t>
            </w:r>
          </w:p>
        </w:tc>
        <w:tc>
          <w:tcPr>
            <w:tcW w:w="466" w:type="pct"/>
            <w:tcBorders>
              <w:top w:val="single" w:sz="8" w:space="0" w:color="156082"/>
              <w:left w:val="nil"/>
              <w:bottom w:val="nil"/>
              <w:right w:val="single" w:sz="8" w:space="0" w:color="156082"/>
            </w:tcBorders>
            <w:shd w:val="clear" w:color="000000" w:fill="404040"/>
            <w:vAlign w:val="center"/>
            <w:hideMark/>
          </w:tcPr>
          <w:p w14:paraId="6ADBFB08" w14:textId="77777777" w:rsidR="005B64EC" w:rsidRPr="00A504B7" w:rsidRDefault="005B64EC" w:rsidP="004C708B">
            <w:pPr>
              <w:spacing w:after="0" w:line="240" w:lineRule="auto"/>
              <w:jc w:val="center"/>
              <w:rPr>
                <w:rFonts w:ascii="Aptos Narrow" w:eastAsia="Times New Roman" w:hAnsi="Aptos Narrow" w:cs="Times New Roman"/>
                <w:b/>
                <w:bCs/>
                <w:color w:val="FFFFFF"/>
                <w:sz w:val="18"/>
                <w:szCs w:val="18"/>
                <w:lang w:eastAsia="es-CO"/>
              </w:rPr>
            </w:pPr>
            <w:r w:rsidRPr="00A504B7">
              <w:rPr>
                <w:rFonts w:ascii="Aptos Narrow" w:eastAsia="Times New Roman" w:hAnsi="Aptos Narrow" w:cs="Times New Roman"/>
                <w:b/>
                <w:bCs/>
                <w:color w:val="FFFFFF"/>
                <w:sz w:val="18"/>
                <w:szCs w:val="18"/>
                <w:lang w:eastAsia="es-CO"/>
              </w:rPr>
              <w:t>Cantidad x 12 meses</w:t>
            </w:r>
          </w:p>
        </w:tc>
        <w:tc>
          <w:tcPr>
            <w:tcW w:w="466" w:type="pct"/>
            <w:tcBorders>
              <w:top w:val="single" w:sz="8" w:space="0" w:color="156082"/>
              <w:left w:val="nil"/>
              <w:bottom w:val="single" w:sz="8" w:space="0" w:color="156082"/>
              <w:right w:val="single" w:sz="8" w:space="0" w:color="156082"/>
            </w:tcBorders>
            <w:shd w:val="clear" w:color="000000" w:fill="404040"/>
            <w:vAlign w:val="center"/>
            <w:hideMark/>
          </w:tcPr>
          <w:p w14:paraId="143A5CB7" w14:textId="77777777" w:rsidR="005B64EC" w:rsidRPr="00A504B7" w:rsidRDefault="005B64EC" w:rsidP="004C708B">
            <w:pPr>
              <w:spacing w:after="0" w:line="240" w:lineRule="auto"/>
              <w:jc w:val="center"/>
              <w:rPr>
                <w:rFonts w:ascii="Aptos Narrow" w:eastAsia="Times New Roman" w:hAnsi="Aptos Narrow" w:cs="Times New Roman"/>
                <w:b/>
                <w:bCs/>
                <w:color w:val="FFFFFF"/>
                <w:sz w:val="18"/>
                <w:szCs w:val="18"/>
                <w:lang w:eastAsia="es-CO"/>
              </w:rPr>
            </w:pPr>
            <w:r w:rsidRPr="00A504B7">
              <w:rPr>
                <w:rFonts w:ascii="Aptos Narrow" w:eastAsia="Times New Roman" w:hAnsi="Aptos Narrow" w:cs="Times New Roman"/>
                <w:b/>
                <w:bCs/>
                <w:color w:val="FFFFFF"/>
                <w:sz w:val="18"/>
                <w:szCs w:val="18"/>
                <w:lang w:eastAsia="es-CO"/>
              </w:rPr>
              <w:t>Cantidad</w:t>
            </w:r>
          </w:p>
        </w:tc>
      </w:tr>
      <w:tr w:rsidR="007B202F" w:rsidRPr="00A504B7" w14:paraId="202D13D9" w14:textId="77777777" w:rsidTr="007B202F">
        <w:trPr>
          <w:trHeight w:val="510"/>
        </w:trPr>
        <w:tc>
          <w:tcPr>
            <w:tcW w:w="373" w:type="pct"/>
            <w:tcBorders>
              <w:top w:val="single" w:sz="4" w:space="0" w:color="auto"/>
              <w:left w:val="single" w:sz="4" w:space="0" w:color="auto"/>
              <w:bottom w:val="single" w:sz="4" w:space="0" w:color="auto"/>
              <w:right w:val="single" w:sz="4" w:space="0" w:color="auto"/>
            </w:tcBorders>
            <w:vAlign w:val="center"/>
            <w:hideMark/>
          </w:tcPr>
          <w:p w14:paraId="0D33589B"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1</w:t>
            </w:r>
          </w:p>
        </w:tc>
        <w:tc>
          <w:tcPr>
            <w:tcW w:w="690" w:type="pct"/>
            <w:tcBorders>
              <w:top w:val="single" w:sz="4" w:space="0" w:color="auto"/>
              <w:left w:val="nil"/>
              <w:bottom w:val="single" w:sz="4" w:space="0" w:color="auto"/>
              <w:right w:val="single" w:sz="4" w:space="0" w:color="auto"/>
            </w:tcBorders>
            <w:shd w:val="clear" w:color="000000" w:fill="EBF8FF"/>
            <w:vAlign w:val="center"/>
            <w:hideMark/>
          </w:tcPr>
          <w:p w14:paraId="05DAE171"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AAD-33168EAEASENT</w:t>
            </w:r>
          </w:p>
        </w:tc>
        <w:tc>
          <w:tcPr>
            <w:tcW w:w="1139" w:type="pct"/>
            <w:tcBorders>
              <w:top w:val="single" w:sz="4" w:space="0" w:color="auto"/>
              <w:left w:val="nil"/>
              <w:bottom w:val="single" w:sz="4" w:space="0" w:color="auto"/>
              <w:right w:val="nil"/>
            </w:tcBorders>
            <w:vAlign w:val="center"/>
            <w:hideMark/>
          </w:tcPr>
          <w:p w14:paraId="39076931"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M365 E5 Unified Exist Cust Subscription Per User_EAEASENT</w:t>
            </w:r>
          </w:p>
        </w:tc>
        <w:tc>
          <w:tcPr>
            <w:tcW w:w="1359" w:type="pct"/>
            <w:tcBorders>
              <w:top w:val="nil"/>
              <w:left w:val="single" w:sz="4" w:space="0" w:color="auto"/>
              <w:bottom w:val="single" w:sz="4" w:space="0" w:color="auto"/>
              <w:right w:val="nil"/>
            </w:tcBorders>
            <w:vAlign w:val="center"/>
            <w:hideMark/>
          </w:tcPr>
          <w:p w14:paraId="6C5B5F08"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M365 E5 Unified FUSL Exist Cust (Sujeto a condiciones. Validar con el Proveedor y/o Fabricante antes de publicar.)</w:t>
            </w:r>
          </w:p>
        </w:tc>
        <w:tc>
          <w:tcPr>
            <w:tcW w:w="507" w:type="pct"/>
            <w:tcBorders>
              <w:top w:val="single" w:sz="4" w:space="0" w:color="auto"/>
              <w:left w:val="single" w:sz="4" w:space="0" w:color="auto"/>
              <w:bottom w:val="single" w:sz="4" w:space="0" w:color="auto"/>
              <w:right w:val="nil"/>
            </w:tcBorders>
            <w:vAlign w:val="center"/>
            <w:hideMark/>
          </w:tcPr>
          <w:p w14:paraId="085994C5"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single" w:sz="4" w:space="0" w:color="auto"/>
              <w:left w:val="single" w:sz="4" w:space="0" w:color="auto"/>
              <w:bottom w:val="single" w:sz="4" w:space="0" w:color="auto"/>
              <w:right w:val="nil"/>
            </w:tcBorders>
            <w:vAlign w:val="center"/>
            <w:hideMark/>
          </w:tcPr>
          <w:p w14:paraId="6FACFB8A" w14:textId="61B98104"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753</w:t>
            </w:r>
          </w:p>
        </w:tc>
        <w:tc>
          <w:tcPr>
            <w:tcW w:w="466" w:type="pct"/>
            <w:tcBorders>
              <w:top w:val="single" w:sz="4" w:space="0" w:color="auto"/>
              <w:left w:val="single" w:sz="4" w:space="0" w:color="auto"/>
              <w:bottom w:val="single" w:sz="4" w:space="0" w:color="auto"/>
              <w:right w:val="single" w:sz="4" w:space="0" w:color="auto"/>
            </w:tcBorders>
            <w:shd w:val="clear" w:color="000000" w:fill="EBF8FF"/>
            <w:vAlign w:val="center"/>
            <w:hideMark/>
          </w:tcPr>
          <w:p w14:paraId="5A3AE341" w14:textId="6084EA2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9.036</w:t>
            </w:r>
          </w:p>
        </w:tc>
      </w:tr>
      <w:tr w:rsidR="007B202F" w:rsidRPr="00A504B7" w14:paraId="6D5AC75F"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7C5F407F"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2</w:t>
            </w:r>
          </w:p>
        </w:tc>
        <w:tc>
          <w:tcPr>
            <w:tcW w:w="690" w:type="pct"/>
            <w:tcBorders>
              <w:top w:val="nil"/>
              <w:left w:val="nil"/>
              <w:bottom w:val="single" w:sz="4" w:space="0" w:color="auto"/>
              <w:right w:val="single" w:sz="4" w:space="0" w:color="auto"/>
            </w:tcBorders>
            <w:shd w:val="clear" w:color="000000" w:fill="EBF8FF"/>
            <w:vAlign w:val="center"/>
            <w:hideMark/>
          </w:tcPr>
          <w:p w14:paraId="6D3A5214"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AAD-33204EAEASENT</w:t>
            </w:r>
          </w:p>
        </w:tc>
        <w:tc>
          <w:tcPr>
            <w:tcW w:w="1139" w:type="pct"/>
            <w:tcBorders>
              <w:top w:val="nil"/>
              <w:left w:val="nil"/>
              <w:bottom w:val="single" w:sz="4" w:space="0" w:color="auto"/>
              <w:right w:val="nil"/>
            </w:tcBorders>
            <w:vAlign w:val="center"/>
            <w:hideMark/>
          </w:tcPr>
          <w:p w14:paraId="716BB28A"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M365 E3 Unified Exist Cust Subscription Per User_EAEASENT</w:t>
            </w:r>
          </w:p>
        </w:tc>
        <w:tc>
          <w:tcPr>
            <w:tcW w:w="1359" w:type="pct"/>
            <w:tcBorders>
              <w:top w:val="nil"/>
              <w:left w:val="single" w:sz="4" w:space="0" w:color="auto"/>
              <w:bottom w:val="single" w:sz="4" w:space="0" w:color="auto"/>
              <w:right w:val="nil"/>
            </w:tcBorders>
            <w:vAlign w:val="center"/>
            <w:hideMark/>
          </w:tcPr>
          <w:p w14:paraId="4BAD39EA"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M365 E3 Unified FUSL Exist Cust (Sujeto a condiciones. Validar con el Proveedor y/o Fabricante antes de publicar.)</w:t>
            </w:r>
          </w:p>
        </w:tc>
        <w:tc>
          <w:tcPr>
            <w:tcW w:w="507" w:type="pct"/>
            <w:tcBorders>
              <w:top w:val="nil"/>
              <w:left w:val="single" w:sz="4" w:space="0" w:color="auto"/>
              <w:bottom w:val="single" w:sz="4" w:space="0" w:color="auto"/>
              <w:right w:val="nil"/>
            </w:tcBorders>
            <w:vAlign w:val="center"/>
            <w:hideMark/>
          </w:tcPr>
          <w:p w14:paraId="4F93A17F"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nil"/>
              <w:left w:val="single" w:sz="4" w:space="0" w:color="auto"/>
              <w:bottom w:val="single" w:sz="4" w:space="0" w:color="auto"/>
              <w:right w:val="nil"/>
            </w:tcBorders>
            <w:vAlign w:val="center"/>
            <w:hideMark/>
          </w:tcPr>
          <w:p w14:paraId="6DA756A8" w14:textId="374D37CB"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350</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47B45CD9" w14:textId="5D5D0044"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4.200</w:t>
            </w:r>
          </w:p>
        </w:tc>
      </w:tr>
      <w:tr w:rsidR="007B202F" w:rsidRPr="00A504B7" w14:paraId="50B615E5"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4E9F7FD9"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3</w:t>
            </w:r>
          </w:p>
        </w:tc>
        <w:tc>
          <w:tcPr>
            <w:tcW w:w="690" w:type="pct"/>
            <w:tcBorders>
              <w:top w:val="nil"/>
              <w:left w:val="nil"/>
              <w:bottom w:val="single" w:sz="4" w:space="0" w:color="auto"/>
              <w:right w:val="single" w:sz="4" w:space="0" w:color="auto"/>
            </w:tcBorders>
            <w:shd w:val="clear" w:color="000000" w:fill="EBF8FF"/>
            <w:vAlign w:val="center"/>
            <w:hideMark/>
          </w:tcPr>
          <w:p w14:paraId="57F876E1"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XUA-00001EAEASENT</w:t>
            </w:r>
          </w:p>
        </w:tc>
        <w:tc>
          <w:tcPr>
            <w:tcW w:w="1139" w:type="pct"/>
            <w:tcBorders>
              <w:top w:val="nil"/>
              <w:left w:val="nil"/>
              <w:bottom w:val="single" w:sz="4" w:space="0" w:color="auto"/>
              <w:right w:val="nil"/>
            </w:tcBorders>
            <w:vAlign w:val="center"/>
            <w:hideMark/>
          </w:tcPr>
          <w:p w14:paraId="71F587C7"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O365 E1 Plus Exist Cust Sub Per User_EAEASENT</w:t>
            </w:r>
          </w:p>
        </w:tc>
        <w:tc>
          <w:tcPr>
            <w:tcW w:w="1359" w:type="pct"/>
            <w:tcBorders>
              <w:top w:val="nil"/>
              <w:left w:val="single" w:sz="4" w:space="0" w:color="auto"/>
              <w:bottom w:val="single" w:sz="4" w:space="0" w:color="auto"/>
              <w:right w:val="nil"/>
            </w:tcBorders>
            <w:vAlign w:val="center"/>
            <w:hideMark/>
          </w:tcPr>
          <w:p w14:paraId="7366C8AA"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O365 E1 PLUS Exist Cust (Sujeto a condiciones. Validar con el Proveedor y/o Fabricante antes de publicar.)</w:t>
            </w:r>
          </w:p>
        </w:tc>
        <w:tc>
          <w:tcPr>
            <w:tcW w:w="507" w:type="pct"/>
            <w:tcBorders>
              <w:top w:val="nil"/>
              <w:left w:val="single" w:sz="4" w:space="0" w:color="auto"/>
              <w:bottom w:val="single" w:sz="4" w:space="0" w:color="auto"/>
              <w:right w:val="nil"/>
            </w:tcBorders>
            <w:vAlign w:val="center"/>
            <w:hideMark/>
          </w:tcPr>
          <w:p w14:paraId="492D06D6"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nil"/>
              <w:left w:val="single" w:sz="4" w:space="0" w:color="auto"/>
              <w:bottom w:val="single" w:sz="4" w:space="0" w:color="auto"/>
              <w:right w:val="nil"/>
            </w:tcBorders>
            <w:vAlign w:val="center"/>
            <w:hideMark/>
          </w:tcPr>
          <w:p w14:paraId="5F6C1AEE" w14:textId="559C812F"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360</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5151F879" w14:textId="6873F343"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4.320</w:t>
            </w:r>
          </w:p>
        </w:tc>
      </w:tr>
      <w:tr w:rsidR="007B202F" w:rsidRPr="00A504B7" w14:paraId="6268BCCC"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7472C728"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4</w:t>
            </w:r>
          </w:p>
        </w:tc>
        <w:tc>
          <w:tcPr>
            <w:tcW w:w="690" w:type="pct"/>
            <w:tcBorders>
              <w:top w:val="nil"/>
              <w:left w:val="nil"/>
              <w:bottom w:val="single" w:sz="4" w:space="0" w:color="auto"/>
              <w:right w:val="single" w:sz="4" w:space="0" w:color="auto"/>
            </w:tcBorders>
            <w:shd w:val="clear" w:color="000000" w:fill="EBF8FF"/>
            <w:vAlign w:val="center"/>
            <w:hideMark/>
          </w:tcPr>
          <w:p w14:paraId="724F48FB"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KF5-00002EAEASAP</w:t>
            </w:r>
          </w:p>
        </w:tc>
        <w:tc>
          <w:tcPr>
            <w:tcW w:w="1139" w:type="pct"/>
            <w:tcBorders>
              <w:top w:val="nil"/>
              <w:left w:val="nil"/>
              <w:bottom w:val="single" w:sz="4" w:space="0" w:color="auto"/>
              <w:right w:val="nil"/>
            </w:tcBorders>
            <w:vAlign w:val="center"/>
            <w:hideMark/>
          </w:tcPr>
          <w:p w14:paraId="66AFC456"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Defender O365 P1 Subscription Per User_EAEASAP</w:t>
            </w:r>
          </w:p>
        </w:tc>
        <w:tc>
          <w:tcPr>
            <w:tcW w:w="1359" w:type="pct"/>
            <w:tcBorders>
              <w:top w:val="nil"/>
              <w:left w:val="single" w:sz="4" w:space="0" w:color="auto"/>
              <w:bottom w:val="single" w:sz="4" w:space="0" w:color="auto"/>
              <w:right w:val="nil"/>
            </w:tcBorders>
            <w:vAlign w:val="center"/>
            <w:hideMark/>
          </w:tcPr>
          <w:p w14:paraId="000BFA87"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Defender O365 P1</w:t>
            </w:r>
          </w:p>
        </w:tc>
        <w:tc>
          <w:tcPr>
            <w:tcW w:w="507" w:type="pct"/>
            <w:tcBorders>
              <w:top w:val="nil"/>
              <w:left w:val="single" w:sz="4" w:space="0" w:color="auto"/>
              <w:bottom w:val="single" w:sz="4" w:space="0" w:color="auto"/>
              <w:right w:val="nil"/>
            </w:tcBorders>
            <w:vAlign w:val="center"/>
            <w:hideMark/>
          </w:tcPr>
          <w:p w14:paraId="6696B401"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nil"/>
              <w:left w:val="single" w:sz="4" w:space="0" w:color="auto"/>
              <w:bottom w:val="single" w:sz="4" w:space="0" w:color="auto"/>
              <w:right w:val="nil"/>
            </w:tcBorders>
            <w:vAlign w:val="center"/>
            <w:hideMark/>
          </w:tcPr>
          <w:p w14:paraId="3E847596" w14:textId="4695A861"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360</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7A9FE031" w14:textId="42F90A10"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4.320</w:t>
            </w:r>
          </w:p>
        </w:tc>
      </w:tr>
      <w:tr w:rsidR="007B202F" w:rsidRPr="00A504B7" w14:paraId="26C9750A"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671FC7D5"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5</w:t>
            </w:r>
          </w:p>
        </w:tc>
        <w:tc>
          <w:tcPr>
            <w:tcW w:w="690" w:type="pct"/>
            <w:tcBorders>
              <w:top w:val="nil"/>
              <w:left w:val="nil"/>
              <w:bottom w:val="single" w:sz="4" w:space="0" w:color="auto"/>
              <w:right w:val="single" w:sz="4" w:space="0" w:color="auto"/>
            </w:tcBorders>
            <w:shd w:val="clear" w:color="000000" w:fill="EBF8FF"/>
            <w:vAlign w:val="center"/>
            <w:hideMark/>
          </w:tcPr>
          <w:p w14:paraId="49421B88"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4DS-00001EAEASAP</w:t>
            </w:r>
          </w:p>
        </w:tc>
        <w:tc>
          <w:tcPr>
            <w:tcW w:w="1139" w:type="pct"/>
            <w:tcBorders>
              <w:top w:val="nil"/>
              <w:left w:val="nil"/>
              <w:bottom w:val="single" w:sz="4" w:space="0" w:color="auto"/>
              <w:right w:val="nil"/>
            </w:tcBorders>
            <w:vAlign w:val="center"/>
            <w:hideMark/>
          </w:tcPr>
          <w:p w14:paraId="0827127E"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EOA Exchange Online Subscription Per User_EAEASAP</w:t>
            </w:r>
          </w:p>
        </w:tc>
        <w:tc>
          <w:tcPr>
            <w:tcW w:w="1359" w:type="pct"/>
            <w:tcBorders>
              <w:top w:val="nil"/>
              <w:left w:val="single" w:sz="4" w:space="0" w:color="auto"/>
              <w:bottom w:val="single" w:sz="4" w:space="0" w:color="auto"/>
              <w:right w:val="nil"/>
            </w:tcBorders>
            <w:vAlign w:val="center"/>
            <w:hideMark/>
          </w:tcPr>
          <w:p w14:paraId="5DFD1655"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EOA Exchange Online</w:t>
            </w:r>
          </w:p>
        </w:tc>
        <w:tc>
          <w:tcPr>
            <w:tcW w:w="507" w:type="pct"/>
            <w:tcBorders>
              <w:top w:val="nil"/>
              <w:left w:val="single" w:sz="4" w:space="0" w:color="auto"/>
              <w:bottom w:val="single" w:sz="4" w:space="0" w:color="auto"/>
              <w:right w:val="nil"/>
            </w:tcBorders>
            <w:vAlign w:val="center"/>
            <w:hideMark/>
          </w:tcPr>
          <w:p w14:paraId="514E9B50"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nil"/>
              <w:left w:val="single" w:sz="4" w:space="0" w:color="auto"/>
              <w:bottom w:val="single" w:sz="4" w:space="0" w:color="auto"/>
              <w:right w:val="nil"/>
            </w:tcBorders>
            <w:vAlign w:val="center"/>
            <w:hideMark/>
          </w:tcPr>
          <w:p w14:paraId="4FA91D22" w14:textId="1928AA09"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100</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25CF8FB9" w14:textId="227DFB6C"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1.200</w:t>
            </w:r>
          </w:p>
        </w:tc>
      </w:tr>
      <w:tr w:rsidR="007B202F" w:rsidRPr="00A504B7" w14:paraId="4FAE6DDD"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199BC964"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6</w:t>
            </w:r>
          </w:p>
        </w:tc>
        <w:tc>
          <w:tcPr>
            <w:tcW w:w="690" w:type="pct"/>
            <w:tcBorders>
              <w:top w:val="nil"/>
              <w:left w:val="nil"/>
              <w:bottom w:val="single" w:sz="4" w:space="0" w:color="auto"/>
              <w:right w:val="single" w:sz="4" w:space="0" w:color="auto"/>
            </w:tcBorders>
            <w:shd w:val="clear" w:color="000000" w:fill="EBF8FF"/>
            <w:vAlign w:val="center"/>
            <w:hideMark/>
          </w:tcPr>
          <w:p w14:paraId="0889C31E"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83I-00001EAEASAP</w:t>
            </w:r>
          </w:p>
        </w:tc>
        <w:tc>
          <w:tcPr>
            <w:tcW w:w="1139" w:type="pct"/>
            <w:tcBorders>
              <w:top w:val="nil"/>
              <w:left w:val="nil"/>
              <w:bottom w:val="single" w:sz="4" w:space="0" w:color="auto"/>
              <w:right w:val="nil"/>
            </w:tcBorders>
            <w:vAlign w:val="center"/>
            <w:hideMark/>
          </w:tcPr>
          <w:p w14:paraId="280F1BCF"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M365 Copilot Sub Add-on_EAEASAP</w:t>
            </w:r>
          </w:p>
        </w:tc>
        <w:tc>
          <w:tcPr>
            <w:tcW w:w="1359" w:type="pct"/>
            <w:tcBorders>
              <w:top w:val="nil"/>
              <w:left w:val="single" w:sz="4" w:space="0" w:color="auto"/>
              <w:bottom w:val="single" w:sz="4" w:space="0" w:color="auto"/>
              <w:right w:val="nil"/>
            </w:tcBorders>
            <w:vAlign w:val="center"/>
            <w:hideMark/>
          </w:tcPr>
          <w:p w14:paraId="66AA99BB"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M365 Copilot</w:t>
            </w:r>
          </w:p>
        </w:tc>
        <w:tc>
          <w:tcPr>
            <w:tcW w:w="507" w:type="pct"/>
            <w:tcBorders>
              <w:top w:val="nil"/>
              <w:left w:val="single" w:sz="4" w:space="0" w:color="auto"/>
              <w:bottom w:val="single" w:sz="4" w:space="0" w:color="auto"/>
              <w:right w:val="nil"/>
            </w:tcBorders>
            <w:vAlign w:val="center"/>
            <w:hideMark/>
          </w:tcPr>
          <w:p w14:paraId="39D88A5A"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nil"/>
              <w:left w:val="single" w:sz="4" w:space="0" w:color="auto"/>
              <w:bottom w:val="single" w:sz="4" w:space="0" w:color="auto"/>
              <w:right w:val="nil"/>
            </w:tcBorders>
            <w:vAlign w:val="center"/>
            <w:hideMark/>
          </w:tcPr>
          <w:p w14:paraId="43407C5B" w14:textId="1C42AF95"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26</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1BEF8AD9" w14:textId="28982569"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312</w:t>
            </w:r>
          </w:p>
        </w:tc>
      </w:tr>
      <w:tr w:rsidR="007B202F" w:rsidRPr="00A504B7" w14:paraId="680BB274"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71B9989D"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7</w:t>
            </w:r>
          </w:p>
        </w:tc>
        <w:tc>
          <w:tcPr>
            <w:tcW w:w="690" w:type="pct"/>
            <w:tcBorders>
              <w:top w:val="nil"/>
              <w:left w:val="nil"/>
              <w:bottom w:val="single" w:sz="4" w:space="0" w:color="auto"/>
              <w:right w:val="single" w:sz="4" w:space="0" w:color="auto"/>
            </w:tcBorders>
            <w:shd w:val="clear" w:color="000000" w:fill="EBF8FF"/>
            <w:vAlign w:val="center"/>
            <w:hideMark/>
          </w:tcPr>
          <w:p w14:paraId="7820BD5C"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7LS-00002EAEASAP</w:t>
            </w:r>
          </w:p>
        </w:tc>
        <w:tc>
          <w:tcPr>
            <w:tcW w:w="1139" w:type="pct"/>
            <w:tcBorders>
              <w:top w:val="nil"/>
              <w:left w:val="nil"/>
              <w:bottom w:val="single" w:sz="4" w:space="0" w:color="auto"/>
              <w:right w:val="nil"/>
            </w:tcBorders>
            <w:vAlign w:val="center"/>
            <w:hideMark/>
          </w:tcPr>
          <w:p w14:paraId="1B0D7C38"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Planner &amp; Project P3 Subsciption Per User_EAEASAP</w:t>
            </w:r>
          </w:p>
        </w:tc>
        <w:tc>
          <w:tcPr>
            <w:tcW w:w="1359" w:type="pct"/>
            <w:tcBorders>
              <w:top w:val="nil"/>
              <w:left w:val="single" w:sz="4" w:space="0" w:color="auto"/>
              <w:bottom w:val="single" w:sz="4" w:space="0" w:color="auto"/>
              <w:right w:val="nil"/>
            </w:tcBorders>
            <w:vAlign w:val="center"/>
            <w:hideMark/>
          </w:tcPr>
          <w:p w14:paraId="6F632551"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Planner &amp; Project P3</w:t>
            </w:r>
          </w:p>
        </w:tc>
        <w:tc>
          <w:tcPr>
            <w:tcW w:w="507" w:type="pct"/>
            <w:tcBorders>
              <w:top w:val="nil"/>
              <w:left w:val="single" w:sz="4" w:space="0" w:color="auto"/>
              <w:bottom w:val="single" w:sz="4" w:space="0" w:color="auto"/>
              <w:right w:val="nil"/>
            </w:tcBorders>
            <w:vAlign w:val="center"/>
            <w:hideMark/>
          </w:tcPr>
          <w:p w14:paraId="499B7E60"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 xml:space="preserve">Suscripción mensual </w:t>
            </w:r>
            <w:r w:rsidRPr="00A504B7">
              <w:rPr>
                <w:rFonts w:ascii="Aptos Narrow" w:eastAsia="Times New Roman" w:hAnsi="Aptos Narrow" w:cs="Times New Roman"/>
                <w:color w:val="000000"/>
                <w:sz w:val="16"/>
                <w:szCs w:val="16"/>
                <w:lang w:eastAsia="es-CO"/>
              </w:rPr>
              <w:lastRenderedPageBreak/>
              <w:t>con pago anual</w:t>
            </w:r>
          </w:p>
        </w:tc>
        <w:tc>
          <w:tcPr>
            <w:tcW w:w="466" w:type="pct"/>
            <w:tcBorders>
              <w:top w:val="nil"/>
              <w:left w:val="single" w:sz="4" w:space="0" w:color="auto"/>
              <w:bottom w:val="single" w:sz="4" w:space="0" w:color="auto"/>
              <w:right w:val="nil"/>
            </w:tcBorders>
            <w:vAlign w:val="center"/>
            <w:hideMark/>
          </w:tcPr>
          <w:p w14:paraId="6D4BFCB8" w14:textId="7E0BDF26"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lastRenderedPageBreak/>
              <w:t>20</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172B0280" w14:textId="5458528A"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240</w:t>
            </w:r>
          </w:p>
        </w:tc>
      </w:tr>
      <w:tr w:rsidR="007B202F" w:rsidRPr="00A504B7" w14:paraId="1246EBC9"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23C9F0B2"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8</w:t>
            </w:r>
          </w:p>
        </w:tc>
        <w:tc>
          <w:tcPr>
            <w:tcW w:w="690" w:type="pct"/>
            <w:tcBorders>
              <w:top w:val="nil"/>
              <w:left w:val="nil"/>
              <w:bottom w:val="single" w:sz="4" w:space="0" w:color="auto"/>
              <w:right w:val="single" w:sz="4" w:space="0" w:color="auto"/>
            </w:tcBorders>
            <w:shd w:val="clear" w:color="000000" w:fill="EBF8FF"/>
            <w:vAlign w:val="center"/>
            <w:hideMark/>
          </w:tcPr>
          <w:p w14:paraId="1523AD5D"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1O4-00001EAEASAP</w:t>
            </w:r>
          </w:p>
        </w:tc>
        <w:tc>
          <w:tcPr>
            <w:tcW w:w="1139" w:type="pct"/>
            <w:tcBorders>
              <w:top w:val="nil"/>
              <w:left w:val="nil"/>
              <w:bottom w:val="single" w:sz="4" w:space="0" w:color="auto"/>
              <w:right w:val="nil"/>
            </w:tcBorders>
            <w:vAlign w:val="center"/>
            <w:hideMark/>
          </w:tcPr>
          <w:p w14:paraId="14BE9451"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Power Automate Premium Subscription Per User_EAEASAP</w:t>
            </w:r>
          </w:p>
        </w:tc>
        <w:tc>
          <w:tcPr>
            <w:tcW w:w="1359" w:type="pct"/>
            <w:tcBorders>
              <w:top w:val="nil"/>
              <w:left w:val="single" w:sz="4" w:space="0" w:color="auto"/>
              <w:bottom w:val="single" w:sz="4" w:space="0" w:color="auto"/>
              <w:right w:val="nil"/>
            </w:tcBorders>
            <w:vAlign w:val="center"/>
            <w:hideMark/>
          </w:tcPr>
          <w:p w14:paraId="6E4C9E7F"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Power Automate Premium</w:t>
            </w:r>
          </w:p>
        </w:tc>
        <w:tc>
          <w:tcPr>
            <w:tcW w:w="507" w:type="pct"/>
            <w:tcBorders>
              <w:top w:val="nil"/>
              <w:left w:val="single" w:sz="4" w:space="0" w:color="auto"/>
              <w:bottom w:val="single" w:sz="4" w:space="0" w:color="auto"/>
              <w:right w:val="nil"/>
            </w:tcBorders>
            <w:vAlign w:val="center"/>
            <w:hideMark/>
          </w:tcPr>
          <w:p w14:paraId="0C695B63"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nil"/>
              <w:left w:val="single" w:sz="4" w:space="0" w:color="auto"/>
              <w:bottom w:val="single" w:sz="4" w:space="0" w:color="auto"/>
              <w:right w:val="nil"/>
            </w:tcBorders>
            <w:vAlign w:val="center"/>
            <w:hideMark/>
          </w:tcPr>
          <w:p w14:paraId="40E39226" w14:textId="0EC212CF"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2</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756A8395" w14:textId="45ABF9DF"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24</w:t>
            </w:r>
          </w:p>
        </w:tc>
      </w:tr>
      <w:tr w:rsidR="007B202F" w:rsidRPr="00A504B7" w14:paraId="3BFE8C98"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45D02CDA"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9</w:t>
            </w:r>
          </w:p>
        </w:tc>
        <w:tc>
          <w:tcPr>
            <w:tcW w:w="690" w:type="pct"/>
            <w:tcBorders>
              <w:top w:val="nil"/>
              <w:left w:val="nil"/>
              <w:bottom w:val="single" w:sz="4" w:space="0" w:color="auto"/>
              <w:right w:val="single" w:sz="4" w:space="0" w:color="auto"/>
            </w:tcBorders>
            <w:shd w:val="clear" w:color="000000" w:fill="EBF8FF"/>
            <w:vAlign w:val="center"/>
            <w:hideMark/>
          </w:tcPr>
          <w:p w14:paraId="5E556ED3"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9EA-00278EAAP</w:t>
            </w:r>
          </w:p>
        </w:tc>
        <w:tc>
          <w:tcPr>
            <w:tcW w:w="1139" w:type="pct"/>
            <w:tcBorders>
              <w:top w:val="nil"/>
              <w:left w:val="nil"/>
              <w:bottom w:val="single" w:sz="4" w:space="0" w:color="auto"/>
              <w:right w:val="nil"/>
            </w:tcBorders>
            <w:vAlign w:val="center"/>
            <w:hideMark/>
          </w:tcPr>
          <w:p w14:paraId="0E89875F"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Win Server Datacenter Core All Languages Software Assurance 2 Licenses_EAAP</w:t>
            </w:r>
          </w:p>
        </w:tc>
        <w:tc>
          <w:tcPr>
            <w:tcW w:w="1359" w:type="pct"/>
            <w:tcBorders>
              <w:top w:val="nil"/>
              <w:left w:val="single" w:sz="4" w:space="0" w:color="auto"/>
              <w:bottom w:val="single" w:sz="4" w:space="0" w:color="auto"/>
              <w:right w:val="nil"/>
            </w:tcBorders>
            <w:vAlign w:val="center"/>
            <w:hideMark/>
          </w:tcPr>
          <w:p w14:paraId="4D1AFE82"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Win Server Datacenter Core</w:t>
            </w:r>
          </w:p>
        </w:tc>
        <w:tc>
          <w:tcPr>
            <w:tcW w:w="507" w:type="pct"/>
            <w:tcBorders>
              <w:top w:val="nil"/>
              <w:left w:val="single" w:sz="4" w:space="0" w:color="auto"/>
              <w:bottom w:val="single" w:sz="4" w:space="0" w:color="auto"/>
              <w:right w:val="nil"/>
            </w:tcBorders>
            <w:vAlign w:val="center"/>
            <w:hideMark/>
          </w:tcPr>
          <w:p w14:paraId="1FA2A782"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Licencia</w:t>
            </w:r>
          </w:p>
        </w:tc>
        <w:tc>
          <w:tcPr>
            <w:tcW w:w="466" w:type="pct"/>
            <w:tcBorders>
              <w:top w:val="nil"/>
              <w:left w:val="single" w:sz="4" w:space="0" w:color="auto"/>
              <w:bottom w:val="single" w:sz="4" w:space="0" w:color="auto"/>
              <w:right w:val="nil"/>
            </w:tcBorders>
            <w:vAlign w:val="center"/>
            <w:hideMark/>
          </w:tcPr>
          <w:p w14:paraId="3E00D761" w14:textId="483AF109"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78</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41538412" w14:textId="134D8BDD"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78</w:t>
            </w:r>
          </w:p>
        </w:tc>
      </w:tr>
      <w:tr w:rsidR="007B202F" w:rsidRPr="00A504B7" w14:paraId="494AAA79"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2F6465D5"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10</w:t>
            </w:r>
          </w:p>
        </w:tc>
        <w:tc>
          <w:tcPr>
            <w:tcW w:w="690" w:type="pct"/>
            <w:tcBorders>
              <w:top w:val="nil"/>
              <w:left w:val="nil"/>
              <w:bottom w:val="single" w:sz="4" w:space="0" w:color="auto"/>
              <w:right w:val="single" w:sz="4" w:space="0" w:color="auto"/>
            </w:tcBorders>
            <w:shd w:val="clear" w:color="000000" w:fill="EBF8FF"/>
            <w:vAlign w:val="center"/>
            <w:hideMark/>
          </w:tcPr>
          <w:p w14:paraId="39A36236"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7NQ-00292EAAP</w:t>
            </w:r>
          </w:p>
        </w:tc>
        <w:tc>
          <w:tcPr>
            <w:tcW w:w="1139" w:type="pct"/>
            <w:tcBorders>
              <w:top w:val="nil"/>
              <w:left w:val="nil"/>
              <w:bottom w:val="single" w:sz="4" w:space="0" w:color="auto"/>
              <w:right w:val="nil"/>
            </w:tcBorders>
            <w:vAlign w:val="center"/>
            <w:hideMark/>
          </w:tcPr>
          <w:p w14:paraId="4BFB968C"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SQL Server Standard Core All Languages Software Assurance 2 Licenses_EAAP</w:t>
            </w:r>
          </w:p>
        </w:tc>
        <w:tc>
          <w:tcPr>
            <w:tcW w:w="1359" w:type="pct"/>
            <w:tcBorders>
              <w:top w:val="nil"/>
              <w:left w:val="single" w:sz="4" w:space="0" w:color="auto"/>
              <w:bottom w:val="single" w:sz="4" w:space="0" w:color="auto"/>
              <w:right w:val="nil"/>
            </w:tcBorders>
            <w:vAlign w:val="center"/>
            <w:hideMark/>
          </w:tcPr>
          <w:p w14:paraId="0DCB460A"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SQL Server Standard Core</w:t>
            </w:r>
          </w:p>
        </w:tc>
        <w:tc>
          <w:tcPr>
            <w:tcW w:w="507" w:type="pct"/>
            <w:tcBorders>
              <w:top w:val="nil"/>
              <w:left w:val="single" w:sz="4" w:space="0" w:color="auto"/>
              <w:bottom w:val="single" w:sz="4" w:space="0" w:color="auto"/>
              <w:right w:val="nil"/>
            </w:tcBorders>
            <w:vAlign w:val="center"/>
            <w:hideMark/>
          </w:tcPr>
          <w:p w14:paraId="4A4AA48E"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Licencia</w:t>
            </w:r>
          </w:p>
        </w:tc>
        <w:tc>
          <w:tcPr>
            <w:tcW w:w="466" w:type="pct"/>
            <w:tcBorders>
              <w:top w:val="nil"/>
              <w:left w:val="single" w:sz="4" w:space="0" w:color="auto"/>
              <w:bottom w:val="single" w:sz="4" w:space="0" w:color="auto"/>
              <w:right w:val="nil"/>
            </w:tcBorders>
            <w:vAlign w:val="center"/>
            <w:hideMark/>
          </w:tcPr>
          <w:p w14:paraId="2C97BAE5" w14:textId="68106F93"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10</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53E9BED4" w14:textId="4DDF2ABA"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10</w:t>
            </w:r>
          </w:p>
        </w:tc>
      </w:tr>
      <w:tr w:rsidR="007B202F" w:rsidRPr="00A504B7" w14:paraId="7B275934"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507ACD88"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11</w:t>
            </w:r>
          </w:p>
        </w:tc>
        <w:tc>
          <w:tcPr>
            <w:tcW w:w="690" w:type="pct"/>
            <w:tcBorders>
              <w:top w:val="nil"/>
              <w:left w:val="nil"/>
              <w:bottom w:val="single" w:sz="4" w:space="0" w:color="auto"/>
              <w:right w:val="single" w:sz="4" w:space="0" w:color="auto"/>
            </w:tcBorders>
            <w:shd w:val="clear" w:color="000000" w:fill="EBF8FF"/>
            <w:vAlign w:val="center"/>
            <w:hideMark/>
          </w:tcPr>
          <w:p w14:paraId="122BB1A0"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7JQ-00343EAAP</w:t>
            </w:r>
          </w:p>
        </w:tc>
        <w:tc>
          <w:tcPr>
            <w:tcW w:w="1139" w:type="pct"/>
            <w:tcBorders>
              <w:top w:val="nil"/>
              <w:left w:val="nil"/>
              <w:bottom w:val="single" w:sz="4" w:space="0" w:color="auto"/>
              <w:right w:val="nil"/>
            </w:tcBorders>
            <w:vAlign w:val="center"/>
            <w:hideMark/>
          </w:tcPr>
          <w:p w14:paraId="314A0B16"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SQL Server Enterprise Core All Languages Software Assurance 2 Licenses_EAAP</w:t>
            </w:r>
          </w:p>
        </w:tc>
        <w:tc>
          <w:tcPr>
            <w:tcW w:w="1359" w:type="pct"/>
            <w:tcBorders>
              <w:top w:val="nil"/>
              <w:left w:val="single" w:sz="4" w:space="0" w:color="auto"/>
              <w:bottom w:val="single" w:sz="4" w:space="0" w:color="auto"/>
              <w:right w:val="nil"/>
            </w:tcBorders>
            <w:vAlign w:val="center"/>
            <w:hideMark/>
          </w:tcPr>
          <w:p w14:paraId="00981B2B"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SQL Server Enterprise Core</w:t>
            </w:r>
          </w:p>
        </w:tc>
        <w:tc>
          <w:tcPr>
            <w:tcW w:w="507" w:type="pct"/>
            <w:tcBorders>
              <w:top w:val="nil"/>
              <w:left w:val="single" w:sz="4" w:space="0" w:color="auto"/>
              <w:bottom w:val="single" w:sz="4" w:space="0" w:color="auto"/>
              <w:right w:val="nil"/>
            </w:tcBorders>
            <w:vAlign w:val="center"/>
            <w:hideMark/>
          </w:tcPr>
          <w:p w14:paraId="665701BB"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Licencia</w:t>
            </w:r>
          </w:p>
        </w:tc>
        <w:tc>
          <w:tcPr>
            <w:tcW w:w="466" w:type="pct"/>
            <w:tcBorders>
              <w:top w:val="nil"/>
              <w:left w:val="single" w:sz="4" w:space="0" w:color="auto"/>
              <w:bottom w:val="single" w:sz="4" w:space="0" w:color="auto"/>
              <w:right w:val="nil"/>
            </w:tcBorders>
            <w:vAlign w:val="center"/>
            <w:hideMark/>
          </w:tcPr>
          <w:p w14:paraId="32EA5D38" w14:textId="417DB278"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8</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6406FD11" w14:textId="114E3CE0"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8</w:t>
            </w:r>
          </w:p>
        </w:tc>
      </w:tr>
      <w:tr w:rsidR="007B202F" w:rsidRPr="00A504B7" w14:paraId="68594A9F" w14:textId="77777777" w:rsidTr="007B202F">
        <w:trPr>
          <w:trHeight w:val="510"/>
        </w:trPr>
        <w:tc>
          <w:tcPr>
            <w:tcW w:w="373" w:type="pct"/>
            <w:tcBorders>
              <w:top w:val="nil"/>
              <w:left w:val="single" w:sz="4" w:space="0" w:color="auto"/>
              <w:bottom w:val="single" w:sz="4" w:space="0" w:color="auto"/>
              <w:right w:val="single" w:sz="4" w:space="0" w:color="auto"/>
            </w:tcBorders>
            <w:vAlign w:val="center"/>
            <w:hideMark/>
          </w:tcPr>
          <w:p w14:paraId="2F960C8A"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12</w:t>
            </w:r>
          </w:p>
        </w:tc>
        <w:tc>
          <w:tcPr>
            <w:tcW w:w="690" w:type="pct"/>
            <w:tcBorders>
              <w:top w:val="nil"/>
              <w:left w:val="nil"/>
              <w:bottom w:val="single" w:sz="4" w:space="0" w:color="auto"/>
              <w:right w:val="single" w:sz="4" w:space="0" w:color="auto"/>
            </w:tcBorders>
            <w:shd w:val="clear" w:color="000000" w:fill="EBF8FF"/>
            <w:vAlign w:val="center"/>
            <w:hideMark/>
          </w:tcPr>
          <w:p w14:paraId="2A6BCC4C"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SDQ-00001EAEASAP</w:t>
            </w:r>
          </w:p>
        </w:tc>
        <w:tc>
          <w:tcPr>
            <w:tcW w:w="1139" w:type="pct"/>
            <w:tcBorders>
              <w:top w:val="nil"/>
              <w:left w:val="nil"/>
              <w:bottom w:val="single" w:sz="4" w:space="0" w:color="auto"/>
              <w:right w:val="nil"/>
            </w:tcBorders>
            <w:vAlign w:val="center"/>
            <w:hideMark/>
          </w:tcPr>
          <w:p w14:paraId="04894200"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Microsoft AI Builder Capacity T1 AO Subscription 1M service credits_EAEASAP</w:t>
            </w:r>
          </w:p>
        </w:tc>
        <w:tc>
          <w:tcPr>
            <w:tcW w:w="1359" w:type="pct"/>
            <w:tcBorders>
              <w:top w:val="nil"/>
              <w:left w:val="single" w:sz="4" w:space="0" w:color="auto"/>
              <w:bottom w:val="single" w:sz="4" w:space="0" w:color="auto"/>
              <w:right w:val="nil"/>
            </w:tcBorders>
            <w:vAlign w:val="center"/>
            <w:hideMark/>
          </w:tcPr>
          <w:p w14:paraId="20B5AAEE" w14:textId="77777777" w:rsidR="007B202F" w:rsidRPr="00140D0E" w:rsidRDefault="007B202F" w:rsidP="007B202F">
            <w:pPr>
              <w:spacing w:after="0" w:line="240" w:lineRule="auto"/>
              <w:jc w:val="center"/>
              <w:rPr>
                <w:rFonts w:ascii="Aptos Narrow" w:eastAsia="Times New Roman" w:hAnsi="Aptos Narrow" w:cs="Times New Roman"/>
                <w:color w:val="000000"/>
                <w:sz w:val="16"/>
                <w:szCs w:val="16"/>
                <w:lang w:val="en-US" w:eastAsia="es-CO"/>
              </w:rPr>
            </w:pPr>
            <w:r w:rsidRPr="00140D0E">
              <w:rPr>
                <w:rFonts w:ascii="Aptos Narrow" w:eastAsia="Times New Roman" w:hAnsi="Aptos Narrow" w:cs="Times New Roman"/>
                <w:color w:val="000000"/>
                <w:sz w:val="16"/>
                <w:szCs w:val="16"/>
                <w:lang w:val="en-US" w:eastAsia="es-CO"/>
              </w:rPr>
              <w:t>AI Builder Capacity T1 AO</w:t>
            </w:r>
          </w:p>
        </w:tc>
        <w:tc>
          <w:tcPr>
            <w:tcW w:w="507" w:type="pct"/>
            <w:tcBorders>
              <w:top w:val="nil"/>
              <w:left w:val="single" w:sz="4" w:space="0" w:color="auto"/>
              <w:bottom w:val="single" w:sz="4" w:space="0" w:color="auto"/>
              <w:right w:val="nil"/>
            </w:tcBorders>
            <w:vAlign w:val="center"/>
            <w:hideMark/>
          </w:tcPr>
          <w:p w14:paraId="746B3763" w14:textId="77777777"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A504B7">
              <w:rPr>
                <w:rFonts w:ascii="Aptos Narrow" w:eastAsia="Times New Roman" w:hAnsi="Aptos Narrow" w:cs="Times New Roman"/>
                <w:color w:val="000000"/>
                <w:sz w:val="16"/>
                <w:szCs w:val="16"/>
                <w:lang w:eastAsia="es-CO"/>
              </w:rPr>
              <w:t>Suscripción mensual con pago anual</w:t>
            </w:r>
          </w:p>
        </w:tc>
        <w:tc>
          <w:tcPr>
            <w:tcW w:w="466" w:type="pct"/>
            <w:tcBorders>
              <w:top w:val="nil"/>
              <w:left w:val="single" w:sz="4" w:space="0" w:color="auto"/>
              <w:bottom w:val="single" w:sz="4" w:space="0" w:color="auto"/>
              <w:right w:val="nil"/>
            </w:tcBorders>
            <w:vAlign w:val="center"/>
            <w:hideMark/>
          </w:tcPr>
          <w:p w14:paraId="5038C361" w14:textId="7776B9B9"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1</w:t>
            </w:r>
          </w:p>
        </w:tc>
        <w:tc>
          <w:tcPr>
            <w:tcW w:w="466" w:type="pct"/>
            <w:tcBorders>
              <w:top w:val="nil"/>
              <w:left w:val="single" w:sz="4" w:space="0" w:color="auto"/>
              <w:bottom w:val="single" w:sz="4" w:space="0" w:color="auto"/>
              <w:right w:val="single" w:sz="4" w:space="0" w:color="auto"/>
            </w:tcBorders>
            <w:shd w:val="clear" w:color="000000" w:fill="EBF8FF"/>
            <w:vAlign w:val="center"/>
            <w:hideMark/>
          </w:tcPr>
          <w:p w14:paraId="2CAC482A" w14:textId="7EAE497A" w:rsidR="007B202F" w:rsidRPr="00A504B7" w:rsidRDefault="007B202F" w:rsidP="007B202F">
            <w:pPr>
              <w:spacing w:after="0" w:line="240" w:lineRule="auto"/>
              <w:jc w:val="center"/>
              <w:rPr>
                <w:rFonts w:ascii="Aptos Narrow" w:eastAsia="Times New Roman" w:hAnsi="Aptos Narrow" w:cs="Times New Roman"/>
                <w:color w:val="000000"/>
                <w:sz w:val="16"/>
                <w:szCs w:val="16"/>
                <w:lang w:eastAsia="es-CO"/>
              </w:rPr>
            </w:pPr>
            <w:r w:rsidRPr="007B202F">
              <w:rPr>
                <w:rFonts w:ascii="Aptos Narrow" w:eastAsia="Times New Roman" w:hAnsi="Aptos Narrow" w:cs="Times New Roman"/>
                <w:color w:val="000000"/>
                <w:sz w:val="16"/>
                <w:szCs w:val="16"/>
                <w:lang w:eastAsia="es-CO"/>
              </w:rPr>
              <w:t>12</w:t>
            </w:r>
          </w:p>
        </w:tc>
      </w:tr>
    </w:tbl>
    <w:p w14:paraId="6791D879" w14:textId="77777777" w:rsidR="002D7516" w:rsidRDefault="002D7516" w:rsidP="00752CB5">
      <w:pPr>
        <w:spacing w:after="0" w:line="240" w:lineRule="auto"/>
        <w:jc w:val="both"/>
        <w:rPr>
          <w:rFonts w:ascii="Arial Narrow" w:eastAsia="ZTR1C.tmp" w:hAnsi="Arial Narrow" w:cs="Arial"/>
          <w:sz w:val="20"/>
          <w:szCs w:val="20"/>
          <w:lang w:val="es-ES" w:eastAsia="es-ES"/>
        </w:rPr>
      </w:pPr>
    </w:p>
    <w:p w14:paraId="1EABD82F" w14:textId="224CE41C" w:rsidR="006A4383" w:rsidRDefault="00016BFD" w:rsidP="001A441D">
      <w:pPr>
        <w:pStyle w:val="Prrafodelista"/>
        <w:numPr>
          <w:ilvl w:val="2"/>
          <w:numId w:val="8"/>
        </w:numPr>
        <w:spacing w:after="0" w:line="240" w:lineRule="auto"/>
        <w:jc w:val="both"/>
        <w:rPr>
          <w:rFonts w:ascii="Arial Narrow" w:eastAsia="ZTR1C.tmp" w:hAnsi="Arial Narrow" w:cs="Arial"/>
          <w:b/>
          <w:bCs/>
          <w:sz w:val="20"/>
          <w:szCs w:val="20"/>
          <w:lang w:val="es-ES" w:eastAsia="es-ES"/>
        </w:rPr>
      </w:pPr>
      <w:r w:rsidRPr="00016BFD">
        <w:rPr>
          <w:rFonts w:ascii="Arial Narrow" w:eastAsia="ZTR1C.tmp" w:hAnsi="Arial Narrow" w:cs="Arial"/>
          <w:b/>
          <w:bCs/>
          <w:sz w:val="20"/>
          <w:szCs w:val="20"/>
          <w:lang w:val="es-ES" w:eastAsia="es-ES"/>
        </w:rPr>
        <w:t>PRODUCTOS MICROSOFT</w:t>
      </w:r>
    </w:p>
    <w:p w14:paraId="0613CFA2" w14:textId="77777777" w:rsidR="00016BFD" w:rsidRDefault="00016BFD" w:rsidP="00016BFD">
      <w:pPr>
        <w:spacing w:after="0" w:line="240" w:lineRule="auto"/>
        <w:ind w:left="360"/>
        <w:jc w:val="both"/>
        <w:rPr>
          <w:rFonts w:ascii="Arial Narrow" w:eastAsia="ZTR1C.tmp" w:hAnsi="Arial Narrow" w:cs="Arial"/>
          <w:b/>
          <w:bCs/>
          <w:sz w:val="20"/>
          <w:szCs w:val="20"/>
          <w:lang w:val="es-ES" w:eastAsia="es-ES"/>
        </w:rPr>
      </w:pPr>
    </w:p>
    <w:p w14:paraId="3D9E6EE9" w14:textId="77777777" w:rsidR="005C13FD" w:rsidRPr="005C13FD" w:rsidRDefault="005C13FD" w:rsidP="005C13FD">
      <w:pPr>
        <w:spacing w:after="0" w:line="240" w:lineRule="auto"/>
        <w:ind w:left="360"/>
        <w:jc w:val="both"/>
        <w:rPr>
          <w:rFonts w:ascii="Arial Narrow" w:eastAsia="ZTR1C.tmp" w:hAnsi="Arial Narrow" w:cs="Arial"/>
          <w:sz w:val="20"/>
          <w:szCs w:val="20"/>
          <w:lang w:val="es-ES" w:eastAsia="es-ES"/>
        </w:rPr>
      </w:pPr>
      <w:r w:rsidRPr="005C13FD">
        <w:rPr>
          <w:rFonts w:ascii="Arial Narrow" w:eastAsia="ZTR1C.tmp" w:hAnsi="Arial Narrow" w:cs="Arial"/>
          <w:sz w:val="20"/>
          <w:szCs w:val="20"/>
          <w:lang w:val="es-ES" w:eastAsia="es-ES"/>
        </w:rPr>
        <w:t>Los productos de Microsoft representan un ecosistema integral de soluciones tecnológicas diseñadas para optimizar la productividad, la colaboración y la seguridad en entornos empresariales y gubernamentales. Desde herramientas ofimáticas como Microsoft 365 (Word, Excel, PowerPoint, Outlook, Teams) hasta plataformas avanzadas de gestión de bases de datos como SQL Server, desarrollo de software con Visual Studio y soluciones de seguridad con Microsoft Defender, estas tecnologías permiten a la Entidad modernizar sus operaciones, mejorar la eficiencia y garantizar la continuidad del negocio. Además, la adopción de servicios en la nube como SharePoint y OneDrive facilita el almacenamiento, la gestión documental y el acceso remoto a la información, promoviendo la transformación digital y la interoperabilidad de los sistemas.</w:t>
      </w:r>
    </w:p>
    <w:p w14:paraId="0211AAE7" w14:textId="77777777" w:rsidR="005C13FD" w:rsidRPr="005C13FD" w:rsidRDefault="005C13FD" w:rsidP="005C13FD">
      <w:pPr>
        <w:spacing w:after="0" w:line="240" w:lineRule="auto"/>
        <w:ind w:left="360"/>
        <w:jc w:val="both"/>
        <w:rPr>
          <w:rFonts w:ascii="Arial Narrow" w:eastAsia="ZTR1C.tmp" w:hAnsi="Arial Narrow" w:cs="Arial"/>
          <w:sz w:val="20"/>
          <w:szCs w:val="20"/>
          <w:lang w:val="es-ES" w:eastAsia="es-ES"/>
        </w:rPr>
      </w:pPr>
    </w:p>
    <w:p w14:paraId="4A0CF4DD" w14:textId="7AD6139D" w:rsidR="00016BFD" w:rsidRDefault="005C13FD" w:rsidP="005C13FD">
      <w:pPr>
        <w:spacing w:after="0" w:line="240" w:lineRule="auto"/>
        <w:ind w:left="360"/>
        <w:jc w:val="both"/>
        <w:rPr>
          <w:rFonts w:ascii="Arial Narrow" w:eastAsia="ZTR1C.tmp" w:hAnsi="Arial Narrow" w:cs="Arial"/>
          <w:sz w:val="20"/>
          <w:szCs w:val="20"/>
          <w:lang w:val="es-ES" w:eastAsia="es-ES"/>
        </w:rPr>
      </w:pPr>
      <w:r w:rsidRPr="005C13FD">
        <w:rPr>
          <w:rFonts w:ascii="Arial Narrow" w:eastAsia="ZTR1C.tmp" w:hAnsi="Arial Narrow" w:cs="Arial"/>
          <w:sz w:val="20"/>
          <w:szCs w:val="20"/>
          <w:lang w:val="es-ES" w:eastAsia="es-ES"/>
        </w:rPr>
        <w:t>La presente contratación tiene como objetivo principal garantizar la continuidad operativa y el cumplimiento de los requerimientos tecnológicos de la entidad, a través de la adquisición de licencias y suscripciones de productos Microsoft. Esta contratación responde a la necesidad de mantener, actualizar y optimizar la infraestructura tecnológica, asegurando el acceso a herramientas fundamentales para la productividad, la colaboración y la seguridad de la información, a continuación, se detallan los productos y sus características:</w:t>
      </w:r>
    </w:p>
    <w:p w14:paraId="55D5802E" w14:textId="77777777" w:rsidR="005C13FD" w:rsidRDefault="005C13FD" w:rsidP="005C13FD">
      <w:pPr>
        <w:spacing w:after="0" w:line="240" w:lineRule="auto"/>
        <w:ind w:left="360"/>
        <w:jc w:val="both"/>
        <w:rPr>
          <w:rFonts w:ascii="Arial Narrow" w:eastAsia="ZTR1C.tmp" w:hAnsi="Arial Narrow" w:cs="Arial"/>
          <w:sz w:val="20"/>
          <w:szCs w:val="20"/>
          <w:lang w:val="es-ES" w:eastAsia="es-ES"/>
        </w:rPr>
      </w:pPr>
    </w:p>
    <w:p w14:paraId="156FCC07" w14:textId="77777777" w:rsidR="00F31173" w:rsidRPr="00D707F0" w:rsidRDefault="00F31173" w:rsidP="00F31173">
      <w:pPr>
        <w:spacing w:after="0" w:line="240" w:lineRule="auto"/>
        <w:ind w:left="360"/>
        <w:jc w:val="both"/>
        <w:rPr>
          <w:rFonts w:ascii="Arial Narrow" w:eastAsia="ZTR1C.tmp" w:hAnsi="Arial Narrow" w:cs="Arial"/>
          <w:sz w:val="20"/>
          <w:szCs w:val="20"/>
          <w:lang w:val="es-ES" w:eastAsia="es-ES"/>
        </w:rPr>
      </w:pPr>
      <w:r w:rsidRPr="00AE4716">
        <w:rPr>
          <w:rFonts w:ascii="Arial Narrow" w:eastAsia="ZTR1C.tmp" w:hAnsi="Arial Narrow" w:cs="Arial"/>
          <w:b/>
          <w:bCs/>
          <w:sz w:val="20"/>
          <w:szCs w:val="20"/>
          <w:lang w:val="es-ES" w:eastAsia="es-ES"/>
        </w:rPr>
        <w:t>Office 365 E1 (O365 E1 Exist Cust):</w:t>
      </w:r>
      <w:r w:rsidRPr="00D707F0">
        <w:rPr>
          <w:rFonts w:ascii="Arial Narrow" w:eastAsia="ZTR1C.tmp" w:hAnsi="Arial Narrow" w:cs="Arial"/>
          <w:sz w:val="20"/>
          <w:szCs w:val="20"/>
          <w:lang w:val="es-ES" w:eastAsia="es-ES"/>
        </w:rPr>
        <w:t xml:space="preserve"> Office 365 E1 es una suscripción empresarial de Microsoft 365 diseñada para proporcionar herramientas esenciales de colaboración, productividad y comunicación en la nube. Esta versión está enfocada en organizaciones que requieren acceso a aplicaciones de Office en su versión web, así como servicios de correo electrónico empresarial, almacenamiento en la nube y plataformas de comunicación sin necesidad de instalar software localmente.</w:t>
      </w:r>
    </w:p>
    <w:p w14:paraId="7CF2D7D2" w14:textId="77777777" w:rsidR="00F31173" w:rsidRPr="00D707F0" w:rsidRDefault="00F31173" w:rsidP="00F31173">
      <w:pPr>
        <w:spacing w:after="0" w:line="240" w:lineRule="auto"/>
        <w:ind w:left="360"/>
        <w:jc w:val="both"/>
        <w:rPr>
          <w:rFonts w:ascii="Arial Narrow" w:eastAsia="ZTR1C.tmp" w:hAnsi="Arial Narrow" w:cs="Arial"/>
          <w:sz w:val="20"/>
          <w:szCs w:val="20"/>
          <w:lang w:val="es-ES" w:eastAsia="es-ES"/>
        </w:rPr>
      </w:pPr>
    </w:p>
    <w:p w14:paraId="0B4E84BC" w14:textId="77777777" w:rsidR="00F31173" w:rsidRPr="003E5CF8" w:rsidRDefault="00F31173" w:rsidP="00F31173">
      <w:pPr>
        <w:spacing w:after="0" w:line="240" w:lineRule="auto"/>
        <w:ind w:firstLine="360"/>
        <w:jc w:val="both"/>
        <w:rPr>
          <w:rFonts w:ascii="Arial Narrow" w:eastAsia="ZTR1C.tmp" w:hAnsi="Arial Narrow" w:cs="Arial"/>
          <w:sz w:val="20"/>
          <w:szCs w:val="20"/>
          <w:lang w:val="es-ES" w:eastAsia="es-ES"/>
        </w:rPr>
      </w:pPr>
      <w:r w:rsidRPr="003E5CF8">
        <w:rPr>
          <w:rFonts w:ascii="Arial Narrow" w:eastAsia="ZTR1C.tmp" w:hAnsi="Arial Narrow" w:cs="Arial"/>
          <w:sz w:val="20"/>
          <w:szCs w:val="20"/>
          <w:lang w:val="es-ES" w:eastAsia="es-ES"/>
        </w:rPr>
        <w:t>Principales Características:</w:t>
      </w:r>
    </w:p>
    <w:p w14:paraId="5E46D412" w14:textId="77777777" w:rsidR="00F31173" w:rsidRPr="00AE4716" w:rsidRDefault="00F31173" w:rsidP="00F31173">
      <w:pPr>
        <w:pStyle w:val="Prrafodelista"/>
        <w:numPr>
          <w:ilvl w:val="0"/>
          <w:numId w:val="15"/>
        </w:numPr>
        <w:spacing w:after="0" w:line="240" w:lineRule="auto"/>
        <w:jc w:val="both"/>
        <w:rPr>
          <w:rFonts w:ascii="Arial Narrow" w:eastAsia="ZTR1C.tmp" w:hAnsi="Arial Narrow" w:cs="Arial"/>
          <w:sz w:val="20"/>
          <w:szCs w:val="20"/>
          <w:lang w:val="es-ES" w:eastAsia="es-ES"/>
        </w:rPr>
      </w:pPr>
      <w:r w:rsidRPr="00AE4716">
        <w:rPr>
          <w:rFonts w:ascii="Arial Narrow" w:eastAsia="ZTR1C.tmp" w:hAnsi="Arial Narrow" w:cs="Arial"/>
          <w:sz w:val="20"/>
          <w:szCs w:val="20"/>
          <w:lang w:val="es-ES" w:eastAsia="es-ES"/>
        </w:rPr>
        <w:t>Aplicaciones de Office en Versión Web</w:t>
      </w:r>
    </w:p>
    <w:p w14:paraId="5E42A415" w14:textId="77777777" w:rsidR="00F31173" w:rsidRPr="00AE4716" w:rsidRDefault="00F31173" w:rsidP="00F31173">
      <w:pPr>
        <w:pStyle w:val="Prrafodelista"/>
        <w:numPr>
          <w:ilvl w:val="0"/>
          <w:numId w:val="15"/>
        </w:numPr>
        <w:spacing w:after="0" w:line="240" w:lineRule="auto"/>
        <w:jc w:val="both"/>
        <w:rPr>
          <w:rFonts w:ascii="Arial Narrow" w:eastAsia="ZTR1C.tmp" w:hAnsi="Arial Narrow" w:cs="Arial"/>
          <w:sz w:val="20"/>
          <w:szCs w:val="20"/>
          <w:lang w:val="es-ES" w:eastAsia="es-ES"/>
        </w:rPr>
      </w:pPr>
      <w:r w:rsidRPr="00AE4716">
        <w:rPr>
          <w:rFonts w:ascii="Arial Narrow" w:eastAsia="ZTR1C.tmp" w:hAnsi="Arial Narrow" w:cs="Arial"/>
          <w:sz w:val="20"/>
          <w:szCs w:val="20"/>
          <w:lang w:val="es-ES" w:eastAsia="es-ES"/>
        </w:rPr>
        <w:t>Acceso a versiones en línea de Word, Excel, PowerPoint y Outlook sin necesidad de instalación en dispositivos.</w:t>
      </w:r>
    </w:p>
    <w:p w14:paraId="3D9DA8E6" w14:textId="77777777" w:rsidR="00F31173" w:rsidRPr="00AE4716" w:rsidRDefault="00F31173" w:rsidP="00F31173">
      <w:pPr>
        <w:pStyle w:val="Prrafodelista"/>
        <w:numPr>
          <w:ilvl w:val="0"/>
          <w:numId w:val="15"/>
        </w:numPr>
        <w:spacing w:after="0" w:line="240" w:lineRule="auto"/>
        <w:jc w:val="both"/>
        <w:rPr>
          <w:rFonts w:ascii="Arial Narrow" w:eastAsia="ZTR1C.tmp" w:hAnsi="Arial Narrow" w:cs="Arial"/>
          <w:sz w:val="20"/>
          <w:szCs w:val="20"/>
          <w:lang w:val="es-ES" w:eastAsia="es-ES"/>
        </w:rPr>
      </w:pPr>
      <w:r w:rsidRPr="00AE4716">
        <w:rPr>
          <w:rFonts w:ascii="Arial Narrow" w:eastAsia="ZTR1C.tmp" w:hAnsi="Arial Narrow" w:cs="Arial"/>
          <w:sz w:val="20"/>
          <w:szCs w:val="20"/>
          <w:lang w:val="es-ES" w:eastAsia="es-ES"/>
        </w:rPr>
        <w:t>Edición y coautoría en tiempo real, facilitando el trabajo colaborativo desde cualquier ubicación.</w:t>
      </w:r>
    </w:p>
    <w:p w14:paraId="64654F47" w14:textId="77777777" w:rsidR="00F31173" w:rsidRPr="00AE4716" w:rsidRDefault="00F31173" w:rsidP="00F31173">
      <w:pPr>
        <w:pStyle w:val="Prrafodelista"/>
        <w:numPr>
          <w:ilvl w:val="0"/>
          <w:numId w:val="15"/>
        </w:numPr>
        <w:spacing w:after="0" w:line="240" w:lineRule="auto"/>
        <w:jc w:val="both"/>
        <w:rPr>
          <w:rFonts w:ascii="Arial Narrow" w:eastAsia="ZTR1C.tmp" w:hAnsi="Arial Narrow" w:cs="Arial"/>
          <w:sz w:val="20"/>
          <w:szCs w:val="20"/>
          <w:lang w:val="es-ES" w:eastAsia="es-ES"/>
        </w:rPr>
      </w:pPr>
      <w:r w:rsidRPr="00AE4716">
        <w:rPr>
          <w:rFonts w:ascii="Arial Narrow" w:eastAsia="ZTR1C.tmp" w:hAnsi="Arial Narrow" w:cs="Arial"/>
          <w:sz w:val="20"/>
          <w:szCs w:val="20"/>
          <w:lang w:val="es-ES" w:eastAsia="es-ES"/>
        </w:rPr>
        <w:t>Compatible con navegadores web modernos, optimizando la accesibilidad sin requerir actualizaciones locales.</w:t>
      </w:r>
    </w:p>
    <w:p w14:paraId="1D9F3AD3" w14:textId="77777777" w:rsidR="00F31173" w:rsidRPr="00AE4716" w:rsidRDefault="00F31173" w:rsidP="00F31173">
      <w:pPr>
        <w:pStyle w:val="Prrafodelista"/>
        <w:numPr>
          <w:ilvl w:val="0"/>
          <w:numId w:val="15"/>
        </w:numPr>
        <w:spacing w:after="0" w:line="240" w:lineRule="auto"/>
        <w:jc w:val="both"/>
        <w:rPr>
          <w:rFonts w:ascii="Arial Narrow" w:eastAsia="ZTR1C.tmp" w:hAnsi="Arial Narrow" w:cs="Arial"/>
          <w:sz w:val="20"/>
          <w:szCs w:val="20"/>
          <w:lang w:val="es-ES" w:eastAsia="es-ES"/>
        </w:rPr>
      </w:pPr>
      <w:r w:rsidRPr="00AE4716">
        <w:rPr>
          <w:rFonts w:ascii="Arial Narrow" w:eastAsia="ZTR1C.tmp" w:hAnsi="Arial Narrow" w:cs="Arial"/>
          <w:sz w:val="20"/>
          <w:szCs w:val="20"/>
          <w:lang w:val="es-ES" w:eastAsia="es-ES"/>
        </w:rPr>
        <w:lastRenderedPageBreak/>
        <w:t>Correo Electrónico Empresarial y Calendario</w:t>
      </w:r>
    </w:p>
    <w:p w14:paraId="00A076F0" w14:textId="77777777" w:rsidR="00F31173" w:rsidRPr="00AE4716" w:rsidRDefault="00F31173" w:rsidP="00F31173">
      <w:pPr>
        <w:pStyle w:val="Prrafodelista"/>
        <w:numPr>
          <w:ilvl w:val="0"/>
          <w:numId w:val="15"/>
        </w:numPr>
        <w:spacing w:after="0" w:line="240" w:lineRule="auto"/>
        <w:jc w:val="both"/>
        <w:rPr>
          <w:rFonts w:ascii="Arial Narrow" w:eastAsia="ZTR1C.tmp" w:hAnsi="Arial Narrow" w:cs="Arial"/>
          <w:sz w:val="20"/>
          <w:szCs w:val="20"/>
          <w:lang w:val="es-ES" w:eastAsia="es-ES"/>
        </w:rPr>
      </w:pPr>
      <w:r w:rsidRPr="00AE4716">
        <w:rPr>
          <w:rFonts w:ascii="Arial Narrow" w:eastAsia="ZTR1C.tmp" w:hAnsi="Arial Narrow" w:cs="Arial"/>
          <w:sz w:val="20"/>
          <w:szCs w:val="20"/>
          <w:lang w:val="es-ES" w:eastAsia="es-ES"/>
        </w:rPr>
        <w:t>Exchange Online con almacenamiento por usuario, proporcionando un servicio de correo electrónico seguro y profesional.</w:t>
      </w:r>
    </w:p>
    <w:p w14:paraId="09154B3A" w14:textId="03010715" w:rsidR="00F31173" w:rsidRPr="00F31173" w:rsidRDefault="00F31173" w:rsidP="00F31173">
      <w:pPr>
        <w:pStyle w:val="Prrafodelista"/>
        <w:numPr>
          <w:ilvl w:val="0"/>
          <w:numId w:val="15"/>
        </w:numPr>
        <w:spacing w:after="0" w:line="240" w:lineRule="auto"/>
        <w:jc w:val="both"/>
        <w:rPr>
          <w:rFonts w:ascii="Arial Narrow" w:eastAsia="ZTR1C.tmp" w:hAnsi="Arial Narrow" w:cs="Arial"/>
          <w:b/>
          <w:bCs/>
          <w:sz w:val="20"/>
          <w:szCs w:val="20"/>
          <w:lang w:val="es-ES" w:eastAsia="es-ES"/>
        </w:rPr>
      </w:pPr>
      <w:r w:rsidRPr="00F31173">
        <w:rPr>
          <w:rFonts w:ascii="Arial Narrow" w:eastAsia="ZTR1C.tmp" w:hAnsi="Arial Narrow" w:cs="Arial"/>
          <w:sz w:val="20"/>
          <w:szCs w:val="20"/>
          <w:lang w:val="es-ES" w:eastAsia="es-ES"/>
        </w:rPr>
        <w:t>Soporte para dominios personalizados, permitiendo correos corporativos con identidad empresarial.</w:t>
      </w:r>
    </w:p>
    <w:p w14:paraId="6BC23B74" w14:textId="77777777" w:rsidR="00F31173" w:rsidRDefault="00F31173" w:rsidP="00D707F0">
      <w:pPr>
        <w:spacing w:after="0" w:line="240" w:lineRule="auto"/>
        <w:ind w:left="360"/>
        <w:jc w:val="both"/>
        <w:rPr>
          <w:rFonts w:ascii="Arial Narrow" w:eastAsia="ZTR1C.tmp" w:hAnsi="Arial Narrow" w:cs="Arial"/>
          <w:b/>
          <w:bCs/>
          <w:sz w:val="20"/>
          <w:szCs w:val="20"/>
          <w:lang w:val="es-ES" w:eastAsia="es-ES"/>
        </w:rPr>
      </w:pPr>
    </w:p>
    <w:p w14:paraId="4FED6BFC" w14:textId="10F395B0"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440DFE">
        <w:rPr>
          <w:rFonts w:ascii="Arial Narrow" w:eastAsia="ZTR1C.tmp" w:hAnsi="Arial Narrow" w:cs="Arial"/>
          <w:b/>
          <w:bCs/>
          <w:sz w:val="20"/>
          <w:szCs w:val="20"/>
          <w:lang w:val="es-ES" w:eastAsia="es-ES"/>
        </w:rPr>
        <w:t>Microsoft Defender for Office 365 Plan 1 (P1):</w:t>
      </w:r>
      <w:r w:rsidRPr="00D707F0">
        <w:rPr>
          <w:rFonts w:ascii="Arial Narrow" w:eastAsia="ZTR1C.tmp" w:hAnsi="Arial Narrow" w:cs="Arial"/>
          <w:sz w:val="20"/>
          <w:szCs w:val="20"/>
          <w:lang w:val="es-ES" w:eastAsia="es-ES"/>
        </w:rPr>
        <w:t xml:space="preserve">  Microsoft Defender for Office 365 Plan 1 (P1) es una solución de seguridad avanzada diseñada para proteger los entornos de Microsoft 365 contra amenazas como phishing, malware, ransomware y ataques de suplantación de identidad (spoofing).</w:t>
      </w:r>
    </w:p>
    <w:p w14:paraId="625486A6"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5FBE81EB" w14:textId="1C8958F5" w:rsidR="00D707F0" w:rsidRPr="00DE05D3" w:rsidRDefault="00D707F0" w:rsidP="00D707F0">
      <w:pPr>
        <w:spacing w:after="0" w:line="240" w:lineRule="auto"/>
        <w:ind w:left="360"/>
        <w:jc w:val="both"/>
        <w:rPr>
          <w:rFonts w:ascii="Arial Narrow" w:eastAsia="ZTR1C.tmp" w:hAnsi="Arial Narrow" w:cs="Arial"/>
          <w:sz w:val="14"/>
          <w:szCs w:val="14"/>
          <w:lang w:val="es-ES" w:eastAsia="es-ES"/>
        </w:rPr>
      </w:pPr>
      <w:r w:rsidRPr="00DE05D3">
        <w:rPr>
          <w:rFonts w:ascii="Arial Narrow" w:eastAsia="ZTR1C.tmp" w:hAnsi="Arial Narrow" w:cs="Arial"/>
          <w:sz w:val="14"/>
          <w:szCs w:val="14"/>
          <w:lang w:val="es-ES" w:eastAsia="es-ES"/>
        </w:rPr>
        <w:t>Nota: Microsoft Defender for Office 365 Plan 1 (P1) ofrece una protección avanzada en la nube contra amenazas dirigidas a los servicios de Microsoft 365, como correos electrónicos maliciosos, phishing y archivos adjuntos infectados, fortaleciendo la seguridad de la información y la confidencialidad de las comunicaciones. A diferencia de un antivirus tradicional instalado en una PC, que se limita a detectar y eliminar malware en el dispositivo, Defender for Office 365 P1 actúa de manera preventiva, interceptando ataques antes de que lleguen a los usuarios, reduciendo el riesgo de accesos no autorizados, suplantación de identidad o fuga de datos sensibles. Su implementación es clave para garantizar el cumplimiento de protección de datos y ciberseguridad.</w:t>
      </w:r>
    </w:p>
    <w:p w14:paraId="2A8AF8A0" w14:textId="77777777" w:rsidR="00D707F0" w:rsidRPr="00DE05D3" w:rsidRDefault="00D707F0" w:rsidP="00D707F0">
      <w:pPr>
        <w:spacing w:after="0" w:line="240" w:lineRule="auto"/>
        <w:ind w:left="360"/>
        <w:jc w:val="both"/>
        <w:rPr>
          <w:rFonts w:ascii="Arial Narrow" w:eastAsia="ZTR1C.tmp" w:hAnsi="Arial Narrow" w:cs="Arial"/>
          <w:sz w:val="14"/>
          <w:szCs w:val="14"/>
          <w:lang w:val="es-ES" w:eastAsia="es-ES"/>
        </w:rPr>
      </w:pPr>
    </w:p>
    <w:p w14:paraId="3070ED50"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E05D3">
        <w:rPr>
          <w:rFonts w:ascii="Arial Narrow" w:eastAsia="ZTR1C.tmp" w:hAnsi="Arial Narrow" w:cs="Arial"/>
          <w:sz w:val="14"/>
          <w:szCs w:val="14"/>
          <w:lang w:val="es-ES" w:eastAsia="es-ES"/>
        </w:rPr>
        <w:t>Este producto se enfoca en la protección en tiempo real del correo electrónico, los archivos adjuntos y los enlaces URL dentro de aplicaciones como Exchange Online, Teams, SharePoint y OneDrive. Su tecnología avanzada de análisis y filtrado ayuda a detectar y mitigar ataques antes de que comprometan la seguridad de la organización.</w:t>
      </w:r>
    </w:p>
    <w:p w14:paraId="774CF212"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5DEF9ED6"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Principales Características de Defender for Office 365 P1:</w:t>
      </w:r>
    </w:p>
    <w:p w14:paraId="4CAD7326"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352758DD" w14:textId="18DC7D8B" w:rsidR="00D707F0" w:rsidRPr="009E15F3" w:rsidRDefault="00D707F0" w:rsidP="001A441D">
      <w:pPr>
        <w:pStyle w:val="Prrafodelista"/>
        <w:numPr>
          <w:ilvl w:val="0"/>
          <w:numId w:val="9"/>
        </w:numPr>
        <w:spacing w:after="0" w:line="240" w:lineRule="auto"/>
        <w:jc w:val="both"/>
        <w:rPr>
          <w:rFonts w:ascii="Arial Narrow" w:eastAsia="ZTR1C.tmp" w:hAnsi="Arial Narrow" w:cs="Arial"/>
          <w:sz w:val="20"/>
          <w:szCs w:val="20"/>
          <w:lang w:val="es-ES" w:eastAsia="es-ES"/>
        </w:rPr>
      </w:pPr>
      <w:r w:rsidRPr="009E15F3">
        <w:rPr>
          <w:rFonts w:ascii="Arial Narrow" w:eastAsia="ZTR1C.tmp" w:hAnsi="Arial Narrow" w:cs="Arial"/>
          <w:sz w:val="20"/>
          <w:szCs w:val="20"/>
          <w:lang w:val="es-ES" w:eastAsia="es-ES"/>
        </w:rPr>
        <w:t>Protección contra phishing y malware avanzado: Detecta y bloquea correos electrónicos sospechosos con enlaces y archivos adjuntos maliciosos.</w:t>
      </w:r>
    </w:p>
    <w:p w14:paraId="4188EAE1" w14:textId="416280DD" w:rsidR="00D707F0" w:rsidRPr="009E15F3" w:rsidRDefault="00D707F0" w:rsidP="001A441D">
      <w:pPr>
        <w:pStyle w:val="Prrafodelista"/>
        <w:numPr>
          <w:ilvl w:val="0"/>
          <w:numId w:val="9"/>
        </w:numPr>
        <w:spacing w:after="0" w:line="240" w:lineRule="auto"/>
        <w:jc w:val="both"/>
        <w:rPr>
          <w:rFonts w:ascii="Arial Narrow" w:eastAsia="ZTR1C.tmp" w:hAnsi="Arial Narrow" w:cs="Arial"/>
          <w:sz w:val="20"/>
          <w:szCs w:val="20"/>
          <w:lang w:val="es-ES" w:eastAsia="es-ES"/>
        </w:rPr>
      </w:pPr>
      <w:r w:rsidRPr="009E15F3">
        <w:rPr>
          <w:rFonts w:ascii="Arial Narrow" w:eastAsia="ZTR1C.tmp" w:hAnsi="Arial Narrow" w:cs="Arial"/>
          <w:sz w:val="20"/>
          <w:szCs w:val="20"/>
          <w:lang w:val="es-ES" w:eastAsia="es-ES"/>
        </w:rPr>
        <w:t>Safe Attachments: Analiza los archivos adjuntos en un entorno aislado antes de que el usuario los abra.</w:t>
      </w:r>
    </w:p>
    <w:p w14:paraId="3CA7965A" w14:textId="3C596938" w:rsidR="00D707F0" w:rsidRPr="009E15F3" w:rsidRDefault="00D707F0" w:rsidP="001A441D">
      <w:pPr>
        <w:pStyle w:val="Prrafodelista"/>
        <w:numPr>
          <w:ilvl w:val="0"/>
          <w:numId w:val="9"/>
        </w:numPr>
        <w:spacing w:after="0" w:line="240" w:lineRule="auto"/>
        <w:jc w:val="both"/>
        <w:rPr>
          <w:rFonts w:ascii="Arial Narrow" w:eastAsia="ZTR1C.tmp" w:hAnsi="Arial Narrow" w:cs="Arial"/>
          <w:sz w:val="20"/>
          <w:szCs w:val="20"/>
          <w:lang w:val="es-ES" w:eastAsia="es-ES"/>
        </w:rPr>
      </w:pPr>
      <w:r w:rsidRPr="009E15F3">
        <w:rPr>
          <w:rFonts w:ascii="Arial Narrow" w:eastAsia="ZTR1C.tmp" w:hAnsi="Arial Narrow" w:cs="Arial"/>
          <w:sz w:val="20"/>
          <w:szCs w:val="20"/>
          <w:lang w:val="es-ES" w:eastAsia="es-ES"/>
        </w:rPr>
        <w:t>Safe Links: Evalúa y reescribe las URL en correos electrónicos y documentos para bloquear enlaces maliciosos en tiempo real.</w:t>
      </w:r>
    </w:p>
    <w:p w14:paraId="043FC1A8" w14:textId="549665A8" w:rsidR="00D707F0" w:rsidRPr="009E15F3" w:rsidRDefault="00D707F0" w:rsidP="001A441D">
      <w:pPr>
        <w:pStyle w:val="Prrafodelista"/>
        <w:numPr>
          <w:ilvl w:val="0"/>
          <w:numId w:val="9"/>
        </w:numPr>
        <w:spacing w:after="0" w:line="240" w:lineRule="auto"/>
        <w:jc w:val="both"/>
        <w:rPr>
          <w:rFonts w:ascii="Arial Narrow" w:eastAsia="ZTR1C.tmp" w:hAnsi="Arial Narrow" w:cs="Arial"/>
          <w:sz w:val="20"/>
          <w:szCs w:val="20"/>
          <w:lang w:val="es-ES" w:eastAsia="es-ES"/>
        </w:rPr>
      </w:pPr>
      <w:r w:rsidRPr="009E15F3">
        <w:rPr>
          <w:rFonts w:ascii="Arial Narrow" w:eastAsia="ZTR1C.tmp" w:hAnsi="Arial Narrow" w:cs="Arial"/>
          <w:sz w:val="20"/>
          <w:szCs w:val="20"/>
          <w:lang w:val="es-ES" w:eastAsia="es-ES"/>
        </w:rPr>
        <w:t>Protección contra suplantación de identidad (Spoof Intelligence): Identifica intentos de falsificación de dominios y direcciones de correo electrónico.</w:t>
      </w:r>
    </w:p>
    <w:p w14:paraId="1CF4FE09" w14:textId="59944544" w:rsidR="00D707F0" w:rsidRPr="009E15F3" w:rsidRDefault="00D707F0" w:rsidP="001A441D">
      <w:pPr>
        <w:pStyle w:val="Prrafodelista"/>
        <w:numPr>
          <w:ilvl w:val="0"/>
          <w:numId w:val="9"/>
        </w:numPr>
        <w:spacing w:after="0" w:line="240" w:lineRule="auto"/>
        <w:jc w:val="both"/>
        <w:rPr>
          <w:rFonts w:ascii="Arial Narrow" w:eastAsia="ZTR1C.tmp" w:hAnsi="Arial Narrow" w:cs="Arial"/>
          <w:sz w:val="20"/>
          <w:szCs w:val="20"/>
          <w:lang w:val="es-ES" w:eastAsia="es-ES"/>
        </w:rPr>
      </w:pPr>
      <w:r w:rsidRPr="009E15F3">
        <w:rPr>
          <w:rFonts w:ascii="Arial Narrow" w:eastAsia="ZTR1C.tmp" w:hAnsi="Arial Narrow" w:cs="Arial"/>
          <w:sz w:val="20"/>
          <w:szCs w:val="20"/>
          <w:lang w:val="es-ES" w:eastAsia="es-ES"/>
        </w:rPr>
        <w:t>Investigación y respuesta a incidentes: Permite a los administradores de seguridad analizar correos electrónicos potencialmente peligrosos y tomar medidas de mitigación.</w:t>
      </w:r>
    </w:p>
    <w:p w14:paraId="7DC254FD" w14:textId="25EF379C" w:rsidR="00D707F0" w:rsidRPr="009E15F3" w:rsidRDefault="00D707F0" w:rsidP="001A441D">
      <w:pPr>
        <w:pStyle w:val="Prrafodelista"/>
        <w:numPr>
          <w:ilvl w:val="0"/>
          <w:numId w:val="9"/>
        </w:numPr>
        <w:spacing w:after="0" w:line="240" w:lineRule="auto"/>
        <w:jc w:val="both"/>
        <w:rPr>
          <w:rFonts w:ascii="Arial Narrow" w:eastAsia="ZTR1C.tmp" w:hAnsi="Arial Narrow" w:cs="Arial"/>
          <w:sz w:val="20"/>
          <w:szCs w:val="20"/>
          <w:lang w:val="es-ES" w:eastAsia="es-ES"/>
        </w:rPr>
      </w:pPr>
      <w:r w:rsidRPr="009E15F3">
        <w:rPr>
          <w:rFonts w:ascii="Arial Narrow" w:eastAsia="ZTR1C.tmp" w:hAnsi="Arial Narrow" w:cs="Arial"/>
          <w:sz w:val="20"/>
          <w:szCs w:val="20"/>
          <w:lang w:val="es-ES" w:eastAsia="es-ES"/>
        </w:rPr>
        <w:t>Reportes y análisis de amenazas: Proporciona visibilidad sobre los intentos de ataque y las tendencias de seguridad en la organización.</w:t>
      </w:r>
    </w:p>
    <w:p w14:paraId="2343772E"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6E3FF08E"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CD47C5">
        <w:rPr>
          <w:rFonts w:ascii="Arial Narrow" w:eastAsia="ZTR1C.tmp" w:hAnsi="Arial Narrow" w:cs="Arial"/>
          <w:b/>
          <w:bCs/>
          <w:sz w:val="20"/>
          <w:szCs w:val="20"/>
          <w:lang w:val="es-ES" w:eastAsia="es-ES"/>
        </w:rPr>
        <w:t>Microsoft Exchange Online Plan 2 (P2):</w:t>
      </w:r>
      <w:r w:rsidRPr="00D707F0">
        <w:rPr>
          <w:rFonts w:ascii="Arial Narrow" w:eastAsia="ZTR1C.tmp" w:hAnsi="Arial Narrow" w:cs="Arial"/>
          <w:sz w:val="20"/>
          <w:szCs w:val="20"/>
          <w:lang w:val="es-ES" w:eastAsia="es-ES"/>
        </w:rPr>
        <w:t xml:space="preserve">  Microsoft Exchange Online Plan 2 (P2) es una solución avanzada de correo electrónico en la nube diseñada para empresas y organizaciones que requieren mayor capacidad de almacenamiento, funcionalidades avanzadas de seguridad, cumplimiento normativo y herramientas de colaboración. Este servicio forma parte de la suite de Microsoft 365 y proporciona una plataforma robusta y segura para la gestión del correo electrónico, calendarios y contactos.</w:t>
      </w:r>
    </w:p>
    <w:p w14:paraId="25FC776A"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617DF2D9"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Principales Características de Exchange Online P2:</w:t>
      </w:r>
    </w:p>
    <w:p w14:paraId="37DA6AC4"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513EA550" w14:textId="184C8B25" w:rsidR="00D707F0" w:rsidRPr="0073364D" w:rsidRDefault="00D707F0" w:rsidP="001A441D">
      <w:pPr>
        <w:pStyle w:val="Prrafodelista"/>
        <w:numPr>
          <w:ilvl w:val="0"/>
          <w:numId w:val="10"/>
        </w:numPr>
        <w:spacing w:after="0" w:line="240" w:lineRule="auto"/>
        <w:ind w:left="720"/>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Almacenamiento ampliado: Buzón de correo para capacidad por usuario.</w:t>
      </w:r>
    </w:p>
    <w:p w14:paraId="6B58CC2C" w14:textId="27E97D1D" w:rsidR="00D707F0" w:rsidRPr="0073364D" w:rsidRDefault="00D707F0" w:rsidP="001A441D">
      <w:pPr>
        <w:pStyle w:val="Prrafodelista"/>
        <w:numPr>
          <w:ilvl w:val="0"/>
          <w:numId w:val="10"/>
        </w:numPr>
        <w:spacing w:after="0" w:line="240" w:lineRule="auto"/>
        <w:ind w:left="720"/>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Archivo en línea ilimitado mediante In-Place Archive para el almacenamiento de correos antiguos sin afectar el buzón principal.</w:t>
      </w:r>
    </w:p>
    <w:p w14:paraId="489D9338" w14:textId="77777777" w:rsidR="00D707F0" w:rsidRPr="00D707F0" w:rsidRDefault="00D707F0" w:rsidP="0073364D">
      <w:pPr>
        <w:spacing w:after="0" w:line="240" w:lineRule="auto"/>
        <w:jc w:val="both"/>
        <w:rPr>
          <w:rFonts w:ascii="Arial Narrow" w:eastAsia="ZTR1C.tmp" w:hAnsi="Arial Narrow" w:cs="Arial"/>
          <w:sz w:val="20"/>
          <w:szCs w:val="20"/>
          <w:lang w:val="es-ES" w:eastAsia="es-ES"/>
        </w:rPr>
      </w:pPr>
    </w:p>
    <w:p w14:paraId="6025A016" w14:textId="77777777" w:rsidR="00D707F0" w:rsidRPr="0073364D" w:rsidRDefault="00D707F0" w:rsidP="0073364D">
      <w:pPr>
        <w:spacing w:after="0" w:line="240" w:lineRule="auto"/>
        <w:ind w:left="360"/>
        <w:jc w:val="both"/>
        <w:rPr>
          <w:rFonts w:ascii="Arial Narrow" w:eastAsia="ZTR1C.tmp" w:hAnsi="Arial Narrow" w:cs="Arial"/>
          <w:sz w:val="20"/>
          <w:szCs w:val="20"/>
          <w:lang w:val="es-ES" w:eastAsia="es-ES"/>
        </w:rPr>
      </w:pPr>
      <w:r w:rsidRPr="0073364D">
        <w:rPr>
          <w:rFonts w:ascii="Arial Narrow" w:eastAsia="ZTR1C.tmp" w:hAnsi="Arial Narrow" w:cs="Arial"/>
          <w:b/>
          <w:bCs/>
          <w:sz w:val="20"/>
          <w:szCs w:val="20"/>
          <w:lang w:val="es-ES" w:eastAsia="es-ES"/>
        </w:rPr>
        <w:t>Microsoft 365 E3 Unified FUSL (For Unified Support License) – Existing Customer:</w:t>
      </w:r>
      <w:r w:rsidRPr="0073364D">
        <w:rPr>
          <w:rFonts w:ascii="Arial Narrow" w:eastAsia="ZTR1C.tmp" w:hAnsi="Arial Narrow" w:cs="Arial"/>
          <w:sz w:val="20"/>
          <w:szCs w:val="20"/>
          <w:lang w:val="es-ES" w:eastAsia="es-ES"/>
        </w:rPr>
        <w:t xml:space="preserve"> Microsoft 365 E3 Unified FUSL es una suscripción empresarial avanzada diseñada para clientes que ya tienen un historial de uso de productos Microsoft y requieren una solución integral de productividad, seguridad y gestión. Este plan ofrece acceso a las herramientas esenciales de Microsoft 365, junto con funciones avanzadas de seguridad, cumplimiento normativo y administración de dispositivos, lo que permite a las organizaciones modernizar su entorno de trabajo y optimizar la colaboración.</w:t>
      </w:r>
    </w:p>
    <w:p w14:paraId="1E7B568B"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7CB3D135"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Principales Características de Microsoft 365 E3:</w:t>
      </w:r>
    </w:p>
    <w:p w14:paraId="196DDFBC"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272CDDFB" w14:textId="09F71B33"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lastRenderedPageBreak/>
        <w:t>Productividad y colaboración avanzada:</w:t>
      </w:r>
    </w:p>
    <w:p w14:paraId="7F4C9FE0" w14:textId="6A6DA73E"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Acceso a las aplicaciones de Microsoft 365 (Word, Excel, PowerPoint, Outlook, OneNote, Access y Publisher en PC).</w:t>
      </w:r>
    </w:p>
    <w:p w14:paraId="399E4F55" w14:textId="31F21E39"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Microsoft Teams para reuniones, chat y colaboración en tiempo real.</w:t>
      </w:r>
    </w:p>
    <w:p w14:paraId="09564C92" w14:textId="0A1C4219"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OneDrive for Business con 1 TB de almacenamiento en la nube por usuario.</w:t>
      </w:r>
    </w:p>
    <w:p w14:paraId="4EC4249A" w14:textId="446CBC2C"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SharePoint Online para la gestión de documentos y colaboración en proyectos.</w:t>
      </w:r>
    </w:p>
    <w:p w14:paraId="55BCFE30" w14:textId="186C2C3F"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Data Loss Prevention (DLP): Prevención de filtración de datos sensibles mediante reglas de seguridad.</w:t>
      </w:r>
    </w:p>
    <w:p w14:paraId="4E7053E6" w14:textId="103BE4EE"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Azure Information Protection (AIP): Protección y cifrado de documentos y correos electrónicos.</w:t>
      </w:r>
    </w:p>
    <w:p w14:paraId="464F7DF0" w14:textId="471F50E8"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Autenticación multifactor (MFA) y Azure Active Directory (AAD) Premium P1 para mejorar la seguridad del acceso a la información.</w:t>
      </w:r>
    </w:p>
    <w:p w14:paraId="729F42CA" w14:textId="17E4D04C"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Gestión y administración de dispositivos:</w:t>
      </w:r>
    </w:p>
    <w:p w14:paraId="62D24115" w14:textId="00116C6C"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Microsoft Intune para la gestión unificada de dispositivos (PC, móviles y tablets).</w:t>
      </w:r>
    </w:p>
    <w:p w14:paraId="3717ACA7" w14:textId="1955D8F5"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Windows Autopilot para la configuración y despliegue automatizado de equipos en la empresa.</w:t>
      </w:r>
    </w:p>
    <w:p w14:paraId="22475D55" w14:textId="74FC069A"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Windows 11 Enterprise, proporcionando características avanzadas de seguridad y administración para estaciones de trabajo.</w:t>
      </w:r>
    </w:p>
    <w:p w14:paraId="26D4577A" w14:textId="4C787D32"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Inteligencia y análisis de datos:</w:t>
      </w:r>
    </w:p>
    <w:p w14:paraId="3B2CB5BE" w14:textId="271871EB"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Power BI Pro (opcional) para análisis y visualización de datos.</w:t>
      </w:r>
    </w:p>
    <w:p w14:paraId="3D450C5F" w14:textId="63D2DBCE" w:rsidR="00D707F0" w:rsidRPr="0073364D" w:rsidRDefault="00D707F0" w:rsidP="001A441D">
      <w:pPr>
        <w:pStyle w:val="Prrafodelista"/>
        <w:numPr>
          <w:ilvl w:val="0"/>
          <w:numId w:val="11"/>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Integración con herramientas de automatización como Power Automate y Power Apps.</w:t>
      </w:r>
    </w:p>
    <w:p w14:paraId="1CF863E4"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001CF155" w14:textId="4964BA88"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73364D">
        <w:rPr>
          <w:rFonts w:ascii="Arial Narrow" w:eastAsia="ZTR1C.tmp" w:hAnsi="Arial Narrow" w:cs="Arial"/>
          <w:b/>
          <w:bCs/>
          <w:sz w:val="20"/>
          <w:szCs w:val="20"/>
          <w:lang w:val="es-ES" w:eastAsia="es-ES"/>
        </w:rPr>
        <w:t>Microsoft 365 E5 Unified FUSL (For Unified Support License</w:t>
      </w:r>
      <w:r w:rsidR="0073364D" w:rsidRPr="0073364D">
        <w:rPr>
          <w:rFonts w:ascii="Arial Narrow" w:eastAsia="ZTR1C.tmp" w:hAnsi="Arial Narrow" w:cs="Arial"/>
          <w:b/>
          <w:bCs/>
          <w:sz w:val="20"/>
          <w:szCs w:val="20"/>
          <w:lang w:val="es-ES" w:eastAsia="es-ES"/>
        </w:rPr>
        <w:t>):</w:t>
      </w:r>
      <w:r w:rsidRPr="00D707F0">
        <w:rPr>
          <w:rFonts w:ascii="Arial Narrow" w:eastAsia="ZTR1C.tmp" w:hAnsi="Arial Narrow" w:cs="Arial"/>
          <w:sz w:val="20"/>
          <w:szCs w:val="20"/>
          <w:lang w:val="es-ES" w:eastAsia="es-ES"/>
        </w:rPr>
        <w:t xml:space="preserve"> Microsoft 365 E5 Unified FUSL es la edición más completa de la suite de productividad y seguridad de Microsoft, diseñada para empresas que requieren herramientas avanzadas de colaboración, ciberseguridad, cumplimiento normativo y análisis de datos. Esta suscripción está orientada a organizaciones que ya son clientes de Microsoft y desean un entorno altamente seguro, eficiente y optimizado para la transformación digital.</w:t>
      </w:r>
    </w:p>
    <w:p w14:paraId="7162F2A3"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7C035039"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Principales Características de Microsoft 365 E5 Unified FUSL:</w:t>
      </w:r>
    </w:p>
    <w:p w14:paraId="2629906C"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23964080" w14:textId="0A9834E6"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Productividad y colaboración mejorada:</w:t>
      </w:r>
    </w:p>
    <w:p w14:paraId="563529FE" w14:textId="7B67E99A" w:rsidR="00D707F0" w:rsidRPr="00140D0E" w:rsidRDefault="00D707F0" w:rsidP="001A441D">
      <w:pPr>
        <w:pStyle w:val="Prrafodelista"/>
        <w:numPr>
          <w:ilvl w:val="0"/>
          <w:numId w:val="12"/>
        </w:numPr>
        <w:spacing w:after="0" w:line="240" w:lineRule="auto"/>
        <w:jc w:val="both"/>
        <w:rPr>
          <w:rFonts w:ascii="Arial Narrow" w:eastAsia="ZTR1C.tmp" w:hAnsi="Arial Narrow" w:cs="Arial"/>
          <w:sz w:val="20"/>
          <w:szCs w:val="20"/>
          <w:lang w:val="en-US" w:eastAsia="es-ES"/>
        </w:rPr>
      </w:pPr>
      <w:r w:rsidRPr="00140D0E">
        <w:rPr>
          <w:rFonts w:ascii="Arial Narrow" w:eastAsia="ZTR1C.tmp" w:hAnsi="Arial Narrow" w:cs="Arial"/>
          <w:sz w:val="20"/>
          <w:szCs w:val="20"/>
          <w:lang w:val="en-US" w:eastAsia="es-ES"/>
        </w:rPr>
        <w:t>Suite completa de Microsoft 365, incluyendo Word, Excel, PowerPoint, Outlook, OneNote, Access y Publisher.</w:t>
      </w:r>
    </w:p>
    <w:p w14:paraId="5098D7A7" w14:textId="27339D47"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Microsoft Teams con funciones avanzadas de comunicación, videoconferencias, telefonía (Microsoft Teams Phone) y webinars.</w:t>
      </w:r>
    </w:p>
    <w:p w14:paraId="12960E78" w14:textId="0DC006A9"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OneDrive for Business con ilimitado almacenamiento en la nube para cada usuario.</w:t>
      </w:r>
    </w:p>
    <w:p w14:paraId="21B5BB2E" w14:textId="300098ED"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SharePoint Online para la gestión avanzada de documentos y colaboración en entornos corporativos.</w:t>
      </w:r>
    </w:p>
    <w:p w14:paraId="53DAA648" w14:textId="47255AB8"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Seguridad y protección avanzada:</w:t>
      </w:r>
    </w:p>
    <w:p w14:paraId="0629F871" w14:textId="2BAA9958"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Microsoft Defender for Office 365 (P2): Protección avanzada contra malware, phishing y ataques dirigidos.</w:t>
      </w:r>
    </w:p>
    <w:p w14:paraId="132CCA31" w14:textId="0CBFED91"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Microsoft Defender for Endpoint (P2): Seguridad integral para dispositivos, con detección y respuesta ante amenazas (EDR).</w:t>
      </w:r>
    </w:p>
    <w:p w14:paraId="385563B0" w14:textId="1FD08DAB"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Microsoft Defender for Identity: Prevención de ataques en tiempo real, protegiendo identidades y credenciales en entornos híbridos.</w:t>
      </w:r>
    </w:p>
    <w:p w14:paraId="3EDE1F05" w14:textId="6D145CAA"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Azure Active Directory (AAD) Premium P2: Administración avanzada de identidades con protección contra accesos no autorizados.</w:t>
      </w:r>
    </w:p>
    <w:p w14:paraId="6A58D29D" w14:textId="4E86A520"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Autenticación multifactor (MFA) y acceso condicional, mejorando la seguridad en el acceso a recursos empresariales.</w:t>
      </w:r>
    </w:p>
    <w:p w14:paraId="6C94BC08" w14:textId="5AEF4EDB"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Privileged Identity Management (PIM): Gestión y control de accesos privilegiados en la organización.</w:t>
      </w:r>
    </w:p>
    <w:p w14:paraId="20FE676F" w14:textId="7E3D64D2"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Cumplimiento normativo y protección de datos:</w:t>
      </w:r>
    </w:p>
    <w:p w14:paraId="5AD2CFC9" w14:textId="5F89D486"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Microsoft Purview Compliance Manager: Evaluación y gestión de riesgos de cumplimiento.</w:t>
      </w:r>
    </w:p>
    <w:p w14:paraId="647A3047" w14:textId="3F58764C"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Data Loss Prevention (DLP) avanzada: Prevención de fuga de datos mediante reglas personalizadas y encriptación de información.</w:t>
      </w:r>
    </w:p>
    <w:p w14:paraId="3E9B00F7" w14:textId="16D48BC0"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Customer Lockbox: Control total sobre el acceso a datos por parte de Microsoft.</w:t>
      </w:r>
    </w:p>
    <w:p w14:paraId="5B80D028" w14:textId="02189C6F" w:rsidR="00D707F0" w:rsidRPr="0073364D" w:rsidRDefault="00D707F0" w:rsidP="001A441D">
      <w:pPr>
        <w:pStyle w:val="Prrafodelista"/>
        <w:numPr>
          <w:ilvl w:val="0"/>
          <w:numId w:val="12"/>
        </w:numPr>
        <w:spacing w:after="0" w:line="240" w:lineRule="auto"/>
        <w:jc w:val="both"/>
        <w:rPr>
          <w:rFonts w:ascii="Arial Narrow" w:eastAsia="ZTR1C.tmp" w:hAnsi="Arial Narrow" w:cs="Arial"/>
          <w:sz w:val="20"/>
          <w:szCs w:val="20"/>
          <w:lang w:val="es-ES" w:eastAsia="es-ES"/>
        </w:rPr>
      </w:pPr>
      <w:r w:rsidRPr="0073364D">
        <w:rPr>
          <w:rFonts w:ascii="Arial Narrow" w:eastAsia="ZTR1C.tmp" w:hAnsi="Arial Narrow" w:cs="Arial"/>
          <w:sz w:val="20"/>
          <w:szCs w:val="20"/>
          <w:lang w:val="es-ES" w:eastAsia="es-ES"/>
        </w:rPr>
        <w:t>eDiscovery y Auditoría avanzada: Supervisión y análisis detallado de actividades en el entorno Microsoft 365.</w:t>
      </w:r>
    </w:p>
    <w:p w14:paraId="77BE72DB" w14:textId="77777777" w:rsidR="00D707F0" w:rsidRDefault="00D707F0" w:rsidP="00D707F0">
      <w:pPr>
        <w:spacing w:after="0" w:line="240" w:lineRule="auto"/>
        <w:ind w:left="360"/>
        <w:jc w:val="both"/>
        <w:rPr>
          <w:rFonts w:ascii="Arial Narrow" w:eastAsia="ZTR1C.tmp" w:hAnsi="Arial Narrow" w:cs="Arial"/>
          <w:sz w:val="20"/>
          <w:szCs w:val="20"/>
          <w:lang w:val="es-ES" w:eastAsia="es-ES"/>
        </w:rPr>
      </w:pPr>
    </w:p>
    <w:p w14:paraId="15AC86FF" w14:textId="087BE0BE" w:rsidR="0024470F" w:rsidRDefault="00140D0E" w:rsidP="0024470F">
      <w:pPr>
        <w:spacing w:after="0" w:line="240" w:lineRule="auto"/>
        <w:ind w:left="360"/>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lastRenderedPageBreak/>
        <w:t xml:space="preserve">Adicional a ello, </w:t>
      </w:r>
      <w:r w:rsidR="007B7752">
        <w:rPr>
          <w:rFonts w:ascii="Arial Narrow" w:eastAsia="ZTR1C.tmp" w:hAnsi="Arial Narrow" w:cs="Arial"/>
          <w:sz w:val="20"/>
          <w:szCs w:val="20"/>
          <w:lang w:val="es-ES" w:eastAsia="es-ES"/>
        </w:rPr>
        <w:t xml:space="preserve">la adquisición del licenciamiento </w:t>
      </w:r>
      <w:r w:rsidR="0024470F" w:rsidRPr="0024470F">
        <w:rPr>
          <w:rFonts w:ascii="Arial Narrow" w:eastAsia="ZTR1C.tmp" w:hAnsi="Arial Narrow" w:cs="Arial"/>
          <w:sz w:val="20"/>
          <w:szCs w:val="20"/>
          <w:lang w:val="es-ES" w:eastAsia="es-ES"/>
        </w:rPr>
        <w:t xml:space="preserve">Microsoft 365 E5 (SPE_E5) por parte de </w:t>
      </w:r>
      <w:r w:rsidR="00A17CA8">
        <w:rPr>
          <w:rFonts w:ascii="Arial Narrow" w:eastAsia="ZTR1C.tmp" w:hAnsi="Arial Narrow" w:cs="Arial"/>
          <w:sz w:val="20"/>
          <w:szCs w:val="20"/>
          <w:lang w:val="es-ES" w:eastAsia="es-ES"/>
        </w:rPr>
        <w:t>TRANSMILENIO S.A.</w:t>
      </w:r>
      <w:r w:rsidR="00036012">
        <w:rPr>
          <w:rFonts w:ascii="Arial Narrow" w:eastAsia="ZTR1C.tmp" w:hAnsi="Arial Narrow" w:cs="Arial"/>
          <w:sz w:val="20"/>
          <w:szCs w:val="20"/>
          <w:lang w:val="es-ES" w:eastAsia="es-ES"/>
        </w:rPr>
        <w:t xml:space="preserve"> S.A.</w:t>
      </w:r>
      <w:r w:rsidR="0024470F" w:rsidRPr="0024470F">
        <w:rPr>
          <w:rFonts w:ascii="Arial Narrow" w:eastAsia="ZTR1C.tmp" w:hAnsi="Arial Narrow" w:cs="Arial"/>
          <w:sz w:val="20"/>
          <w:szCs w:val="20"/>
          <w:lang w:val="es-ES" w:eastAsia="es-ES"/>
        </w:rPr>
        <w:t xml:space="preserve"> representa una decisión estratégica orientada a fortalecer la seguridad digital, la protección de datos y el cumplimiento normativo en una entidad que gestiona información crítica de movilidad urbana. Dado el rol esencial que cumple </w:t>
      </w:r>
      <w:r w:rsidR="00A17CA8">
        <w:rPr>
          <w:rFonts w:ascii="Arial Narrow" w:eastAsia="ZTR1C.tmp" w:hAnsi="Arial Narrow" w:cs="Arial"/>
          <w:sz w:val="20"/>
          <w:szCs w:val="20"/>
          <w:lang w:val="es-ES" w:eastAsia="es-ES"/>
        </w:rPr>
        <w:t>TRANSMILENIO S.A.</w:t>
      </w:r>
      <w:r w:rsidR="0024470F" w:rsidRPr="0024470F">
        <w:rPr>
          <w:rFonts w:ascii="Arial Narrow" w:eastAsia="ZTR1C.tmp" w:hAnsi="Arial Narrow" w:cs="Arial"/>
          <w:sz w:val="20"/>
          <w:szCs w:val="20"/>
          <w:lang w:val="es-ES" w:eastAsia="es-ES"/>
        </w:rPr>
        <w:t xml:space="preserve"> en la infraestructura de transporte de Bogotá, es indispensable contar con herramientas que garanticen la integridad de sus sistemas, la protección de los datos de los usuarios y la continuidad operativa frente a amenazas cibernéticas.</w:t>
      </w:r>
    </w:p>
    <w:p w14:paraId="2E002A03" w14:textId="77777777" w:rsidR="0024470F" w:rsidRPr="0024470F" w:rsidRDefault="0024470F" w:rsidP="0024470F">
      <w:pPr>
        <w:spacing w:after="0" w:line="240" w:lineRule="auto"/>
        <w:ind w:left="360"/>
        <w:jc w:val="both"/>
        <w:rPr>
          <w:rFonts w:ascii="Arial Narrow" w:eastAsia="ZTR1C.tmp" w:hAnsi="Arial Narrow" w:cs="Arial"/>
          <w:sz w:val="20"/>
          <w:szCs w:val="20"/>
          <w:lang w:val="es-ES" w:eastAsia="es-ES"/>
        </w:rPr>
      </w:pPr>
    </w:p>
    <w:p w14:paraId="16C3B4D0" w14:textId="50E15775" w:rsidR="0024470F" w:rsidRDefault="0024470F" w:rsidP="0024470F">
      <w:pPr>
        <w:spacing w:after="0" w:line="240" w:lineRule="auto"/>
        <w:ind w:left="360"/>
        <w:jc w:val="both"/>
        <w:rPr>
          <w:rFonts w:ascii="Arial Narrow" w:eastAsia="ZTR1C.tmp" w:hAnsi="Arial Narrow" w:cs="Arial"/>
          <w:sz w:val="20"/>
          <w:szCs w:val="20"/>
          <w:lang w:val="es-ES" w:eastAsia="es-ES"/>
        </w:rPr>
      </w:pPr>
      <w:r w:rsidRPr="0024470F">
        <w:rPr>
          <w:rFonts w:ascii="Arial Narrow" w:eastAsia="ZTR1C.tmp" w:hAnsi="Arial Narrow" w:cs="Arial"/>
          <w:sz w:val="20"/>
          <w:szCs w:val="20"/>
          <w:lang w:val="es-ES" w:eastAsia="es-ES"/>
        </w:rPr>
        <w:t xml:space="preserve">Con E5, </w:t>
      </w:r>
      <w:r w:rsidR="00A17CA8">
        <w:rPr>
          <w:rFonts w:ascii="Arial Narrow" w:eastAsia="ZTR1C.tmp" w:hAnsi="Arial Narrow" w:cs="Arial"/>
          <w:sz w:val="20"/>
          <w:szCs w:val="20"/>
          <w:lang w:val="es-ES" w:eastAsia="es-ES"/>
        </w:rPr>
        <w:t>TRANSMILENIO S.A.</w:t>
      </w:r>
      <w:r w:rsidRPr="0024470F">
        <w:rPr>
          <w:rFonts w:ascii="Arial Narrow" w:eastAsia="ZTR1C.tmp" w:hAnsi="Arial Narrow" w:cs="Arial"/>
          <w:sz w:val="20"/>
          <w:szCs w:val="20"/>
          <w:lang w:val="es-ES" w:eastAsia="es-ES"/>
        </w:rPr>
        <w:t xml:space="preserve"> obtendría acceso a soluciones avanzadas como Microsoft Defender for Endpoint, Defender for Office 365, y Defender for Identity, que permiten detectar y responder proactivamente ante ataques como ransomware, phishing y accesos no autorizados. Además, Microsoft Entra ID P2 facilitaría una gestión robusta de identidades, asegurando que solo el personal autorizado acceda a sistemas sensibles, mediante autenticación multifactor y políticas de acceso condicional. Estas capacidades son fundamentales para proteger la infraestructura tecnológica de una entidad pública que maneja datos personales, financieros y operativos de alto valor.</w:t>
      </w:r>
    </w:p>
    <w:p w14:paraId="76E6C661" w14:textId="77777777" w:rsidR="0024470F" w:rsidRPr="0024470F" w:rsidRDefault="0024470F" w:rsidP="0024470F">
      <w:pPr>
        <w:spacing w:after="0" w:line="240" w:lineRule="auto"/>
        <w:ind w:left="360"/>
        <w:jc w:val="both"/>
        <w:rPr>
          <w:rFonts w:ascii="Arial Narrow" w:eastAsia="ZTR1C.tmp" w:hAnsi="Arial Narrow" w:cs="Arial"/>
          <w:sz w:val="20"/>
          <w:szCs w:val="20"/>
          <w:lang w:val="es-ES" w:eastAsia="es-ES"/>
        </w:rPr>
      </w:pPr>
    </w:p>
    <w:p w14:paraId="64BF18D9" w14:textId="30759858" w:rsidR="00140D0E" w:rsidRPr="00D707F0" w:rsidRDefault="0024470F" w:rsidP="0024470F">
      <w:pPr>
        <w:spacing w:after="0" w:line="240" w:lineRule="auto"/>
        <w:ind w:left="360"/>
        <w:jc w:val="both"/>
        <w:rPr>
          <w:rFonts w:ascii="Arial Narrow" w:eastAsia="ZTR1C.tmp" w:hAnsi="Arial Narrow" w:cs="Arial"/>
          <w:sz w:val="20"/>
          <w:szCs w:val="20"/>
          <w:lang w:val="es-ES" w:eastAsia="es-ES"/>
        </w:rPr>
      </w:pPr>
      <w:r w:rsidRPr="40BEE373">
        <w:rPr>
          <w:rFonts w:ascii="Arial Narrow" w:eastAsia="ZTR1C.tmp" w:hAnsi="Arial Narrow" w:cs="Arial"/>
          <w:sz w:val="20"/>
          <w:szCs w:val="20"/>
          <w:lang w:val="es-ES" w:eastAsia="es-ES"/>
        </w:rPr>
        <w:t xml:space="preserve">En el ámbito del cumplimiento normativo y la protección de la información, Microsoft Purview ofrece herramientas para la clasificación automática de datos sensibles, prevención de pérdida </w:t>
      </w:r>
      <w:r w:rsidRPr="00D032B2">
        <w:rPr>
          <w:rFonts w:ascii="Arial Narrow" w:eastAsia="ZTR1C.tmp" w:hAnsi="Arial Narrow" w:cs="Arial"/>
          <w:b/>
          <w:bCs/>
          <w:sz w:val="20"/>
          <w:szCs w:val="20"/>
          <w:lang w:val="es-ES" w:eastAsia="es-ES"/>
        </w:rPr>
        <w:t>de</w:t>
      </w:r>
      <w:r w:rsidRPr="40BEE373">
        <w:rPr>
          <w:rFonts w:ascii="Arial Narrow" w:eastAsia="ZTR1C.tmp" w:hAnsi="Arial Narrow" w:cs="Arial"/>
          <w:sz w:val="20"/>
          <w:szCs w:val="20"/>
          <w:lang w:val="es-ES" w:eastAsia="es-ES"/>
        </w:rPr>
        <w:t xml:space="preserve"> información (DLP), gestión de riesgos internos y auditoría avanzada. Esto permitiría a </w:t>
      </w:r>
      <w:r w:rsidR="00A17CA8" w:rsidRPr="40BEE373">
        <w:rPr>
          <w:rFonts w:ascii="Arial Narrow" w:eastAsia="ZTR1C.tmp" w:hAnsi="Arial Narrow" w:cs="Arial"/>
          <w:sz w:val="20"/>
          <w:szCs w:val="20"/>
          <w:lang w:val="es-ES" w:eastAsia="es-ES"/>
        </w:rPr>
        <w:t>TRANSMILENIO S.A.</w:t>
      </w:r>
      <w:r w:rsidRPr="40BEE373">
        <w:rPr>
          <w:rFonts w:ascii="Arial Narrow" w:eastAsia="ZTR1C.tmp" w:hAnsi="Arial Narrow" w:cs="Arial"/>
          <w:sz w:val="20"/>
          <w:szCs w:val="20"/>
          <w:lang w:val="es-ES" w:eastAsia="es-ES"/>
        </w:rPr>
        <w:t xml:space="preserve"> cumplir con regulaciones locales e internacionales sobre protección de datos, como la Ley 1581 de 2012 en Colombia. Además, la integración con Microsoft Sentinel y la automatización de respuestas ante incidentes fortalecerían la capacidad de monitoreo y reacción ante eventos críticos, reduciendo el impacto de posibles brechas de seguridad. En conjunto, estas funcionalidades posicionan a Microsoft 365 E5 como una inversión clave para modernizar y blindar digitalmente a </w:t>
      </w:r>
      <w:r w:rsidR="00A17CA8" w:rsidRPr="40BEE373">
        <w:rPr>
          <w:rFonts w:ascii="Arial Narrow" w:eastAsia="ZTR1C.tmp" w:hAnsi="Arial Narrow" w:cs="Arial"/>
          <w:sz w:val="20"/>
          <w:szCs w:val="20"/>
          <w:lang w:val="es-ES" w:eastAsia="es-ES"/>
        </w:rPr>
        <w:t xml:space="preserve">TRANSMILENIO </w:t>
      </w:r>
      <w:r w:rsidR="002E0064" w:rsidRPr="40BEE373">
        <w:rPr>
          <w:rFonts w:ascii="Arial Narrow" w:eastAsia="ZTR1C.tmp" w:hAnsi="Arial Narrow" w:cs="Arial"/>
          <w:sz w:val="20"/>
          <w:szCs w:val="20"/>
          <w:lang w:val="es-ES" w:eastAsia="es-ES"/>
        </w:rPr>
        <w:t>S.A.</w:t>
      </w:r>
      <w:r w:rsidR="007B7752" w:rsidRPr="40BEE373">
        <w:rPr>
          <w:rFonts w:ascii="Arial Narrow" w:eastAsia="ZTR1C.tmp" w:hAnsi="Arial Narrow" w:cs="Arial"/>
          <w:sz w:val="20"/>
          <w:szCs w:val="20"/>
          <w:lang w:val="es-ES" w:eastAsia="es-ES"/>
        </w:rPr>
        <w:t xml:space="preserve"> </w:t>
      </w:r>
    </w:p>
    <w:p w14:paraId="0B9F7318"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7F0F2639"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476B1B">
        <w:rPr>
          <w:rFonts w:ascii="Arial Narrow" w:eastAsia="ZTR1C.tmp" w:hAnsi="Arial Narrow" w:cs="Arial"/>
          <w:b/>
          <w:bCs/>
          <w:sz w:val="20"/>
          <w:szCs w:val="20"/>
          <w:lang w:val="es-ES" w:eastAsia="es-ES"/>
        </w:rPr>
        <w:t>SQL Server Enterprise Core:</w:t>
      </w:r>
      <w:r w:rsidRPr="00D707F0">
        <w:rPr>
          <w:rFonts w:ascii="Arial Narrow" w:eastAsia="ZTR1C.tmp" w:hAnsi="Arial Narrow" w:cs="Arial"/>
          <w:sz w:val="20"/>
          <w:szCs w:val="20"/>
          <w:lang w:val="es-ES" w:eastAsia="es-ES"/>
        </w:rPr>
        <w:t xml:space="preserve">  SQL Server Enterprise Core es la edición más avanzada de Microsoft SQL Server, diseñada para ofrecer alto rendimiento, escalabilidad, seguridad y disponibilidad en entornos empresariales que manejan cargas de trabajo críticas. Esta versión proporciona capacidades avanzadas de procesamiento de datos, inteligencia empresarial y administración de bases de datos, permitiendo a las organizaciones operar con máxima eficiencia y confiabilidad.</w:t>
      </w:r>
    </w:p>
    <w:p w14:paraId="033A55FE"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7001995C" w14:textId="77777777"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Principales Características:</w:t>
      </w:r>
    </w:p>
    <w:p w14:paraId="08653F16" w14:textId="5255DB07"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Rendimiento y Escalabilidad</w:t>
      </w:r>
    </w:p>
    <w:p w14:paraId="2F31DF53" w14:textId="5871C905"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Procesamiento avanzado de consultas con tecnologías como Intelligent Query Processing y Adaptive Query Processing, optimizando la ejecución de consultas en grandes volúmenes de datos.</w:t>
      </w:r>
    </w:p>
    <w:p w14:paraId="27512CB3" w14:textId="623D9400"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Soporte para múltiples instancias y entornos de virtualización con una gestión eficiente de recursos.</w:t>
      </w:r>
    </w:p>
    <w:p w14:paraId="702C95AF" w14:textId="7C2DBFA0"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In-Memory OLTP para procesamiento de transacciones ultrarrápido.</w:t>
      </w:r>
    </w:p>
    <w:p w14:paraId="79773F6D" w14:textId="09A30F44"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Columnstore Indexing, mejorando significativamente el rendimiento en cargas de trabajo analíticas.</w:t>
      </w:r>
    </w:p>
    <w:p w14:paraId="6EC92551" w14:textId="79D67C18"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Alta Disponibilidad y Recuperación ante Desastres</w:t>
      </w:r>
    </w:p>
    <w:p w14:paraId="35A983D8" w14:textId="5D3BD362"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Always On Availability Groups, proporcionando alta disponibilidad y recuperación ante fallos sin interrupciones.</w:t>
      </w:r>
    </w:p>
    <w:p w14:paraId="4333D334" w14:textId="163EC7E1"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Backup y restauración avanzada, con soporte para copias de seguridad en la nube mediante Azure Backup.</w:t>
      </w:r>
    </w:p>
    <w:p w14:paraId="363A54A6" w14:textId="7CBDE2B7"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Failover Clustering, permitiendo conmutación por error automática en caso de fallas del sistema.</w:t>
      </w:r>
    </w:p>
    <w:p w14:paraId="76CE2736" w14:textId="5CD42B4F"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Seguridad Avanzada y Cumplimiento Normativo</w:t>
      </w:r>
    </w:p>
    <w:p w14:paraId="5DC34AAF" w14:textId="0F7A226E" w:rsidR="00D707F0" w:rsidRPr="00476B1B" w:rsidRDefault="00D707F0" w:rsidP="001A441D">
      <w:pPr>
        <w:pStyle w:val="Prrafodelista"/>
        <w:numPr>
          <w:ilvl w:val="0"/>
          <w:numId w:val="13"/>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Always Encrypted, protegiendo los datos sensibles incluso de los administradores de bases de datos.</w:t>
      </w:r>
    </w:p>
    <w:p w14:paraId="28151662" w14:textId="77777777" w:rsidR="00D707F0" w:rsidRDefault="00D707F0" w:rsidP="00D707F0">
      <w:pPr>
        <w:spacing w:after="0" w:line="240" w:lineRule="auto"/>
        <w:ind w:left="360"/>
        <w:jc w:val="both"/>
        <w:rPr>
          <w:rFonts w:ascii="Arial Narrow" w:eastAsia="ZTR1C.tmp" w:hAnsi="Arial Narrow" w:cs="Arial"/>
          <w:sz w:val="20"/>
          <w:szCs w:val="20"/>
          <w:lang w:val="es-ES" w:eastAsia="es-ES"/>
        </w:rPr>
      </w:pPr>
    </w:p>
    <w:p w14:paraId="32A19FAC" w14:textId="77777777" w:rsidR="006B1DA6" w:rsidRPr="006B1DA6" w:rsidRDefault="00B37515" w:rsidP="006B1DA6">
      <w:pPr>
        <w:spacing w:after="0" w:line="240" w:lineRule="auto"/>
        <w:ind w:left="360"/>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t xml:space="preserve">Con base en el requerimiento </w:t>
      </w:r>
      <w:r w:rsidR="00A61D9C">
        <w:rPr>
          <w:rFonts w:ascii="Arial Narrow" w:eastAsia="ZTR1C.tmp" w:hAnsi="Arial Narrow" w:cs="Arial"/>
          <w:sz w:val="20"/>
          <w:szCs w:val="20"/>
          <w:lang w:val="es-ES" w:eastAsia="es-ES"/>
        </w:rPr>
        <w:t>de implementar un base de datos en esquema Always On</w:t>
      </w:r>
      <w:r w:rsidR="008B3A42">
        <w:rPr>
          <w:rFonts w:ascii="Arial Narrow" w:eastAsia="ZTR1C.tmp" w:hAnsi="Arial Narrow" w:cs="Arial"/>
          <w:sz w:val="20"/>
          <w:szCs w:val="20"/>
          <w:lang w:val="es-ES" w:eastAsia="es-ES"/>
        </w:rPr>
        <w:t xml:space="preserve"> </w:t>
      </w:r>
      <w:r w:rsidR="006B1DA6" w:rsidRPr="006B1DA6">
        <w:rPr>
          <w:rFonts w:ascii="Arial Narrow" w:eastAsia="ZTR1C.tmp" w:hAnsi="Arial Narrow" w:cs="Arial"/>
          <w:sz w:val="20"/>
          <w:szCs w:val="20"/>
          <w:lang w:val="es-ES" w:eastAsia="es-ES"/>
        </w:rPr>
        <w:t>es una solución avanzada de alta disponibilidad y recuperación ante desastres para bases de datos SQL Server. Permite agrupar varias bases de datos críticas en un entorno que garantiza continuidad operativa incluso ante fallos de hardware o software. Esta tecnología se apoya en el clúster de conmutación por error de Windows (WSFC) para gestionar el estado de los nodos y facilitar el failover automático o manual entre réplicas sincronizadas.</w:t>
      </w:r>
    </w:p>
    <w:p w14:paraId="7D776558" w14:textId="77777777" w:rsidR="006B1DA6" w:rsidRPr="006B1DA6" w:rsidRDefault="006B1DA6" w:rsidP="006B1DA6">
      <w:pPr>
        <w:spacing w:after="0" w:line="240" w:lineRule="auto"/>
        <w:ind w:left="360"/>
        <w:jc w:val="both"/>
        <w:rPr>
          <w:rFonts w:ascii="Arial Narrow" w:eastAsia="ZTR1C.tmp" w:hAnsi="Arial Narrow" w:cs="Arial"/>
          <w:sz w:val="20"/>
          <w:szCs w:val="20"/>
          <w:lang w:val="es-ES" w:eastAsia="es-ES"/>
        </w:rPr>
      </w:pPr>
      <w:r w:rsidRPr="006B1DA6">
        <w:rPr>
          <w:rFonts w:ascii="Arial Narrow" w:eastAsia="ZTR1C.tmp" w:hAnsi="Arial Narrow" w:cs="Arial"/>
          <w:sz w:val="20"/>
          <w:szCs w:val="20"/>
          <w:lang w:val="es-ES" w:eastAsia="es-ES"/>
        </w:rPr>
        <w:t xml:space="preserve">Una de las principales ventajas de Always On es la posibilidad de escalar la lectura mediante réplicas secundarias configuradas para aceptar consultas de solo lectura, lo que optimiza el rendimiento del sistema principal. Además, permite realizar respaldos desde réplicas secundarias, reduciendo la carga operativa en el nodo primario. Las réplicas </w:t>
      </w:r>
      <w:r w:rsidRPr="006B1DA6">
        <w:rPr>
          <w:rFonts w:ascii="Arial Narrow" w:eastAsia="ZTR1C.tmp" w:hAnsi="Arial Narrow" w:cs="Arial"/>
          <w:sz w:val="20"/>
          <w:szCs w:val="20"/>
          <w:lang w:val="es-ES" w:eastAsia="es-ES"/>
        </w:rPr>
        <w:lastRenderedPageBreak/>
        <w:t>pueden estar distribuidas geográficamente, lo que fortalece la estrategia de recuperación ante desastres y mejora la disponibilidad global de los datos.</w:t>
      </w:r>
    </w:p>
    <w:p w14:paraId="17104D89" w14:textId="6877D555" w:rsidR="002E0064" w:rsidRDefault="006B1DA6" w:rsidP="006B1DA6">
      <w:pPr>
        <w:spacing w:after="0" w:line="240" w:lineRule="auto"/>
        <w:ind w:left="360"/>
        <w:jc w:val="both"/>
        <w:rPr>
          <w:rFonts w:ascii="Arial Narrow" w:eastAsia="ZTR1C.tmp" w:hAnsi="Arial Narrow" w:cs="Arial"/>
          <w:sz w:val="20"/>
          <w:szCs w:val="20"/>
          <w:lang w:val="es-ES" w:eastAsia="es-ES"/>
        </w:rPr>
      </w:pPr>
      <w:r w:rsidRPr="006B1DA6">
        <w:rPr>
          <w:rFonts w:ascii="Arial Narrow" w:eastAsia="ZTR1C.tmp" w:hAnsi="Arial Narrow" w:cs="Arial"/>
          <w:sz w:val="20"/>
          <w:szCs w:val="20"/>
          <w:lang w:val="es-ES" w:eastAsia="es-ES"/>
        </w:rPr>
        <w:t>En el contexto de TRANSMILENIO S.A., esta arquitectura resulta clave para garantizar la disponibilidad continua del sistema TDOC, el gestor documental institucional que soporta procesos misionales como la trazabilidad de decisiones, la gestión de contratos, y el cumplimiento normativo. La implementación de Always On asegura que TDOC esté operativo en todo momento, protegiendo la integridad de la información documental y facilitando el acceso seguro y eficiente por parte de las áreas estratégicas de la entidad.</w:t>
      </w:r>
    </w:p>
    <w:p w14:paraId="4DA78EC1" w14:textId="77777777" w:rsidR="00CC16A8" w:rsidRDefault="00CC16A8" w:rsidP="006B1DA6">
      <w:pPr>
        <w:spacing w:after="0" w:line="240" w:lineRule="auto"/>
        <w:ind w:left="360"/>
        <w:jc w:val="both"/>
        <w:rPr>
          <w:rFonts w:ascii="Arial Narrow" w:eastAsia="ZTR1C.tmp" w:hAnsi="Arial Narrow" w:cs="Arial"/>
          <w:sz w:val="20"/>
          <w:szCs w:val="20"/>
          <w:lang w:val="es-ES" w:eastAsia="es-ES"/>
        </w:rPr>
      </w:pPr>
    </w:p>
    <w:p w14:paraId="4E7B8939" w14:textId="40377024" w:rsidR="00CC16A8" w:rsidRDefault="00CC16A8" w:rsidP="006B1DA6">
      <w:pPr>
        <w:spacing w:after="0" w:line="240" w:lineRule="auto"/>
        <w:ind w:left="360"/>
        <w:jc w:val="both"/>
        <w:rPr>
          <w:rFonts w:ascii="Arial Narrow" w:eastAsia="ZTR1C.tmp" w:hAnsi="Arial Narrow" w:cs="Arial"/>
          <w:sz w:val="20"/>
          <w:szCs w:val="20"/>
          <w:lang w:val="es-ES" w:eastAsia="es-ES"/>
        </w:rPr>
      </w:pPr>
      <w:r>
        <w:rPr>
          <w:noProof/>
        </w:rPr>
        <w:drawing>
          <wp:inline distT="0" distB="0" distL="0" distR="0" wp14:anchorId="29D5F13E" wp14:editId="4F2CFC76">
            <wp:extent cx="5612130" cy="3064510"/>
            <wp:effectExtent l="0" t="0" r="7620" b="2540"/>
            <wp:docPr id="871493953"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93953" name="Imagen 1" descr="Interfaz de usuario gráfica, Texto, Aplicación, Correo electrónico&#10;&#10;El contenido generado por IA puede ser incorrecto."/>
                    <pic:cNvPicPr/>
                  </pic:nvPicPr>
                  <pic:blipFill>
                    <a:blip r:embed="rId12"/>
                    <a:stretch>
                      <a:fillRect/>
                    </a:stretch>
                  </pic:blipFill>
                  <pic:spPr>
                    <a:xfrm>
                      <a:off x="0" y="0"/>
                      <a:ext cx="5612130" cy="3064510"/>
                    </a:xfrm>
                    <a:prstGeom prst="rect">
                      <a:avLst/>
                    </a:prstGeom>
                  </pic:spPr>
                </pic:pic>
              </a:graphicData>
            </a:graphic>
          </wp:inline>
        </w:drawing>
      </w:r>
    </w:p>
    <w:p w14:paraId="00BA9695" w14:textId="09937078" w:rsidR="002E0064" w:rsidRDefault="00CC16A8" w:rsidP="00D707F0">
      <w:pPr>
        <w:spacing w:after="0" w:line="240" w:lineRule="auto"/>
        <w:ind w:left="360"/>
        <w:jc w:val="both"/>
        <w:rPr>
          <w:rFonts w:ascii="Arial Narrow" w:eastAsia="ZTR1C.tmp" w:hAnsi="Arial Narrow" w:cs="Arial"/>
          <w:sz w:val="20"/>
          <w:szCs w:val="20"/>
          <w:lang w:val="es-ES" w:eastAsia="es-ES"/>
        </w:rPr>
      </w:pPr>
      <w:r>
        <w:rPr>
          <w:noProof/>
        </w:rPr>
        <w:drawing>
          <wp:inline distT="0" distB="0" distL="0" distR="0" wp14:anchorId="784E710D" wp14:editId="1DBE1181">
            <wp:extent cx="5612130" cy="3064510"/>
            <wp:effectExtent l="0" t="0" r="7620" b="2540"/>
            <wp:docPr id="1040110100"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10100" name="Imagen 1" descr="Interfaz de usuario gráfica, Texto, Aplicación, Correo electrónico&#10;&#10;El contenido generado por IA puede ser incorrecto."/>
                    <pic:cNvPicPr/>
                  </pic:nvPicPr>
                  <pic:blipFill>
                    <a:blip r:embed="rId13"/>
                    <a:stretch>
                      <a:fillRect/>
                    </a:stretch>
                  </pic:blipFill>
                  <pic:spPr>
                    <a:xfrm>
                      <a:off x="0" y="0"/>
                      <a:ext cx="5612130" cy="3064510"/>
                    </a:xfrm>
                    <a:prstGeom prst="rect">
                      <a:avLst/>
                    </a:prstGeom>
                  </pic:spPr>
                </pic:pic>
              </a:graphicData>
            </a:graphic>
          </wp:inline>
        </w:drawing>
      </w:r>
    </w:p>
    <w:p w14:paraId="6114BF89" w14:textId="77777777" w:rsidR="00CC16A8" w:rsidRPr="00CC16A8" w:rsidRDefault="00CC16A8" w:rsidP="00CC16A8">
      <w:pPr>
        <w:spacing w:after="0" w:line="240" w:lineRule="auto"/>
        <w:ind w:left="360"/>
        <w:jc w:val="both"/>
        <w:rPr>
          <w:rFonts w:ascii="Arial Narrow" w:eastAsia="ZTR1C.tmp" w:hAnsi="Arial Narrow" w:cs="Arial"/>
          <w:sz w:val="20"/>
          <w:szCs w:val="20"/>
          <w:lang w:eastAsia="es-ES"/>
        </w:rPr>
      </w:pPr>
    </w:p>
    <w:p w14:paraId="595B46F5" w14:textId="396EC2CF" w:rsidR="00CC16A8" w:rsidRDefault="00CC16A8" w:rsidP="00CC16A8">
      <w:pPr>
        <w:spacing w:after="0" w:line="240" w:lineRule="auto"/>
        <w:ind w:left="360"/>
        <w:jc w:val="both"/>
        <w:rPr>
          <w:rFonts w:ascii="Arial Narrow" w:eastAsia="ZTR1C.tmp" w:hAnsi="Arial Narrow" w:cs="Arial"/>
          <w:sz w:val="20"/>
          <w:szCs w:val="20"/>
          <w:lang w:val="es-ES" w:eastAsia="es-ES"/>
        </w:rPr>
      </w:pPr>
      <w:r w:rsidRPr="00CC16A8">
        <w:rPr>
          <w:rFonts w:ascii="Arial Narrow" w:eastAsia="ZTR1C.tmp" w:hAnsi="Arial Narrow" w:cs="Arial"/>
          <w:sz w:val="20"/>
          <w:szCs w:val="20"/>
          <w:lang w:eastAsia="es-ES"/>
        </w:rPr>
        <w:lastRenderedPageBreak/>
        <w:t xml:space="preserve"> La migración a SQL Server 2022 Enterprise permitirá a la organización mejorar significativamente el rendimiento, la disponibilidad y la escalabilidad del sistema de bases de datos, ya que se contará con dos nodos activos, para realizar análisis en tiempo real y mayor resiliencia ante fallos</w:t>
      </w:r>
      <w:r>
        <w:rPr>
          <w:rFonts w:ascii="Arial Narrow" w:eastAsia="ZTR1C.tmp" w:hAnsi="Arial Narrow" w:cs="Arial"/>
          <w:sz w:val="20"/>
          <w:szCs w:val="20"/>
          <w:lang w:eastAsia="es-ES"/>
        </w:rPr>
        <w:t>.</w:t>
      </w:r>
    </w:p>
    <w:p w14:paraId="620F5273" w14:textId="77777777" w:rsidR="00CC16A8" w:rsidRPr="00D707F0" w:rsidRDefault="00CC16A8" w:rsidP="00D707F0">
      <w:pPr>
        <w:spacing w:after="0" w:line="240" w:lineRule="auto"/>
        <w:ind w:left="360"/>
        <w:jc w:val="both"/>
        <w:rPr>
          <w:rFonts w:ascii="Arial Narrow" w:eastAsia="ZTR1C.tmp" w:hAnsi="Arial Narrow" w:cs="Arial"/>
          <w:sz w:val="20"/>
          <w:szCs w:val="20"/>
          <w:lang w:val="es-ES" w:eastAsia="es-ES"/>
        </w:rPr>
      </w:pPr>
    </w:p>
    <w:p w14:paraId="34719509"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476B1B">
        <w:rPr>
          <w:rFonts w:ascii="Arial Narrow" w:eastAsia="ZTR1C.tmp" w:hAnsi="Arial Narrow" w:cs="Arial"/>
          <w:b/>
          <w:bCs/>
          <w:sz w:val="20"/>
          <w:szCs w:val="20"/>
          <w:lang w:val="es-ES" w:eastAsia="es-ES"/>
        </w:rPr>
        <w:t>Windows Server Datacenter Core:</w:t>
      </w:r>
      <w:r w:rsidRPr="00D707F0">
        <w:rPr>
          <w:rFonts w:ascii="Arial Narrow" w:eastAsia="ZTR1C.tmp" w:hAnsi="Arial Narrow" w:cs="Arial"/>
          <w:sz w:val="20"/>
          <w:szCs w:val="20"/>
          <w:lang w:val="es-ES" w:eastAsia="es-ES"/>
        </w:rPr>
        <w:t xml:space="preserve"> Windows Server Datacenter Core es la edición más avanzada de Windows Server, diseñada para organizaciones que requieren alta disponibilidad, escalabilidad, virtualización ilimitada y seguridad avanzada en sus infraestructuras de TI. Esta versión es ideal para centros de datos altamente virtualizados y entornos híbridos que combinan recursos locales con la nube.</w:t>
      </w:r>
    </w:p>
    <w:p w14:paraId="046F486C"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3C3A1C05"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Principales Características:</w:t>
      </w:r>
    </w:p>
    <w:p w14:paraId="1C51BBEB" w14:textId="4E524FB8"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Virtualización y Contenedores Ilimitados</w:t>
      </w:r>
    </w:p>
    <w:p w14:paraId="06A2E085" w14:textId="2B298E02"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Permite la ejecución de máquinas virtuales ilimitadas en un único servidor sin costos adicionales de licenciamiento.</w:t>
      </w:r>
    </w:p>
    <w:p w14:paraId="318BFFFF" w14:textId="34A561F5"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Compatible con Hyper-V, facilitando la creación y administración de entornos virtualizados con rendimiento optimizado.</w:t>
      </w:r>
    </w:p>
    <w:p w14:paraId="62E89D85" w14:textId="2BB8A034"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Soporte para Windows y Linux Containers, permitiendo la implementación de aplicaciones modernas en entornos híbridos.</w:t>
      </w:r>
    </w:p>
    <w:p w14:paraId="10EFE6E3" w14:textId="7DA82CC6"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Seguridad Avanzada y Protección de Datos</w:t>
      </w:r>
    </w:p>
    <w:p w14:paraId="5E7957B2" w14:textId="501F7D7E"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Windows Defender Advanced Threat Protection (ATP), proporcionando protección contra amenazas en tiempo real.</w:t>
      </w:r>
    </w:p>
    <w:p w14:paraId="70264192" w14:textId="7379EC51"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Shielded Virtual Machines, protegiendo máquinas virtuales con cifrado avanzado.</w:t>
      </w:r>
    </w:p>
    <w:p w14:paraId="06AE6C30" w14:textId="6107B765"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Just-In-Time (JIT) Administration y Just Enough Administration (JEA), minimizando riesgos de accesos no autorizados.</w:t>
      </w:r>
    </w:p>
    <w:p w14:paraId="6C792183" w14:textId="761E032F"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Secure Core Server, garantizando una infraestructura de servidor segura desde el nivel del hardware.</w:t>
      </w:r>
    </w:p>
    <w:p w14:paraId="7E0781A4" w14:textId="049FEF34"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Redes y Almacenamiento de Alto Rendimiento</w:t>
      </w:r>
    </w:p>
    <w:p w14:paraId="010575E1" w14:textId="7FA6C392"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Software-Defined Networking (SDN), permitiendo la administración centralizada de redes con mayor flexibilidad y seguridad.</w:t>
      </w:r>
    </w:p>
    <w:p w14:paraId="4987F19C" w14:textId="29CC9335" w:rsidR="00D707F0" w:rsidRPr="00476B1B" w:rsidRDefault="00D707F0" w:rsidP="001A441D">
      <w:pPr>
        <w:pStyle w:val="Prrafodelista"/>
        <w:numPr>
          <w:ilvl w:val="0"/>
          <w:numId w:val="14"/>
        </w:numPr>
        <w:spacing w:after="0" w:line="240" w:lineRule="auto"/>
        <w:jc w:val="both"/>
        <w:rPr>
          <w:rFonts w:ascii="Arial Narrow" w:eastAsia="ZTR1C.tmp" w:hAnsi="Arial Narrow" w:cs="Arial"/>
          <w:sz w:val="20"/>
          <w:szCs w:val="20"/>
          <w:lang w:val="es-ES" w:eastAsia="es-ES"/>
        </w:rPr>
      </w:pPr>
      <w:r w:rsidRPr="00476B1B">
        <w:rPr>
          <w:rFonts w:ascii="Arial Narrow" w:eastAsia="ZTR1C.tmp" w:hAnsi="Arial Narrow" w:cs="Arial"/>
          <w:sz w:val="20"/>
          <w:szCs w:val="20"/>
          <w:lang w:val="es-ES" w:eastAsia="es-ES"/>
        </w:rPr>
        <w:t>Storage Spaces Direct (S2D), optimizando el almacenamiento definido por software con replicación y alta disponibilidad.</w:t>
      </w:r>
    </w:p>
    <w:p w14:paraId="7F4CC257"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6BFDF011" w14:textId="130FC796" w:rsidR="00A93153" w:rsidRPr="00A93153" w:rsidRDefault="00A17CA8" w:rsidP="00A93153">
      <w:pPr>
        <w:spacing w:after="0" w:line="240" w:lineRule="auto"/>
        <w:ind w:left="360"/>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t>TRANSMILENIO S.A.</w:t>
      </w:r>
      <w:r w:rsidR="00A93153" w:rsidRPr="00A93153">
        <w:rPr>
          <w:rFonts w:ascii="Arial Narrow" w:eastAsia="ZTR1C.tmp" w:hAnsi="Arial Narrow" w:cs="Arial"/>
          <w:sz w:val="20"/>
          <w:szCs w:val="20"/>
          <w:lang w:val="es-ES" w:eastAsia="es-ES"/>
        </w:rPr>
        <w:t xml:space="preserve"> cuenta con una infraestructura tecnológica robusta que incluye 1</w:t>
      </w:r>
      <w:r w:rsidR="006F6645">
        <w:rPr>
          <w:rFonts w:ascii="Arial Narrow" w:eastAsia="ZTR1C.tmp" w:hAnsi="Arial Narrow" w:cs="Arial"/>
          <w:sz w:val="20"/>
          <w:szCs w:val="20"/>
          <w:lang w:val="es-ES" w:eastAsia="es-ES"/>
        </w:rPr>
        <w:t>5</w:t>
      </w:r>
      <w:r w:rsidR="00A93153" w:rsidRPr="00A93153">
        <w:rPr>
          <w:rFonts w:ascii="Arial Narrow" w:eastAsia="ZTR1C.tmp" w:hAnsi="Arial Narrow" w:cs="Arial"/>
          <w:sz w:val="20"/>
          <w:szCs w:val="20"/>
          <w:lang w:val="es-ES" w:eastAsia="es-ES"/>
        </w:rPr>
        <w:t>6 cores físicos distribuidos en sus servidores. En el marco de una estrategia de alta disponibilidad, se ha decidido licenciar únicamente el 50% de estos cores (</w:t>
      </w:r>
      <w:r w:rsidR="004617EB">
        <w:rPr>
          <w:rFonts w:ascii="Arial Narrow" w:eastAsia="ZTR1C.tmp" w:hAnsi="Arial Narrow" w:cs="Arial"/>
          <w:sz w:val="20"/>
          <w:szCs w:val="20"/>
          <w:lang w:val="es-ES" w:eastAsia="es-ES"/>
        </w:rPr>
        <w:t>78</w:t>
      </w:r>
      <w:r w:rsidR="00A93153" w:rsidRPr="00A93153">
        <w:rPr>
          <w:rFonts w:ascii="Arial Narrow" w:eastAsia="ZTR1C.tmp" w:hAnsi="Arial Narrow" w:cs="Arial"/>
          <w:sz w:val="20"/>
          <w:szCs w:val="20"/>
          <w:lang w:val="es-ES" w:eastAsia="es-ES"/>
        </w:rPr>
        <w:t xml:space="preserve"> cores) con Windows Server Datacenter Edition. Esta decisión responde a la necesidad de optimizar recursos, ya que parte de la infraestructura está destinada a nodos pasivos que solo entran en operación en caso de falla o mantenimiento de los nodos activos, lo cual es compatible con las políticas de licenciamiento de Microsoft para entornos de recuperación ante desastres.</w:t>
      </w:r>
    </w:p>
    <w:p w14:paraId="07EF9CD6" w14:textId="77D0A9C4" w:rsidR="00A93153" w:rsidRPr="00A93153" w:rsidRDefault="00A93153" w:rsidP="00A93153">
      <w:pPr>
        <w:spacing w:after="0" w:line="240" w:lineRule="auto"/>
        <w:ind w:left="360"/>
        <w:jc w:val="both"/>
        <w:rPr>
          <w:rFonts w:ascii="Arial Narrow" w:eastAsia="ZTR1C.tmp" w:hAnsi="Arial Narrow" w:cs="Arial"/>
          <w:sz w:val="20"/>
          <w:szCs w:val="20"/>
          <w:lang w:val="es-ES" w:eastAsia="es-ES"/>
        </w:rPr>
      </w:pPr>
      <w:r w:rsidRPr="00A93153">
        <w:rPr>
          <w:rFonts w:ascii="Arial Narrow" w:eastAsia="ZTR1C.tmp" w:hAnsi="Arial Narrow" w:cs="Arial"/>
          <w:sz w:val="20"/>
          <w:szCs w:val="20"/>
          <w:lang w:val="es-ES" w:eastAsia="es-ES"/>
        </w:rPr>
        <w:t xml:space="preserve">La implementación de esta estrategia permite a </w:t>
      </w:r>
      <w:r w:rsidR="00A17CA8">
        <w:rPr>
          <w:rFonts w:ascii="Arial Narrow" w:eastAsia="ZTR1C.tmp" w:hAnsi="Arial Narrow" w:cs="Arial"/>
          <w:sz w:val="20"/>
          <w:szCs w:val="20"/>
          <w:lang w:val="es-ES" w:eastAsia="es-ES"/>
        </w:rPr>
        <w:t>TRANSMILENIO S.A.</w:t>
      </w:r>
      <w:r w:rsidRPr="00A93153">
        <w:rPr>
          <w:rFonts w:ascii="Arial Narrow" w:eastAsia="ZTR1C.tmp" w:hAnsi="Arial Narrow" w:cs="Arial"/>
          <w:sz w:val="20"/>
          <w:szCs w:val="20"/>
          <w:lang w:val="es-ES" w:eastAsia="es-ES"/>
        </w:rPr>
        <w:t xml:space="preserve"> mantener la continuidad operativa de sus sistemas críticos, como el control de flota, la gestión de estaciones y el monitoreo en tiempo real, sin incurrir en costos innecesarios. Microsoft establece que los servidores pasivos pueden estar cubiertos por las licencias de los servidores activos, siempre que no ejecuten cargas de trabajo de forma continua. Esto permite a la entidad cumplir con los requisitos legales de licenciamiento, mientras se garantiza la disponibilidad de los servicios esenciales para la operación del sistema de transporte masivo de Bogotá.</w:t>
      </w:r>
    </w:p>
    <w:p w14:paraId="1B63B442" w14:textId="7BD288E7" w:rsidR="00C56A4C" w:rsidRPr="00A93153" w:rsidRDefault="00A93153" w:rsidP="00A93153">
      <w:pPr>
        <w:spacing w:after="0" w:line="240" w:lineRule="auto"/>
        <w:ind w:left="360"/>
        <w:jc w:val="both"/>
        <w:rPr>
          <w:rFonts w:ascii="Arial Narrow" w:eastAsia="ZTR1C.tmp" w:hAnsi="Arial Narrow" w:cs="Arial"/>
          <w:sz w:val="20"/>
          <w:szCs w:val="20"/>
          <w:lang w:val="es-ES" w:eastAsia="es-ES"/>
        </w:rPr>
      </w:pPr>
      <w:r w:rsidRPr="00A93153">
        <w:rPr>
          <w:rFonts w:ascii="Arial Narrow" w:eastAsia="ZTR1C.tmp" w:hAnsi="Arial Narrow" w:cs="Arial"/>
          <w:sz w:val="20"/>
          <w:szCs w:val="20"/>
          <w:lang w:val="es-ES" w:eastAsia="es-ES"/>
        </w:rPr>
        <w:t xml:space="preserve">Además, esta decisión aporta beneficios estratégicos a </w:t>
      </w:r>
      <w:r w:rsidR="00A17CA8">
        <w:rPr>
          <w:rFonts w:ascii="Arial Narrow" w:eastAsia="ZTR1C.tmp" w:hAnsi="Arial Narrow" w:cs="Arial"/>
          <w:sz w:val="20"/>
          <w:szCs w:val="20"/>
          <w:lang w:val="es-ES" w:eastAsia="es-ES"/>
        </w:rPr>
        <w:t>TRANSMILENIO S.A.</w:t>
      </w:r>
      <w:r w:rsidRPr="00A93153">
        <w:rPr>
          <w:rFonts w:ascii="Arial Narrow" w:eastAsia="ZTR1C.tmp" w:hAnsi="Arial Narrow" w:cs="Arial"/>
          <w:sz w:val="20"/>
          <w:szCs w:val="20"/>
          <w:lang w:val="es-ES" w:eastAsia="es-ES"/>
        </w:rPr>
        <w:t>, como la escalabilidad del entorno tecnológico, la eficiencia financiera y la preparación ante escenarios de contingencia. En caso de que los nodos pasivos deban convertirse en activos de forma permanente, se podrá ampliar el licenciamiento de manera progresiva. Esta flexibilidad permite a la entidad adaptarse a las demandas operativas sin comprometer la estabilidad del sistema, asegurando una gestión responsable de los recursos públicos y fortaleciendo la infraestructura digital que soporta el servicio a millones de usuarios diariamente.</w:t>
      </w:r>
    </w:p>
    <w:p w14:paraId="55CAEBA5" w14:textId="77777777" w:rsidR="00A71C56" w:rsidRDefault="00A71C56" w:rsidP="00D707F0">
      <w:pPr>
        <w:spacing w:after="0" w:line="240" w:lineRule="auto"/>
        <w:ind w:left="360"/>
        <w:jc w:val="both"/>
        <w:rPr>
          <w:rFonts w:ascii="Arial Narrow" w:eastAsia="ZTR1C.tmp" w:hAnsi="Arial Narrow" w:cs="Arial"/>
          <w:b/>
          <w:bCs/>
          <w:sz w:val="20"/>
          <w:szCs w:val="20"/>
          <w:lang w:val="es-ES" w:eastAsia="es-ES"/>
        </w:rPr>
      </w:pPr>
    </w:p>
    <w:p w14:paraId="3559A948" w14:textId="5710A6F6" w:rsidR="00C56A4C" w:rsidRPr="003E5CF8" w:rsidRDefault="009C022E" w:rsidP="00D707F0">
      <w:pPr>
        <w:spacing w:after="0" w:line="240" w:lineRule="auto"/>
        <w:ind w:left="360"/>
        <w:jc w:val="both"/>
        <w:rPr>
          <w:rFonts w:ascii="Arial Narrow" w:eastAsia="ZTR1C.tmp" w:hAnsi="Arial Narrow" w:cs="Arial"/>
          <w:sz w:val="20"/>
          <w:szCs w:val="20"/>
          <w:lang w:val="es-ES" w:eastAsia="es-ES"/>
        </w:rPr>
      </w:pPr>
      <w:r>
        <w:rPr>
          <w:rFonts w:ascii="Arial Narrow" w:eastAsia="ZTR1C.tmp" w:hAnsi="Arial Narrow" w:cs="Arial"/>
          <w:b/>
          <w:bCs/>
          <w:sz w:val="20"/>
          <w:szCs w:val="20"/>
          <w:lang w:val="es-ES" w:eastAsia="es-ES"/>
        </w:rPr>
        <w:t>Power Automate Premium:</w:t>
      </w:r>
      <w:r w:rsidR="003E5CF8">
        <w:rPr>
          <w:rFonts w:ascii="Arial Narrow" w:eastAsia="ZTR1C.tmp" w:hAnsi="Arial Narrow" w:cs="Arial"/>
          <w:sz w:val="20"/>
          <w:szCs w:val="20"/>
          <w:lang w:val="es-ES" w:eastAsia="es-ES"/>
        </w:rPr>
        <w:t xml:space="preserve"> </w:t>
      </w:r>
      <w:r w:rsidR="003E5CF8" w:rsidRPr="003E5CF8">
        <w:rPr>
          <w:rFonts w:ascii="Arial Narrow" w:eastAsia="ZTR1C.tmp" w:hAnsi="Arial Narrow" w:cs="Arial"/>
          <w:sz w:val="20"/>
          <w:szCs w:val="20"/>
          <w:lang w:val="es-ES" w:eastAsia="es-ES"/>
        </w:rPr>
        <w:t>Las licencias de Power Automate permiten automatizar procesos empresariales mediante flujos de trabajo inteligentes</w:t>
      </w:r>
      <w:r w:rsidR="003E5CF8">
        <w:rPr>
          <w:rFonts w:ascii="Arial Narrow" w:eastAsia="ZTR1C.tmp" w:hAnsi="Arial Narrow" w:cs="Arial"/>
          <w:sz w:val="20"/>
          <w:szCs w:val="20"/>
          <w:lang w:val="es-ES" w:eastAsia="es-ES"/>
        </w:rPr>
        <w:t xml:space="preserve">. </w:t>
      </w:r>
    </w:p>
    <w:p w14:paraId="1D771ABB" w14:textId="77777777" w:rsidR="00C56A4C" w:rsidRDefault="00C56A4C" w:rsidP="00D707F0">
      <w:pPr>
        <w:spacing w:after="0" w:line="240" w:lineRule="auto"/>
        <w:ind w:left="360"/>
        <w:jc w:val="both"/>
        <w:rPr>
          <w:rFonts w:ascii="Arial Narrow" w:eastAsia="ZTR1C.tmp" w:hAnsi="Arial Narrow" w:cs="Arial"/>
          <w:b/>
          <w:bCs/>
          <w:sz w:val="20"/>
          <w:szCs w:val="20"/>
          <w:lang w:val="es-ES" w:eastAsia="es-ES"/>
        </w:rPr>
      </w:pPr>
    </w:p>
    <w:p w14:paraId="5BCE6DDB" w14:textId="77777777" w:rsidR="007222CE" w:rsidRDefault="003E5CF8" w:rsidP="007222CE">
      <w:pPr>
        <w:spacing w:after="0" w:line="240" w:lineRule="auto"/>
        <w:ind w:left="360"/>
        <w:jc w:val="both"/>
        <w:rPr>
          <w:rFonts w:ascii="Arial Narrow" w:eastAsia="ZTR1C.tmp" w:hAnsi="Arial Narrow" w:cs="Arial"/>
          <w:sz w:val="20"/>
          <w:szCs w:val="20"/>
          <w:lang w:val="es-ES" w:eastAsia="es-ES"/>
        </w:rPr>
      </w:pPr>
      <w:r w:rsidRPr="003E5CF8">
        <w:rPr>
          <w:rFonts w:ascii="Arial Narrow" w:eastAsia="ZTR1C.tmp" w:hAnsi="Arial Narrow" w:cs="Arial"/>
          <w:sz w:val="20"/>
          <w:szCs w:val="20"/>
          <w:lang w:val="es-ES" w:eastAsia="es-ES"/>
        </w:rPr>
        <w:lastRenderedPageBreak/>
        <w:t>Principales Características:</w:t>
      </w:r>
    </w:p>
    <w:p w14:paraId="50FFCC05" w14:textId="7AED5BB7" w:rsidR="007222CE" w:rsidRPr="007222CE" w:rsidRDefault="007222CE" w:rsidP="001A441D">
      <w:pPr>
        <w:pStyle w:val="Prrafodelista"/>
        <w:numPr>
          <w:ilvl w:val="0"/>
          <w:numId w:val="15"/>
        </w:numPr>
        <w:spacing w:after="0" w:line="240" w:lineRule="auto"/>
        <w:jc w:val="both"/>
        <w:rPr>
          <w:rFonts w:ascii="Arial Narrow" w:eastAsia="ZTR1C.tmp" w:hAnsi="Arial Narrow" w:cs="Arial"/>
          <w:sz w:val="20"/>
          <w:szCs w:val="20"/>
          <w:lang w:val="es-ES" w:eastAsia="es-ES"/>
        </w:rPr>
      </w:pPr>
      <w:r w:rsidRPr="007222CE">
        <w:rPr>
          <w:rFonts w:ascii="Arial Narrow" w:eastAsia="ZTR1C.tmp" w:hAnsi="Arial Narrow" w:cs="Arial"/>
          <w:sz w:val="20"/>
          <w:szCs w:val="20"/>
          <w:lang w:val="es-ES" w:eastAsia="es-ES"/>
        </w:rPr>
        <w:t>Automatización de procesos: Creación de flujos entre múltiples aplicaciones para tareas como envío de notificaciones, sincronización de archivos y recopilación de datos.</w:t>
      </w:r>
    </w:p>
    <w:p w14:paraId="0042B822" w14:textId="77777777" w:rsidR="007222CE" w:rsidRPr="007222CE" w:rsidRDefault="007222CE" w:rsidP="001A441D">
      <w:pPr>
        <w:numPr>
          <w:ilvl w:val="0"/>
          <w:numId w:val="15"/>
        </w:numPr>
        <w:spacing w:before="100" w:beforeAutospacing="1" w:after="100" w:afterAutospacing="1" w:line="240" w:lineRule="auto"/>
        <w:rPr>
          <w:rFonts w:ascii="Arial Narrow" w:eastAsia="ZTR1C.tmp" w:hAnsi="Arial Narrow" w:cs="Arial"/>
          <w:sz w:val="20"/>
          <w:szCs w:val="20"/>
          <w:lang w:val="es-ES" w:eastAsia="es-ES"/>
        </w:rPr>
      </w:pPr>
      <w:r w:rsidRPr="007222CE">
        <w:rPr>
          <w:rFonts w:ascii="Arial Narrow" w:eastAsia="ZTR1C.tmp" w:hAnsi="Arial Narrow" w:cs="Arial"/>
          <w:sz w:val="20"/>
          <w:szCs w:val="20"/>
          <w:lang w:val="es-ES" w:eastAsia="es-ES"/>
        </w:rPr>
        <w:t>Conectividad amplia: Más de 300 conectores disponibles para integrar con servicios como Microsoft 365, Dynamics 365, Salesforce, SAP, entre otros.</w:t>
      </w:r>
    </w:p>
    <w:p w14:paraId="1A9E9B70" w14:textId="77777777" w:rsidR="007222CE" w:rsidRPr="007222CE" w:rsidRDefault="007222CE" w:rsidP="001A441D">
      <w:pPr>
        <w:numPr>
          <w:ilvl w:val="0"/>
          <w:numId w:val="15"/>
        </w:numPr>
        <w:spacing w:before="100" w:beforeAutospacing="1" w:after="100" w:afterAutospacing="1" w:line="240" w:lineRule="auto"/>
        <w:rPr>
          <w:rFonts w:ascii="Arial Narrow" w:eastAsia="ZTR1C.tmp" w:hAnsi="Arial Narrow" w:cs="Arial"/>
          <w:sz w:val="20"/>
          <w:szCs w:val="20"/>
          <w:lang w:val="es-ES" w:eastAsia="es-ES"/>
        </w:rPr>
      </w:pPr>
      <w:r w:rsidRPr="007222CE">
        <w:rPr>
          <w:rFonts w:ascii="Arial Narrow" w:eastAsia="ZTR1C.tmp" w:hAnsi="Arial Narrow" w:cs="Arial"/>
          <w:sz w:val="20"/>
          <w:szCs w:val="20"/>
          <w:lang w:val="es-ES" w:eastAsia="es-ES"/>
        </w:rPr>
        <w:t>Flujos desencadenados por eventos: Permite ejecutar acciones en función de eventos específicos o en horarios programados.</w:t>
      </w:r>
    </w:p>
    <w:p w14:paraId="51BDDC2C" w14:textId="77777777" w:rsidR="007222CE" w:rsidRPr="007222CE" w:rsidRDefault="007222CE" w:rsidP="001A441D">
      <w:pPr>
        <w:numPr>
          <w:ilvl w:val="0"/>
          <w:numId w:val="15"/>
        </w:numPr>
        <w:spacing w:before="100" w:beforeAutospacing="1" w:after="100" w:afterAutospacing="1" w:line="240" w:lineRule="auto"/>
        <w:rPr>
          <w:rFonts w:ascii="Arial Narrow" w:eastAsia="ZTR1C.tmp" w:hAnsi="Arial Narrow" w:cs="Arial"/>
          <w:sz w:val="20"/>
          <w:szCs w:val="20"/>
          <w:lang w:val="es-ES" w:eastAsia="es-ES"/>
        </w:rPr>
      </w:pPr>
      <w:r w:rsidRPr="007222CE">
        <w:rPr>
          <w:rFonts w:ascii="Arial Narrow" w:eastAsia="ZTR1C.tmp" w:hAnsi="Arial Narrow" w:cs="Arial"/>
          <w:sz w:val="20"/>
          <w:szCs w:val="20"/>
          <w:lang w:val="es-ES" w:eastAsia="es-ES"/>
        </w:rPr>
        <w:t>Capacidades de inteligencia artificial: Integración con modelos AI para clasificación de datos, reconocimiento de texto e imágenes, y predicción de resultados.</w:t>
      </w:r>
    </w:p>
    <w:p w14:paraId="6950D3AE" w14:textId="7BB46CF0" w:rsidR="003E5CF8" w:rsidRPr="007222CE" w:rsidRDefault="007222CE" w:rsidP="001A441D">
      <w:pPr>
        <w:pStyle w:val="Prrafodelista"/>
        <w:numPr>
          <w:ilvl w:val="0"/>
          <w:numId w:val="15"/>
        </w:numPr>
        <w:spacing w:after="0" w:line="240" w:lineRule="auto"/>
        <w:jc w:val="both"/>
        <w:rPr>
          <w:rFonts w:ascii="Arial Narrow" w:eastAsia="ZTR1C.tmp" w:hAnsi="Arial Narrow" w:cs="Arial"/>
          <w:sz w:val="20"/>
          <w:szCs w:val="20"/>
          <w:lang w:val="es-ES" w:eastAsia="es-ES"/>
        </w:rPr>
      </w:pPr>
      <w:r w:rsidRPr="007222CE">
        <w:rPr>
          <w:rFonts w:ascii="Arial Narrow" w:eastAsia="ZTR1C.tmp" w:hAnsi="Arial Narrow" w:cs="Arial"/>
          <w:sz w:val="20"/>
          <w:szCs w:val="20"/>
          <w:lang w:val="es-ES" w:eastAsia="es-ES"/>
        </w:rPr>
        <w:t>Seguridad empresarial: Cumplimiento con estándares internacionales, cifrado de datos en tránsito y en reposo, y control granular de acceso.</w:t>
      </w:r>
    </w:p>
    <w:p w14:paraId="1E0BD3D8" w14:textId="77777777" w:rsidR="00C56A4C" w:rsidRDefault="00C56A4C" w:rsidP="00D707F0">
      <w:pPr>
        <w:spacing w:after="0" w:line="240" w:lineRule="auto"/>
        <w:ind w:left="360"/>
        <w:jc w:val="both"/>
        <w:rPr>
          <w:rFonts w:ascii="Arial Narrow" w:eastAsia="ZTR1C.tmp" w:hAnsi="Arial Narrow" w:cs="Arial"/>
          <w:b/>
          <w:bCs/>
          <w:sz w:val="20"/>
          <w:szCs w:val="20"/>
          <w:lang w:val="es-ES" w:eastAsia="es-ES"/>
        </w:rPr>
      </w:pPr>
    </w:p>
    <w:p w14:paraId="1968D774" w14:textId="6ED282DF" w:rsidR="00FB1727" w:rsidRDefault="00FB1727" w:rsidP="00D707F0">
      <w:pPr>
        <w:spacing w:after="0" w:line="240" w:lineRule="auto"/>
        <w:ind w:left="360"/>
        <w:jc w:val="both"/>
        <w:rPr>
          <w:rFonts w:ascii="Arial Narrow" w:eastAsia="ZTR1C.tmp" w:hAnsi="Arial Narrow" w:cs="Arial"/>
          <w:sz w:val="20"/>
          <w:szCs w:val="20"/>
          <w:lang w:val="es-ES" w:eastAsia="es-ES"/>
        </w:rPr>
      </w:pPr>
      <w:r w:rsidRPr="00FB1727">
        <w:rPr>
          <w:rFonts w:ascii="Arial Narrow" w:eastAsia="ZTR1C.tmp" w:hAnsi="Arial Narrow" w:cs="Arial"/>
          <w:b/>
          <w:bCs/>
          <w:sz w:val="20"/>
          <w:szCs w:val="20"/>
          <w:lang w:val="es-ES" w:eastAsia="es-ES"/>
        </w:rPr>
        <w:t>Créditos AI Builder T1</w:t>
      </w:r>
      <w:r>
        <w:rPr>
          <w:rFonts w:ascii="Arial Narrow" w:eastAsia="ZTR1C.tmp" w:hAnsi="Arial Narrow" w:cs="Arial"/>
          <w:b/>
          <w:bCs/>
          <w:sz w:val="20"/>
          <w:szCs w:val="20"/>
          <w:lang w:val="es-ES" w:eastAsia="es-ES"/>
        </w:rPr>
        <w:t xml:space="preserve">: </w:t>
      </w:r>
      <w:r w:rsidR="0066567C" w:rsidRPr="0066567C">
        <w:rPr>
          <w:rFonts w:ascii="Arial Narrow" w:eastAsia="ZTR1C.tmp" w:hAnsi="Arial Narrow" w:cs="Arial"/>
          <w:sz w:val="20"/>
          <w:szCs w:val="20"/>
          <w:lang w:val="es-ES" w:eastAsia="es-ES"/>
        </w:rPr>
        <w:t>Los créditos AI Builder T1 habilitan el uso de inteligencia artificial dentro del entorno Power Platform</w:t>
      </w:r>
      <w:r w:rsidR="0066567C">
        <w:rPr>
          <w:rFonts w:ascii="Arial Narrow" w:eastAsia="ZTR1C.tmp" w:hAnsi="Arial Narrow" w:cs="Arial"/>
          <w:sz w:val="20"/>
          <w:szCs w:val="20"/>
          <w:lang w:val="es-ES" w:eastAsia="es-ES"/>
        </w:rPr>
        <w:t>.</w:t>
      </w:r>
    </w:p>
    <w:p w14:paraId="4572D637" w14:textId="77777777" w:rsidR="0066567C" w:rsidRDefault="0066567C" w:rsidP="00D707F0">
      <w:pPr>
        <w:spacing w:after="0" w:line="240" w:lineRule="auto"/>
        <w:ind w:left="360"/>
        <w:jc w:val="both"/>
        <w:rPr>
          <w:rFonts w:ascii="Arial Narrow" w:eastAsia="ZTR1C.tmp" w:hAnsi="Arial Narrow" w:cs="Arial"/>
          <w:sz w:val="20"/>
          <w:szCs w:val="20"/>
          <w:lang w:val="es-ES" w:eastAsia="es-ES"/>
        </w:rPr>
      </w:pPr>
    </w:p>
    <w:p w14:paraId="0AC6DDB7" w14:textId="1FC060A4" w:rsidR="0066567C" w:rsidRDefault="0066567C" w:rsidP="00D707F0">
      <w:pPr>
        <w:spacing w:after="0" w:line="240" w:lineRule="auto"/>
        <w:ind w:left="360"/>
        <w:jc w:val="both"/>
        <w:rPr>
          <w:rFonts w:ascii="Arial Narrow" w:eastAsia="ZTR1C.tmp" w:hAnsi="Arial Narrow" w:cs="Arial"/>
          <w:sz w:val="20"/>
          <w:szCs w:val="20"/>
          <w:lang w:val="es-ES" w:eastAsia="es-ES"/>
        </w:rPr>
      </w:pPr>
      <w:r w:rsidRPr="003E5CF8">
        <w:rPr>
          <w:rFonts w:ascii="Arial Narrow" w:eastAsia="ZTR1C.tmp" w:hAnsi="Arial Narrow" w:cs="Arial"/>
          <w:sz w:val="20"/>
          <w:szCs w:val="20"/>
          <w:lang w:val="es-ES" w:eastAsia="es-ES"/>
        </w:rPr>
        <w:t>Principales Características:</w:t>
      </w:r>
    </w:p>
    <w:p w14:paraId="6F53D048" w14:textId="44C08017" w:rsidR="004B5656" w:rsidRPr="004B5656" w:rsidRDefault="004B5656" w:rsidP="001A441D">
      <w:pPr>
        <w:pStyle w:val="Prrafodelista"/>
        <w:numPr>
          <w:ilvl w:val="0"/>
          <w:numId w:val="17"/>
        </w:numPr>
        <w:spacing w:after="0" w:line="240" w:lineRule="auto"/>
        <w:jc w:val="both"/>
        <w:rPr>
          <w:rFonts w:ascii="Arial Narrow" w:eastAsia="ZTR1C.tmp" w:hAnsi="Arial Narrow" w:cs="Arial"/>
          <w:sz w:val="20"/>
          <w:szCs w:val="20"/>
          <w:lang w:val="es-ES" w:eastAsia="es-ES"/>
        </w:rPr>
      </w:pPr>
      <w:r w:rsidRPr="004B5656">
        <w:rPr>
          <w:rFonts w:ascii="Arial Narrow" w:eastAsia="ZTR1C.tmp" w:hAnsi="Arial Narrow" w:cs="Arial"/>
          <w:sz w:val="20"/>
          <w:szCs w:val="20"/>
          <w:lang w:val="es-ES" w:eastAsia="es-ES"/>
        </w:rPr>
        <w:t>Créditos mensuales: Asignación mensual de capacidad para ejecutar modelos AI en Power Automate y Power Apps.</w:t>
      </w:r>
    </w:p>
    <w:p w14:paraId="7D6A4E4B" w14:textId="635438A4" w:rsidR="004B5656" w:rsidRPr="004B5656" w:rsidRDefault="004B5656" w:rsidP="001A441D">
      <w:pPr>
        <w:pStyle w:val="Prrafodelista"/>
        <w:numPr>
          <w:ilvl w:val="0"/>
          <w:numId w:val="17"/>
        </w:numPr>
        <w:spacing w:after="0" w:line="240" w:lineRule="auto"/>
        <w:jc w:val="both"/>
        <w:rPr>
          <w:rFonts w:ascii="Arial Narrow" w:eastAsia="ZTR1C.tmp" w:hAnsi="Arial Narrow" w:cs="Arial"/>
          <w:sz w:val="20"/>
          <w:szCs w:val="20"/>
          <w:lang w:val="es-ES" w:eastAsia="es-ES"/>
        </w:rPr>
      </w:pPr>
      <w:r w:rsidRPr="004B5656">
        <w:rPr>
          <w:rFonts w:ascii="Arial Narrow" w:eastAsia="ZTR1C.tmp" w:hAnsi="Arial Narrow" w:cs="Arial"/>
          <w:sz w:val="20"/>
          <w:szCs w:val="20"/>
          <w:lang w:val="es-ES" w:eastAsia="es-ES"/>
        </w:rPr>
        <w:t>Modelos preentrenados: Acceso a modelos listos para usar como análisis de sentimientos, clasificación de texto, detección de objetos y procesamiento de formularios.</w:t>
      </w:r>
    </w:p>
    <w:p w14:paraId="724A8210" w14:textId="4F2BA621" w:rsidR="004B5656" w:rsidRPr="004B5656" w:rsidRDefault="004B5656" w:rsidP="001A441D">
      <w:pPr>
        <w:pStyle w:val="Prrafodelista"/>
        <w:numPr>
          <w:ilvl w:val="0"/>
          <w:numId w:val="17"/>
        </w:numPr>
        <w:spacing w:after="0" w:line="240" w:lineRule="auto"/>
        <w:jc w:val="both"/>
        <w:rPr>
          <w:rFonts w:ascii="Arial Narrow" w:eastAsia="ZTR1C.tmp" w:hAnsi="Arial Narrow" w:cs="Arial"/>
          <w:sz w:val="20"/>
          <w:szCs w:val="20"/>
          <w:lang w:val="es-ES" w:eastAsia="es-ES"/>
        </w:rPr>
      </w:pPr>
      <w:r w:rsidRPr="004B5656">
        <w:rPr>
          <w:rFonts w:ascii="Arial Narrow" w:eastAsia="ZTR1C.tmp" w:hAnsi="Arial Narrow" w:cs="Arial"/>
          <w:sz w:val="20"/>
          <w:szCs w:val="20"/>
          <w:lang w:val="es-ES" w:eastAsia="es-ES"/>
        </w:rPr>
        <w:t>Modelos personalizados: Posibilidad de entrenar modelos propios con datos específicos del negocio, sin necesidad de conocimientos avanzados en IA.</w:t>
      </w:r>
    </w:p>
    <w:p w14:paraId="2F6C9287" w14:textId="4235C6CE" w:rsidR="004B5656" w:rsidRPr="004B5656" w:rsidRDefault="004B5656" w:rsidP="001A441D">
      <w:pPr>
        <w:pStyle w:val="Prrafodelista"/>
        <w:numPr>
          <w:ilvl w:val="0"/>
          <w:numId w:val="17"/>
        </w:numPr>
        <w:spacing w:after="0" w:line="240" w:lineRule="auto"/>
        <w:jc w:val="both"/>
        <w:rPr>
          <w:rFonts w:ascii="Arial Narrow" w:eastAsia="ZTR1C.tmp" w:hAnsi="Arial Narrow" w:cs="Arial"/>
          <w:sz w:val="20"/>
          <w:szCs w:val="20"/>
          <w:lang w:val="es-ES" w:eastAsia="es-ES"/>
        </w:rPr>
      </w:pPr>
      <w:r w:rsidRPr="004B5656">
        <w:rPr>
          <w:rFonts w:ascii="Arial Narrow" w:eastAsia="ZTR1C.tmp" w:hAnsi="Arial Narrow" w:cs="Arial"/>
          <w:sz w:val="20"/>
          <w:szCs w:val="20"/>
          <w:lang w:val="es-ES" w:eastAsia="es-ES"/>
        </w:rPr>
        <w:t>Integración nativa: Implementación directa en flujos de trabajo y aplicaciones empresariales sin desarrollo complejo.</w:t>
      </w:r>
    </w:p>
    <w:p w14:paraId="180BB35C" w14:textId="39C982A0" w:rsidR="0066567C" w:rsidRPr="004B5656" w:rsidRDefault="004B5656" w:rsidP="001A441D">
      <w:pPr>
        <w:pStyle w:val="Prrafodelista"/>
        <w:numPr>
          <w:ilvl w:val="0"/>
          <w:numId w:val="17"/>
        </w:numPr>
        <w:spacing w:after="0" w:line="240" w:lineRule="auto"/>
        <w:jc w:val="both"/>
        <w:rPr>
          <w:rFonts w:ascii="Arial Narrow" w:eastAsia="ZTR1C.tmp" w:hAnsi="Arial Narrow" w:cs="Arial"/>
          <w:sz w:val="20"/>
          <w:szCs w:val="20"/>
          <w:lang w:val="es-ES" w:eastAsia="es-ES"/>
        </w:rPr>
      </w:pPr>
      <w:r w:rsidRPr="004B5656">
        <w:rPr>
          <w:rFonts w:ascii="Arial Narrow" w:eastAsia="ZTR1C.tmp" w:hAnsi="Arial Narrow" w:cs="Arial"/>
          <w:sz w:val="20"/>
          <w:szCs w:val="20"/>
          <w:lang w:val="es-ES" w:eastAsia="es-ES"/>
        </w:rPr>
        <w:t>Escalabilidad y eficiencia: Mejora la toma de decisiones automatizadas y reduce tiempos operativos mediante análisis predictivo.</w:t>
      </w:r>
    </w:p>
    <w:p w14:paraId="27A3D4C4" w14:textId="77777777" w:rsidR="00FB1727" w:rsidRDefault="00FB1727" w:rsidP="00D707F0">
      <w:pPr>
        <w:spacing w:after="0" w:line="240" w:lineRule="auto"/>
        <w:ind w:left="360"/>
        <w:jc w:val="both"/>
        <w:rPr>
          <w:rFonts w:ascii="Arial Narrow" w:eastAsia="ZTR1C.tmp" w:hAnsi="Arial Narrow" w:cs="Arial"/>
          <w:b/>
          <w:bCs/>
          <w:sz w:val="20"/>
          <w:szCs w:val="20"/>
          <w:lang w:val="es-ES" w:eastAsia="es-ES"/>
        </w:rPr>
      </w:pPr>
    </w:p>
    <w:p w14:paraId="5074C8EB" w14:textId="78341A1E" w:rsidR="005056A9" w:rsidRPr="005056A9" w:rsidRDefault="005056A9" w:rsidP="005056A9">
      <w:pPr>
        <w:spacing w:after="0" w:line="240" w:lineRule="auto"/>
        <w:ind w:left="360"/>
        <w:jc w:val="both"/>
        <w:rPr>
          <w:rFonts w:ascii="Arial Narrow" w:eastAsia="ZTR1C.tmp" w:hAnsi="Arial Narrow" w:cs="Arial"/>
          <w:sz w:val="20"/>
          <w:szCs w:val="20"/>
          <w:lang w:eastAsia="es-ES"/>
        </w:rPr>
      </w:pPr>
      <w:r w:rsidRPr="005056A9">
        <w:rPr>
          <w:rFonts w:ascii="Arial Narrow" w:eastAsia="ZTR1C.tmp" w:hAnsi="Arial Narrow" w:cs="Arial"/>
          <w:sz w:val="20"/>
          <w:szCs w:val="20"/>
          <w:lang w:eastAsia="es-ES"/>
        </w:rPr>
        <w:t xml:space="preserve">En el marco de la misión de TRANSMILENIO S.A. de garantizar la operación eficiente, segura y sostenible del sistema de transporte masivo de Bogotá, se ha identificado la necesidad de fortalecer los procesos internos del Área de Apoyo Logístico </w:t>
      </w:r>
      <w:r w:rsidR="00CC16A8">
        <w:rPr>
          <w:rFonts w:ascii="Arial Narrow" w:eastAsia="ZTR1C.tmp" w:hAnsi="Arial Narrow" w:cs="Arial"/>
          <w:sz w:val="20"/>
          <w:szCs w:val="20"/>
          <w:lang w:eastAsia="es-ES"/>
        </w:rPr>
        <w:t xml:space="preserve">y el área de Tesorería </w:t>
      </w:r>
      <w:r w:rsidRPr="005056A9">
        <w:rPr>
          <w:rFonts w:ascii="Arial Narrow" w:eastAsia="ZTR1C.tmp" w:hAnsi="Arial Narrow" w:cs="Arial"/>
          <w:sz w:val="20"/>
          <w:szCs w:val="20"/>
          <w:lang w:eastAsia="es-ES"/>
        </w:rPr>
        <w:t xml:space="preserve">mediante herramientas tecnológicas que optimicen la gestión documental. </w:t>
      </w:r>
      <w:r w:rsidR="00CC16A8">
        <w:rPr>
          <w:rFonts w:ascii="Arial Narrow" w:eastAsia="ZTR1C.tmp" w:hAnsi="Arial Narrow" w:cs="Arial"/>
          <w:sz w:val="20"/>
          <w:szCs w:val="20"/>
          <w:lang w:eastAsia="es-ES"/>
        </w:rPr>
        <w:t>Dichas</w:t>
      </w:r>
      <w:r w:rsidRPr="005056A9">
        <w:rPr>
          <w:rFonts w:ascii="Arial Narrow" w:eastAsia="ZTR1C.tmp" w:hAnsi="Arial Narrow" w:cs="Arial"/>
          <w:sz w:val="20"/>
          <w:szCs w:val="20"/>
          <w:lang w:eastAsia="es-ES"/>
        </w:rPr>
        <w:t xml:space="preserve"> área</w:t>
      </w:r>
      <w:r w:rsidR="00CC16A8">
        <w:rPr>
          <w:rFonts w:ascii="Arial Narrow" w:eastAsia="ZTR1C.tmp" w:hAnsi="Arial Narrow" w:cs="Arial"/>
          <w:sz w:val="20"/>
          <w:szCs w:val="20"/>
          <w:lang w:eastAsia="es-ES"/>
        </w:rPr>
        <w:t>s</w:t>
      </w:r>
      <w:r w:rsidRPr="005056A9">
        <w:rPr>
          <w:rFonts w:ascii="Arial Narrow" w:eastAsia="ZTR1C.tmp" w:hAnsi="Arial Narrow" w:cs="Arial"/>
          <w:sz w:val="20"/>
          <w:szCs w:val="20"/>
          <w:lang w:eastAsia="es-ES"/>
        </w:rPr>
        <w:t xml:space="preserve"> cumple un rol fundamental en el soporte operativo y administrativo de la entidad, por lo que la automatización del procesamiento de documentos representa un avance estratégico hacia la modernización institucional y la mejora continua de los servicios.</w:t>
      </w:r>
    </w:p>
    <w:p w14:paraId="180C4906" w14:textId="77777777" w:rsidR="00CC16A8" w:rsidRDefault="00CC16A8" w:rsidP="005056A9">
      <w:pPr>
        <w:spacing w:after="0" w:line="240" w:lineRule="auto"/>
        <w:ind w:left="360"/>
        <w:jc w:val="both"/>
        <w:rPr>
          <w:rFonts w:ascii="Arial Narrow" w:eastAsia="ZTR1C.tmp" w:hAnsi="Arial Narrow" w:cs="Arial"/>
          <w:sz w:val="20"/>
          <w:szCs w:val="20"/>
          <w:lang w:eastAsia="es-ES"/>
        </w:rPr>
      </w:pPr>
    </w:p>
    <w:p w14:paraId="6AB1586B" w14:textId="77777777" w:rsidR="00CC16A8" w:rsidRPr="005056A9" w:rsidRDefault="00CC16A8" w:rsidP="00CC16A8">
      <w:pPr>
        <w:spacing w:after="0" w:line="240" w:lineRule="auto"/>
        <w:ind w:left="360"/>
        <w:jc w:val="both"/>
        <w:rPr>
          <w:rFonts w:ascii="Arial Narrow" w:eastAsia="ZTR1C.tmp" w:hAnsi="Arial Narrow" w:cs="Arial"/>
          <w:sz w:val="20"/>
          <w:szCs w:val="20"/>
          <w:lang w:eastAsia="es-ES"/>
        </w:rPr>
      </w:pPr>
      <w:r w:rsidRPr="005056A9">
        <w:rPr>
          <w:rFonts w:ascii="Arial Narrow" w:eastAsia="ZTR1C.tmp" w:hAnsi="Arial Narrow" w:cs="Arial"/>
          <w:sz w:val="20"/>
          <w:szCs w:val="20"/>
          <w:lang w:eastAsia="es-ES"/>
        </w:rPr>
        <w:t>Durante las reuniones técnicas sostenidas entre el equipo de tecnología, el contratista</w:t>
      </w:r>
      <w:r>
        <w:rPr>
          <w:rFonts w:ascii="Arial Narrow" w:eastAsia="ZTR1C.tmp" w:hAnsi="Arial Narrow" w:cs="Arial"/>
          <w:sz w:val="20"/>
          <w:szCs w:val="20"/>
          <w:lang w:eastAsia="es-ES"/>
        </w:rPr>
        <w:t>, e</w:t>
      </w:r>
      <w:r w:rsidRPr="005056A9">
        <w:rPr>
          <w:rFonts w:ascii="Arial Narrow" w:eastAsia="ZTR1C.tmp" w:hAnsi="Arial Narrow" w:cs="Arial"/>
          <w:sz w:val="20"/>
          <w:szCs w:val="20"/>
          <w:lang w:eastAsia="es-ES"/>
        </w:rPr>
        <w:t>l Área de Apoyo Logístico</w:t>
      </w:r>
      <w:r>
        <w:rPr>
          <w:rFonts w:ascii="Arial Narrow" w:eastAsia="ZTR1C.tmp" w:hAnsi="Arial Narrow" w:cs="Arial"/>
          <w:sz w:val="20"/>
          <w:szCs w:val="20"/>
          <w:lang w:eastAsia="es-ES"/>
        </w:rPr>
        <w:t xml:space="preserve"> y el área de Tesorería </w:t>
      </w:r>
      <w:r w:rsidRPr="005056A9">
        <w:rPr>
          <w:rFonts w:ascii="Arial Narrow" w:eastAsia="ZTR1C.tmp" w:hAnsi="Arial Narrow" w:cs="Arial"/>
          <w:sz w:val="20"/>
          <w:szCs w:val="20"/>
          <w:lang w:eastAsia="es-ES"/>
        </w:rPr>
        <w:t>se ha evidenciado la necesidad de implementar soluciones basadas en inteligencia artificial que permitan extraer, clasificar y procesar información contenida en documentos físicos y digitales. Para ello, se requiere</w:t>
      </w:r>
      <w:r>
        <w:rPr>
          <w:rFonts w:ascii="Arial Narrow" w:eastAsia="ZTR1C.tmp" w:hAnsi="Arial Narrow" w:cs="Arial"/>
          <w:sz w:val="20"/>
          <w:szCs w:val="20"/>
          <w:lang w:eastAsia="es-ES"/>
        </w:rPr>
        <w:t xml:space="preserve"> </w:t>
      </w:r>
      <w:r w:rsidRPr="000C2DFC">
        <w:rPr>
          <w:rFonts w:ascii="Arial Narrow" w:eastAsia="ZTR1C.tmp" w:hAnsi="Arial Narrow" w:cs="Arial"/>
          <w:sz w:val="20"/>
          <w:szCs w:val="20"/>
          <w:lang w:eastAsia="es-ES"/>
        </w:rPr>
        <w:t>proyectar los créditos suficientes y necesarios para que el flujo de trabajo creado con las licencias Power Automate Premium continue funcionando sin interrupciones</w:t>
      </w:r>
      <w:r>
        <w:rPr>
          <w:rFonts w:ascii="Arial Narrow" w:eastAsia="ZTR1C.tmp" w:hAnsi="Arial Narrow" w:cs="Arial"/>
          <w:sz w:val="20"/>
          <w:szCs w:val="20"/>
          <w:lang w:eastAsia="es-ES"/>
        </w:rPr>
        <w:t xml:space="preserve"> mes a mes</w:t>
      </w:r>
      <w:r w:rsidRPr="005056A9">
        <w:rPr>
          <w:rFonts w:ascii="Arial Narrow" w:eastAsia="ZTR1C.tmp" w:hAnsi="Arial Narrow" w:cs="Arial"/>
          <w:sz w:val="20"/>
          <w:szCs w:val="20"/>
          <w:lang w:eastAsia="es-ES"/>
        </w:rPr>
        <w:t>. Esta capacidad permitirá ejecutar modelos de procesamiento de formularios y reconocimiento de texto de manera eficiente, sin afectar la continuidad operativa.</w:t>
      </w:r>
    </w:p>
    <w:p w14:paraId="3099E247" w14:textId="77777777" w:rsidR="00CC16A8" w:rsidRDefault="00CC16A8" w:rsidP="00CC16A8">
      <w:pPr>
        <w:spacing w:after="0" w:line="240" w:lineRule="auto"/>
        <w:ind w:left="360"/>
        <w:jc w:val="both"/>
        <w:rPr>
          <w:rFonts w:ascii="Arial Narrow" w:eastAsia="ZTR1C.tmp" w:hAnsi="Arial Narrow" w:cs="Arial"/>
          <w:sz w:val="20"/>
          <w:szCs w:val="20"/>
          <w:lang w:eastAsia="es-ES"/>
        </w:rPr>
      </w:pPr>
      <w:r w:rsidRPr="005056A9">
        <w:rPr>
          <w:rFonts w:ascii="Arial Narrow" w:eastAsia="ZTR1C.tmp" w:hAnsi="Arial Narrow" w:cs="Arial"/>
          <w:sz w:val="20"/>
          <w:szCs w:val="20"/>
          <w:lang w:eastAsia="es-ES"/>
        </w:rPr>
        <w:t>La asignación de estos créditos no solo responde a una necesidad técnica, sino que se alinea con los objetivos estratégicos de TRANSMILENIO S.A. en materia de transformación digital, eficiencia administrativa y transparencia institucional. Al contar con esta capacidad mensual, el Área de Apoyo Logístico</w:t>
      </w:r>
      <w:r>
        <w:rPr>
          <w:rFonts w:ascii="Arial Narrow" w:eastAsia="ZTR1C.tmp" w:hAnsi="Arial Narrow" w:cs="Arial"/>
          <w:sz w:val="20"/>
          <w:szCs w:val="20"/>
          <w:lang w:eastAsia="es-ES"/>
        </w:rPr>
        <w:t xml:space="preserve"> y el área de Tesorería</w:t>
      </w:r>
      <w:r w:rsidRPr="005056A9">
        <w:rPr>
          <w:rFonts w:ascii="Arial Narrow" w:eastAsia="ZTR1C.tmp" w:hAnsi="Arial Narrow" w:cs="Arial"/>
          <w:sz w:val="20"/>
          <w:szCs w:val="20"/>
          <w:lang w:eastAsia="es-ES"/>
        </w:rPr>
        <w:t xml:space="preserve"> podrá</w:t>
      </w:r>
      <w:r>
        <w:rPr>
          <w:rFonts w:ascii="Arial Narrow" w:eastAsia="ZTR1C.tmp" w:hAnsi="Arial Narrow" w:cs="Arial"/>
          <w:sz w:val="20"/>
          <w:szCs w:val="20"/>
          <w:lang w:eastAsia="es-ES"/>
        </w:rPr>
        <w:t>n</w:t>
      </w:r>
      <w:r w:rsidRPr="005056A9">
        <w:rPr>
          <w:rFonts w:ascii="Arial Narrow" w:eastAsia="ZTR1C.tmp" w:hAnsi="Arial Narrow" w:cs="Arial"/>
          <w:sz w:val="20"/>
          <w:szCs w:val="20"/>
          <w:lang w:eastAsia="es-ES"/>
        </w:rPr>
        <w:t xml:space="preserve"> reducir tiempos de respuesta, minimizar errores humanos y disponer de información estructurada para la toma de decisiones, contribuyendo directamente al cumplimiento de los principios de buen gobierno y servicio público que rigen la entidad.</w:t>
      </w:r>
    </w:p>
    <w:p w14:paraId="1A8A9CBB" w14:textId="77777777" w:rsidR="00CC16A8" w:rsidRDefault="00CC16A8" w:rsidP="00CC16A8">
      <w:pPr>
        <w:spacing w:after="0" w:line="240" w:lineRule="auto"/>
        <w:jc w:val="both"/>
        <w:rPr>
          <w:rFonts w:ascii="Arial Narrow" w:eastAsia="ZTR1C.tmp" w:hAnsi="Arial Narrow" w:cs="Arial"/>
          <w:sz w:val="20"/>
          <w:szCs w:val="20"/>
          <w:lang w:val="es-ES" w:eastAsia="es-ES"/>
        </w:rPr>
      </w:pPr>
    </w:p>
    <w:p w14:paraId="52AB6ABA" w14:textId="77777777" w:rsidR="00CC16A8" w:rsidRDefault="00CC16A8" w:rsidP="00CC16A8">
      <w:pPr>
        <w:spacing w:after="0" w:line="240" w:lineRule="auto"/>
        <w:jc w:val="both"/>
        <w:rPr>
          <w:rFonts w:ascii="Arial Narrow" w:eastAsia="ZTR1C.tmp" w:hAnsi="Arial Narrow" w:cs="Arial"/>
          <w:sz w:val="20"/>
          <w:szCs w:val="20"/>
          <w:lang w:val="es-ES" w:eastAsia="es-ES"/>
        </w:rPr>
      </w:pPr>
    </w:p>
    <w:p w14:paraId="152A55A3" w14:textId="487157FB" w:rsidR="00CC16A8" w:rsidRDefault="00CC16A8" w:rsidP="00CC16A8">
      <w:pPr>
        <w:spacing w:after="0" w:line="240" w:lineRule="auto"/>
        <w:ind w:left="426"/>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t>En ese sentido, se proyectó la necesidad de créditos en conjunto con las dependencias de tesorería y apoyo logístico:</w:t>
      </w:r>
    </w:p>
    <w:p w14:paraId="14240F8E" w14:textId="77777777" w:rsidR="00CC16A8" w:rsidRDefault="00CC16A8" w:rsidP="00CC16A8">
      <w:pPr>
        <w:spacing w:after="0" w:line="240" w:lineRule="auto"/>
        <w:ind w:left="426"/>
        <w:jc w:val="both"/>
        <w:rPr>
          <w:rFonts w:ascii="Arial Narrow" w:eastAsia="ZTR1C.tmp" w:hAnsi="Arial Narrow" w:cs="Arial"/>
          <w:sz w:val="20"/>
          <w:szCs w:val="20"/>
          <w:lang w:val="es-ES" w:eastAsia="es-ES"/>
        </w:rPr>
      </w:pPr>
    </w:p>
    <w:p w14:paraId="46757D0C" w14:textId="77777777" w:rsidR="00CC16A8" w:rsidRDefault="00CC16A8" w:rsidP="00CC16A8">
      <w:pPr>
        <w:spacing w:after="0" w:line="240" w:lineRule="auto"/>
        <w:ind w:left="426"/>
        <w:jc w:val="both"/>
        <w:rPr>
          <w:rFonts w:ascii="Arial Narrow" w:eastAsia="ZTR1C.tmp" w:hAnsi="Arial Narrow" w:cs="Arial"/>
          <w:b/>
          <w:bCs/>
          <w:i/>
          <w:iCs/>
          <w:sz w:val="20"/>
          <w:szCs w:val="20"/>
          <w:lang w:val="es-ES" w:eastAsia="es-ES"/>
        </w:rPr>
      </w:pPr>
      <w:r w:rsidRPr="00243DD7">
        <w:rPr>
          <w:rFonts w:ascii="Arial Narrow" w:eastAsia="ZTR1C.tmp" w:hAnsi="Arial Narrow" w:cs="Arial"/>
          <w:b/>
          <w:bCs/>
          <w:i/>
          <w:iCs/>
          <w:sz w:val="20"/>
          <w:szCs w:val="20"/>
          <w:lang w:val="es-ES" w:eastAsia="es-ES"/>
        </w:rPr>
        <w:t>Proceso apoyo logístico:</w:t>
      </w:r>
    </w:p>
    <w:p w14:paraId="244B139F" w14:textId="77777777" w:rsidR="00CC16A8" w:rsidRDefault="00CC16A8" w:rsidP="00CC16A8">
      <w:pPr>
        <w:pStyle w:val="Prrafodelista"/>
        <w:numPr>
          <w:ilvl w:val="1"/>
          <w:numId w:val="7"/>
        </w:numPr>
        <w:spacing w:after="0" w:line="240" w:lineRule="auto"/>
        <w:ind w:left="426"/>
        <w:jc w:val="both"/>
        <w:rPr>
          <w:rFonts w:ascii="Arial Narrow" w:eastAsia="ZTR1C.tmp" w:hAnsi="Arial Narrow" w:cs="Arial"/>
          <w:sz w:val="20"/>
          <w:szCs w:val="20"/>
          <w:lang w:val="es-ES" w:eastAsia="es-ES"/>
        </w:rPr>
      </w:pPr>
      <w:r w:rsidRPr="007D400F">
        <w:rPr>
          <w:rFonts w:ascii="Arial Narrow" w:eastAsia="ZTR1C.tmp" w:hAnsi="Arial Narrow" w:cs="Arial"/>
          <w:sz w:val="20"/>
          <w:szCs w:val="20"/>
          <w:lang w:val="es-ES" w:eastAsia="es-ES"/>
        </w:rPr>
        <w:t>Cada hoja procesada requiere 100 créditos.</w:t>
      </w:r>
    </w:p>
    <w:p w14:paraId="6F3C8191" w14:textId="77777777" w:rsidR="00CC16A8" w:rsidRPr="007D400F" w:rsidRDefault="00CC16A8" w:rsidP="00CC16A8">
      <w:pPr>
        <w:pStyle w:val="Prrafodelista"/>
        <w:numPr>
          <w:ilvl w:val="1"/>
          <w:numId w:val="7"/>
        </w:numPr>
        <w:spacing w:after="0" w:line="240" w:lineRule="auto"/>
        <w:ind w:left="426"/>
        <w:jc w:val="both"/>
        <w:rPr>
          <w:rFonts w:ascii="Arial Narrow" w:eastAsia="ZTR1C.tmp" w:hAnsi="Arial Narrow" w:cs="Arial"/>
          <w:sz w:val="20"/>
          <w:szCs w:val="20"/>
          <w:lang w:val="es-ES" w:eastAsia="es-ES"/>
        </w:rPr>
      </w:pPr>
      <w:r w:rsidRPr="007D400F">
        <w:rPr>
          <w:rFonts w:ascii="Arial Narrow" w:eastAsia="ZTR1C.tmp" w:hAnsi="Arial Narrow" w:cs="Arial"/>
          <w:sz w:val="20"/>
          <w:szCs w:val="20"/>
          <w:lang w:val="es-ES" w:eastAsia="es-ES"/>
        </w:rPr>
        <w:t>Se estima un volumen de 500 hojas mensuales.</w:t>
      </w:r>
    </w:p>
    <w:p w14:paraId="7F438A76" w14:textId="77777777" w:rsidR="00CC16A8" w:rsidRDefault="00CC16A8" w:rsidP="00CC16A8">
      <w:pPr>
        <w:spacing w:after="0" w:line="240" w:lineRule="auto"/>
        <w:ind w:left="426"/>
        <w:jc w:val="both"/>
        <w:rPr>
          <w:rFonts w:ascii="Arial Narrow" w:eastAsia="ZTR1C.tmp" w:hAnsi="Arial Narrow" w:cs="Arial"/>
          <w:sz w:val="20"/>
          <w:szCs w:val="20"/>
          <w:lang w:val="es-ES" w:eastAsia="es-ES"/>
        </w:rPr>
      </w:pPr>
    </w:p>
    <w:p w14:paraId="5D23DB8F" w14:textId="77777777" w:rsidR="00CC16A8" w:rsidRPr="004C5DC3" w:rsidRDefault="00CC16A8" w:rsidP="00CC16A8">
      <w:pPr>
        <w:spacing w:after="0" w:line="240" w:lineRule="auto"/>
        <w:ind w:left="426"/>
        <w:jc w:val="both"/>
        <w:rPr>
          <w:rFonts w:ascii="Arial Narrow" w:eastAsia="ZTR1C.tmp" w:hAnsi="Arial Narrow" w:cs="Arial"/>
          <w:sz w:val="20"/>
          <w:szCs w:val="20"/>
          <w:lang w:val="es-ES" w:eastAsia="es-ES"/>
        </w:rPr>
      </w:pPr>
      <w:r w:rsidRPr="004C5DC3">
        <w:rPr>
          <w:rFonts w:ascii="Arial Narrow" w:eastAsia="ZTR1C.tmp" w:hAnsi="Arial Narrow" w:cs="Arial"/>
          <w:sz w:val="20"/>
          <w:szCs w:val="20"/>
          <w:lang w:val="es-ES" w:eastAsia="es-ES"/>
        </w:rPr>
        <w:t>Total</w:t>
      </w:r>
      <w:r>
        <w:rPr>
          <w:rFonts w:ascii="Arial Narrow" w:eastAsia="ZTR1C.tmp" w:hAnsi="Arial Narrow" w:cs="Arial"/>
          <w:sz w:val="20"/>
          <w:szCs w:val="20"/>
          <w:lang w:val="es-ES" w:eastAsia="es-ES"/>
        </w:rPr>
        <w:t>,</w:t>
      </w:r>
      <w:r w:rsidRPr="004C5DC3">
        <w:rPr>
          <w:rFonts w:ascii="Arial Narrow" w:eastAsia="ZTR1C.tmp" w:hAnsi="Arial Narrow" w:cs="Arial"/>
          <w:sz w:val="20"/>
          <w:szCs w:val="20"/>
          <w:lang w:val="es-ES" w:eastAsia="es-ES"/>
        </w:rPr>
        <w:t xml:space="preserve"> mensual:</w:t>
      </w:r>
    </w:p>
    <w:p w14:paraId="43AADF2E" w14:textId="77777777" w:rsidR="00CC16A8" w:rsidRDefault="00CC16A8" w:rsidP="00CC16A8">
      <w:pPr>
        <w:pStyle w:val="Prrafodelista"/>
        <w:numPr>
          <w:ilvl w:val="1"/>
          <w:numId w:val="7"/>
        </w:numPr>
        <w:spacing w:after="0" w:line="240" w:lineRule="auto"/>
        <w:ind w:left="426"/>
        <w:jc w:val="both"/>
        <w:rPr>
          <w:rFonts w:ascii="Arial Narrow" w:eastAsia="ZTR1C.tmp" w:hAnsi="Arial Narrow" w:cs="Arial"/>
          <w:sz w:val="20"/>
          <w:szCs w:val="20"/>
          <w:lang w:val="es-ES" w:eastAsia="es-ES"/>
        </w:rPr>
      </w:pPr>
      <w:r w:rsidRPr="00C751B6">
        <w:rPr>
          <w:rFonts w:ascii="Arial Narrow" w:eastAsia="ZTR1C.tmp" w:hAnsi="Arial Narrow" w:cs="Arial"/>
          <w:sz w:val="20"/>
          <w:szCs w:val="20"/>
          <w:lang w:val="es-ES" w:eastAsia="es-ES"/>
        </w:rPr>
        <w:t>500 hojas×100 créditos/hoja=50.000 créditos</w:t>
      </w:r>
      <w:r>
        <w:rPr>
          <w:rFonts w:ascii="Arial Narrow" w:eastAsia="ZTR1C.tmp" w:hAnsi="Arial Narrow" w:cs="Arial"/>
          <w:sz w:val="20"/>
          <w:szCs w:val="20"/>
          <w:lang w:val="es-ES" w:eastAsia="es-ES"/>
        </w:rPr>
        <w:t>.</w:t>
      </w:r>
    </w:p>
    <w:p w14:paraId="0D40C693" w14:textId="77777777" w:rsidR="00CC16A8" w:rsidRDefault="00CC16A8" w:rsidP="00CC16A8">
      <w:pPr>
        <w:spacing w:after="0" w:line="240" w:lineRule="auto"/>
        <w:ind w:left="426"/>
        <w:jc w:val="both"/>
        <w:rPr>
          <w:rFonts w:ascii="Arial Narrow" w:eastAsia="ZTR1C.tmp" w:hAnsi="Arial Narrow" w:cs="Arial"/>
          <w:sz w:val="20"/>
          <w:szCs w:val="20"/>
          <w:lang w:val="es-ES" w:eastAsia="es-ES"/>
        </w:rPr>
      </w:pPr>
    </w:p>
    <w:p w14:paraId="090EA73C" w14:textId="77777777" w:rsidR="00CC16A8" w:rsidRDefault="00CC16A8" w:rsidP="00CC16A8">
      <w:pPr>
        <w:spacing w:after="0" w:line="240" w:lineRule="auto"/>
        <w:ind w:left="426"/>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t>De acuerdo con lo expuesto por la dependencia en el siguiente correo:</w:t>
      </w:r>
    </w:p>
    <w:p w14:paraId="1791B373" w14:textId="77777777" w:rsidR="005056A9" w:rsidRDefault="005056A9" w:rsidP="00D707F0">
      <w:pPr>
        <w:spacing w:after="0" w:line="240" w:lineRule="auto"/>
        <w:ind w:left="360"/>
        <w:jc w:val="both"/>
        <w:rPr>
          <w:rFonts w:ascii="Arial Narrow" w:eastAsia="ZTR1C.tmp" w:hAnsi="Arial Narrow" w:cs="Arial"/>
          <w:b/>
          <w:bCs/>
          <w:sz w:val="20"/>
          <w:szCs w:val="20"/>
          <w:lang w:val="es-ES" w:eastAsia="es-ES"/>
        </w:rPr>
      </w:pPr>
    </w:p>
    <w:p w14:paraId="6ACB318B" w14:textId="358852FD" w:rsidR="00CC16A8" w:rsidRDefault="00CC16A8" w:rsidP="00D707F0">
      <w:pPr>
        <w:spacing w:after="0" w:line="240" w:lineRule="auto"/>
        <w:ind w:left="360"/>
        <w:jc w:val="both"/>
        <w:rPr>
          <w:rFonts w:ascii="Arial Narrow" w:eastAsia="ZTR1C.tmp" w:hAnsi="Arial Narrow" w:cs="Arial"/>
          <w:b/>
          <w:bCs/>
          <w:sz w:val="20"/>
          <w:szCs w:val="20"/>
          <w:lang w:val="es-ES" w:eastAsia="es-ES"/>
        </w:rPr>
      </w:pPr>
      <w:r>
        <w:rPr>
          <w:noProof/>
        </w:rPr>
        <w:drawing>
          <wp:inline distT="0" distB="0" distL="0" distR="0" wp14:anchorId="49E49458" wp14:editId="7551F361">
            <wp:extent cx="5612130" cy="4290695"/>
            <wp:effectExtent l="0" t="0" r="7620" b="0"/>
            <wp:docPr id="1332755974"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55974" name="Imagen 1" descr="Interfaz de usuario gráfica, Texto, Aplicación, Correo electrónico&#10;&#10;El contenido generado por IA puede ser incorrecto."/>
                    <pic:cNvPicPr/>
                  </pic:nvPicPr>
                  <pic:blipFill>
                    <a:blip r:embed="rId14"/>
                    <a:stretch>
                      <a:fillRect/>
                    </a:stretch>
                  </pic:blipFill>
                  <pic:spPr>
                    <a:xfrm>
                      <a:off x="0" y="0"/>
                      <a:ext cx="5612130" cy="4290695"/>
                    </a:xfrm>
                    <a:prstGeom prst="rect">
                      <a:avLst/>
                    </a:prstGeom>
                    <a:effectLst>
                      <a:innerShdw blurRad="63500" dist="50800" dir="16200000">
                        <a:prstClr val="black">
                          <a:alpha val="50000"/>
                        </a:prstClr>
                      </a:innerShdw>
                      <a:softEdge rad="0"/>
                    </a:effectLst>
                  </pic:spPr>
                </pic:pic>
              </a:graphicData>
            </a:graphic>
          </wp:inline>
        </w:drawing>
      </w:r>
    </w:p>
    <w:p w14:paraId="041E3336" w14:textId="77777777" w:rsidR="00CC16A8" w:rsidRDefault="00CC16A8" w:rsidP="00D707F0">
      <w:pPr>
        <w:spacing w:after="0" w:line="240" w:lineRule="auto"/>
        <w:ind w:left="360"/>
        <w:jc w:val="both"/>
        <w:rPr>
          <w:rFonts w:ascii="Arial Narrow" w:eastAsia="ZTR1C.tmp" w:hAnsi="Arial Narrow" w:cs="Arial"/>
          <w:b/>
          <w:bCs/>
          <w:sz w:val="20"/>
          <w:szCs w:val="20"/>
          <w:lang w:val="es-ES" w:eastAsia="es-ES"/>
        </w:rPr>
      </w:pPr>
    </w:p>
    <w:p w14:paraId="707B306E" w14:textId="26D6E925" w:rsidR="00CC16A8" w:rsidRDefault="00CC16A8" w:rsidP="00CC16A8">
      <w:pPr>
        <w:spacing w:after="0" w:line="240" w:lineRule="auto"/>
        <w:ind w:left="426"/>
        <w:jc w:val="both"/>
        <w:rPr>
          <w:rFonts w:ascii="Arial Narrow" w:eastAsia="ZTR1C.tmp" w:hAnsi="Arial Narrow" w:cs="Arial"/>
          <w:b/>
          <w:bCs/>
          <w:i/>
          <w:iCs/>
          <w:sz w:val="20"/>
          <w:szCs w:val="20"/>
          <w:lang w:val="es-ES" w:eastAsia="es-ES"/>
        </w:rPr>
      </w:pPr>
      <w:r w:rsidRPr="00243DD7">
        <w:rPr>
          <w:rFonts w:ascii="Arial Narrow" w:eastAsia="ZTR1C.tmp" w:hAnsi="Arial Narrow" w:cs="Arial"/>
          <w:b/>
          <w:bCs/>
          <w:i/>
          <w:iCs/>
          <w:sz w:val="20"/>
          <w:szCs w:val="20"/>
          <w:lang w:val="es-ES" w:eastAsia="es-ES"/>
        </w:rPr>
        <w:t xml:space="preserve">Proceso </w:t>
      </w:r>
      <w:r>
        <w:rPr>
          <w:rFonts w:ascii="Arial Narrow" w:eastAsia="ZTR1C.tmp" w:hAnsi="Arial Narrow" w:cs="Arial"/>
          <w:b/>
          <w:bCs/>
          <w:i/>
          <w:iCs/>
          <w:sz w:val="20"/>
          <w:szCs w:val="20"/>
          <w:lang w:val="es-ES" w:eastAsia="es-ES"/>
        </w:rPr>
        <w:t>Tesorería</w:t>
      </w:r>
      <w:r w:rsidRPr="00243DD7">
        <w:rPr>
          <w:rFonts w:ascii="Arial Narrow" w:eastAsia="ZTR1C.tmp" w:hAnsi="Arial Narrow" w:cs="Arial"/>
          <w:b/>
          <w:bCs/>
          <w:i/>
          <w:iCs/>
          <w:sz w:val="20"/>
          <w:szCs w:val="20"/>
          <w:lang w:val="es-ES" w:eastAsia="es-ES"/>
        </w:rPr>
        <w:t>:</w:t>
      </w:r>
    </w:p>
    <w:p w14:paraId="1CFE9FC9" w14:textId="77777777" w:rsidR="008633A4" w:rsidRDefault="008633A4" w:rsidP="008633A4">
      <w:pPr>
        <w:pStyle w:val="Prrafodelista"/>
        <w:numPr>
          <w:ilvl w:val="1"/>
          <w:numId w:val="7"/>
        </w:numPr>
        <w:spacing w:after="0" w:line="240" w:lineRule="auto"/>
        <w:ind w:left="426"/>
        <w:jc w:val="both"/>
        <w:rPr>
          <w:rFonts w:ascii="Arial Narrow" w:eastAsia="ZTR1C.tmp" w:hAnsi="Arial Narrow" w:cs="Arial"/>
          <w:sz w:val="20"/>
          <w:szCs w:val="20"/>
          <w:lang w:val="es-ES" w:eastAsia="es-ES"/>
        </w:rPr>
      </w:pPr>
      <w:r w:rsidRPr="007D400F">
        <w:rPr>
          <w:rFonts w:ascii="Arial Narrow" w:eastAsia="ZTR1C.tmp" w:hAnsi="Arial Narrow" w:cs="Arial"/>
          <w:sz w:val="20"/>
          <w:szCs w:val="20"/>
          <w:lang w:val="es-ES" w:eastAsia="es-ES"/>
        </w:rPr>
        <w:t>Cada hoja procesada requiere 100 créditos.</w:t>
      </w:r>
    </w:p>
    <w:p w14:paraId="6F44A54D" w14:textId="3AFDC46F" w:rsidR="008633A4" w:rsidRPr="007D400F" w:rsidRDefault="008633A4" w:rsidP="008633A4">
      <w:pPr>
        <w:pStyle w:val="Prrafodelista"/>
        <w:numPr>
          <w:ilvl w:val="1"/>
          <w:numId w:val="7"/>
        </w:numPr>
        <w:spacing w:after="0" w:line="240" w:lineRule="auto"/>
        <w:ind w:left="426"/>
        <w:jc w:val="both"/>
        <w:rPr>
          <w:rFonts w:ascii="Arial Narrow" w:eastAsia="ZTR1C.tmp" w:hAnsi="Arial Narrow" w:cs="Arial"/>
          <w:sz w:val="20"/>
          <w:szCs w:val="20"/>
          <w:lang w:val="es-ES" w:eastAsia="es-ES"/>
        </w:rPr>
      </w:pPr>
      <w:r w:rsidRPr="007D400F">
        <w:rPr>
          <w:rFonts w:ascii="Arial Narrow" w:eastAsia="ZTR1C.tmp" w:hAnsi="Arial Narrow" w:cs="Arial"/>
          <w:sz w:val="20"/>
          <w:szCs w:val="20"/>
          <w:lang w:val="es-ES" w:eastAsia="es-ES"/>
        </w:rPr>
        <w:t xml:space="preserve">Se estima un volumen de 500 </w:t>
      </w:r>
      <w:r>
        <w:rPr>
          <w:rFonts w:ascii="Arial Narrow" w:eastAsia="ZTR1C.tmp" w:hAnsi="Arial Narrow" w:cs="Arial"/>
          <w:sz w:val="20"/>
          <w:szCs w:val="20"/>
          <w:lang w:val="es-ES" w:eastAsia="es-ES"/>
        </w:rPr>
        <w:t xml:space="preserve">documentos con un promedio de 3 </w:t>
      </w:r>
      <w:r w:rsidRPr="007D400F">
        <w:rPr>
          <w:rFonts w:ascii="Arial Narrow" w:eastAsia="ZTR1C.tmp" w:hAnsi="Arial Narrow" w:cs="Arial"/>
          <w:sz w:val="20"/>
          <w:szCs w:val="20"/>
          <w:lang w:val="es-ES" w:eastAsia="es-ES"/>
        </w:rPr>
        <w:t>hojas</w:t>
      </w:r>
      <w:r>
        <w:rPr>
          <w:rFonts w:ascii="Arial Narrow" w:eastAsia="ZTR1C.tmp" w:hAnsi="Arial Narrow" w:cs="Arial"/>
          <w:sz w:val="20"/>
          <w:szCs w:val="20"/>
          <w:lang w:val="es-ES" w:eastAsia="es-ES"/>
        </w:rPr>
        <w:t>, con periodicidad</w:t>
      </w:r>
      <w:r w:rsidRPr="007D400F">
        <w:rPr>
          <w:rFonts w:ascii="Arial Narrow" w:eastAsia="ZTR1C.tmp" w:hAnsi="Arial Narrow" w:cs="Arial"/>
          <w:sz w:val="20"/>
          <w:szCs w:val="20"/>
          <w:lang w:val="es-ES" w:eastAsia="es-ES"/>
        </w:rPr>
        <w:t xml:space="preserve"> mensual.</w:t>
      </w:r>
    </w:p>
    <w:p w14:paraId="37867F86" w14:textId="77777777" w:rsidR="008633A4" w:rsidRDefault="008633A4" w:rsidP="008633A4">
      <w:pPr>
        <w:spacing w:after="0" w:line="240" w:lineRule="auto"/>
        <w:ind w:left="426"/>
        <w:jc w:val="both"/>
        <w:rPr>
          <w:rFonts w:ascii="Arial Narrow" w:eastAsia="ZTR1C.tmp" w:hAnsi="Arial Narrow" w:cs="Arial"/>
          <w:sz w:val="20"/>
          <w:szCs w:val="20"/>
          <w:lang w:val="es-ES" w:eastAsia="es-ES"/>
        </w:rPr>
      </w:pPr>
    </w:p>
    <w:p w14:paraId="3DD6F798" w14:textId="77777777" w:rsidR="008633A4" w:rsidRPr="004C5DC3" w:rsidRDefault="008633A4" w:rsidP="008633A4">
      <w:pPr>
        <w:spacing w:after="0" w:line="240" w:lineRule="auto"/>
        <w:ind w:left="426"/>
        <w:jc w:val="both"/>
        <w:rPr>
          <w:rFonts w:ascii="Arial Narrow" w:eastAsia="ZTR1C.tmp" w:hAnsi="Arial Narrow" w:cs="Arial"/>
          <w:sz w:val="20"/>
          <w:szCs w:val="20"/>
          <w:lang w:val="es-ES" w:eastAsia="es-ES"/>
        </w:rPr>
      </w:pPr>
      <w:r w:rsidRPr="004C5DC3">
        <w:rPr>
          <w:rFonts w:ascii="Arial Narrow" w:eastAsia="ZTR1C.tmp" w:hAnsi="Arial Narrow" w:cs="Arial"/>
          <w:sz w:val="20"/>
          <w:szCs w:val="20"/>
          <w:lang w:val="es-ES" w:eastAsia="es-ES"/>
        </w:rPr>
        <w:t>Total</w:t>
      </w:r>
      <w:r>
        <w:rPr>
          <w:rFonts w:ascii="Arial Narrow" w:eastAsia="ZTR1C.tmp" w:hAnsi="Arial Narrow" w:cs="Arial"/>
          <w:sz w:val="20"/>
          <w:szCs w:val="20"/>
          <w:lang w:val="es-ES" w:eastAsia="es-ES"/>
        </w:rPr>
        <w:t>,</w:t>
      </w:r>
      <w:r w:rsidRPr="004C5DC3">
        <w:rPr>
          <w:rFonts w:ascii="Arial Narrow" w:eastAsia="ZTR1C.tmp" w:hAnsi="Arial Narrow" w:cs="Arial"/>
          <w:sz w:val="20"/>
          <w:szCs w:val="20"/>
          <w:lang w:val="es-ES" w:eastAsia="es-ES"/>
        </w:rPr>
        <w:t xml:space="preserve"> mensual:</w:t>
      </w:r>
    </w:p>
    <w:p w14:paraId="7AE559BB" w14:textId="4FCAD565" w:rsidR="008633A4" w:rsidRDefault="008633A4" w:rsidP="008633A4">
      <w:pPr>
        <w:pStyle w:val="Prrafodelista"/>
        <w:numPr>
          <w:ilvl w:val="1"/>
          <w:numId w:val="7"/>
        </w:numPr>
        <w:spacing w:after="0" w:line="240" w:lineRule="auto"/>
        <w:ind w:left="426"/>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t>1</w:t>
      </w:r>
      <w:r w:rsidRPr="00C751B6">
        <w:rPr>
          <w:rFonts w:ascii="Arial Narrow" w:eastAsia="ZTR1C.tmp" w:hAnsi="Arial Narrow" w:cs="Arial"/>
          <w:sz w:val="20"/>
          <w:szCs w:val="20"/>
          <w:lang w:val="es-ES" w:eastAsia="es-ES"/>
        </w:rPr>
        <w:t>500 hojas×100 créditos/hoja=</w:t>
      </w:r>
      <w:r>
        <w:rPr>
          <w:rFonts w:ascii="Arial Narrow" w:eastAsia="ZTR1C.tmp" w:hAnsi="Arial Narrow" w:cs="Arial"/>
          <w:sz w:val="20"/>
          <w:szCs w:val="20"/>
          <w:lang w:val="es-ES" w:eastAsia="es-ES"/>
        </w:rPr>
        <w:t>1</w:t>
      </w:r>
      <w:r w:rsidRPr="00C751B6">
        <w:rPr>
          <w:rFonts w:ascii="Arial Narrow" w:eastAsia="ZTR1C.tmp" w:hAnsi="Arial Narrow" w:cs="Arial"/>
          <w:sz w:val="20"/>
          <w:szCs w:val="20"/>
          <w:lang w:val="es-ES" w:eastAsia="es-ES"/>
        </w:rPr>
        <w:t>50.000 créditos</w:t>
      </w:r>
      <w:r>
        <w:rPr>
          <w:rFonts w:ascii="Arial Narrow" w:eastAsia="ZTR1C.tmp" w:hAnsi="Arial Narrow" w:cs="Arial"/>
          <w:sz w:val="20"/>
          <w:szCs w:val="20"/>
          <w:lang w:val="es-ES" w:eastAsia="es-ES"/>
        </w:rPr>
        <w:t>.</w:t>
      </w:r>
    </w:p>
    <w:p w14:paraId="4BB06121" w14:textId="77777777" w:rsidR="008633A4" w:rsidRDefault="008633A4" w:rsidP="008633A4">
      <w:pPr>
        <w:spacing w:after="0" w:line="240" w:lineRule="auto"/>
        <w:ind w:left="426"/>
        <w:jc w:val="both"/>
        <w:rPr>
          <w:rFonts w:ascii="Arial Narrow" w:eastAsia="ZTR1C.tmp" w:hAnsi="Arial Narrow" w:cs="Arial"/>
          <w:sz w:val="20"/>
          <w:szCs w:val="20"/>
          <w:lang w:val="es-ES" w:eastAsia="es-ES"/>
        </w:rPr>
      </w:pPr>
    </w:p>
    <w:p w14:paraId="488B151E" w14:textId="77777777" w:rsidR="008633A4" w:rsidRDefault="008633A4" w:rsidP="008633A4">
      <w:pPr>
        <w:spacing w:after="0" w:line="240" w:lineRule="auto"/>
        <w:ind w:left="426"/>
        <w:jc w:val="both"/>
        <w:rPr>
          <w:rFonts w:ascii="Arial Narrow" w:eastAsia="ZTR1C.tmp" w:hAnsi="Arial Narrow" w:cs="Arial"/>
          <w:sz w:val="20"/>
          <w:szCs w:val="20"/>
          <w:lang w:val="es-ES" w:eastAsia="es-ES"/>
        </w:rPr>
      </w:pPr>
      <w:r>
        <w:rPr>
          <w:rFonts w:ascii="Arial Narrow" w:eastAsia="ZTR1C.tmp" w:hAnsi="Arial Narrow" w:cs="Arial"/>
          <w:sz w:val="20"/>
          <w:szCs w:val="20"/>
          <w:lang w:val="es-ES" w:eastAsia="es-ES"/>
        </w:rPr>
        <w:t>De acuerdo con lo expuesto por la dependencia en el siguiente correo:</w:t>
      </w:r>
    </w:p>
    <w:p w14:paraId="1B038111" w14:textId="77777777" w:rsidR="00CC16A8" w:rsidRDefault="00CC16A8" w:rsidP="00D707F0">
      <w:pPr>
        <w:spacing w:after="0" w:line="240" w:lineRule="auto"/>
        <w:ind w:left="360"/>
        <w:jc w:val="both"/>
        <w:rPr>
          <w:rFonts w:ascii="Arial Narrow" w:eastAsia="ZTR1C.tmp" w:hAnsi="Arial Narrow" w:cs="Arial"/>
          <w:b/>
          <w:bCs/>
          <w:sz w:val="20"/>
          <w:szCs w:val="20"/>
          <w:lang w:val="es-ES" w:eastAsia="es-ES"/>
        </w:rPr>
      </w:pPr>
    </w:p>
    <w:p w14:paraId="62CE940F" w14:textId="77777777" w:rsidR="008633A4" w:rsidRDefault="008633A4" w:rsidP="00D707F0">
      <w:pPr>
        <w:spacing w:after="0" w:line="240" w:lineRule="auto"/>
        <w:ind w:left="360"/>
        <w:jc w:val="both"/>
        <w:rPr>
          <w:rFonts w:ascii="Arial Narrow" w:eastAsia="ZTR1C.tmp" w:hAnsi="Arial Narrow" w:cs="Arial"/>
          <w:b/>
          <w:bCs/>
          <w:sz w:val="20"/>
          <w:szCs w:val="20"/>
          <w:lang w:val="es-ES" w:eastAsia="es-ES"/>
        </w:rPr>
      </w:pPr>
    </w:p>
    <w:p w14:paraId="353DFDD3" w14:textId="561C39DD" w:rsidR="008633A4" w:rsidRDefault="008633A4" w:rsidP="00D707F0">
      <w:pPr>
        <w:spacing w:after="0" w:line="240" w:lineRule="auto"/>
        <w:ind w:left="360"/>
        <w:jc w:val="both"/>
        <w:rPr>
          <w:rFonts w:ascii="Arial Narrow" w:eastAsia="ZTR1C.tmp" w:hAnsi="Arial Narrow" w:cs="Arial"/>
          <w:b/>
          <w:bCs/>
          <w:sz w:val="20"/>
          <w:szCs w:val="20"/>
          <w:lang w:val="es-ES" w:eastAsia="es-ES"/>
        </w:rPr>
      </w:pPr>
      <w:r>
        <w:rPr>
          <w:noProof/>
        </w:rPr>
        <w:lastRenderedPageBreak/>
        <w:drawing>
          <wp:inline distT="0" distB="0" distL="0" distR="0" wp14:anchorId="13E4AEDA" wp14:editId="1C3B99CD">
            <wp:extent cx="5612130" cy="3003550"/>
            <wp:effectExtent l="0" t="0" r="7620" b="6350"/>
            <wp:docPr id="945867122"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67122" name="Imagen 1" descr="Interfaz de usuario gráfica, Texto, Aplicación, Correo electrónico&#10;&#10;El contenido generado por IA puede ser incorrecto."/>
                    <pic:cNvPicPr/>
                  </pic:nvPicPr>
                  <pic:blipFill>
                    <a:blip r:embed="rId15"/>
                    <a:stretch>
                      <a:fillRect/>
                    </a:stretch>
                  </pic:blipFill>
                  <pic:spPr>
                    <a:xfrm>
                      <a:off x="0" y="0"/>
                      <a:ext cx="5612130" cy="3003550"/>
                    </a:xfrm>
                    <a:prstGeom prst="rect">
                      <a:avLst/>
                    </a:prstGeom>
                    <a:effectLst>
                      <a:innerShdw blurRad="63500" dist="50800" dir="13500000">
                        <a:prstClr val="black">
                          <a:alpha val="50000"/>
                        </a:prstClr>
                      </a:innerShdw>
                    </a:effectLst>
                  </pic:spPr>
                </pic:pic>
              </a:graphicData>
            </a:graphic>
          </wp:inline>
        </w:drawing>
      </w:r>
    </w:p>
    <w:p w14:paraId="62B7FA5D" w14:textId="4B6D2745" w:rsidR="00CC16A8" w:rsidRDefault="00CC16A8" w:rsidP="00D707F0">
      <w:pPr>
        <w:spacing w:after="0" w:line="240" w:lineRule="auto"/>
        <w:ind w:left="360"/>
        <w:jc w:val="both"/>
        <w:rPr>
          <w:rFonts w:ascii="Arial Narrow" w:eastAsia="ZTR1C.tmp" w:hAnsi="Arial Narrow" w:cs="Arial"/>
          <w:b/>
          <w:bCs/>
          <w:sz w:val="20"/>
          <w:szCs w:val="20"/>
          <w:lang w:val="es-ES" w:eastAsia="es-ES"/>
        </w:rPr>
      </w:pPr>
    </w:p>
    <w:p w14:paraId="3B7A748F" w14:textId="4583A3D3" w:rsidR="008633A4" w:rsidRPr="008633A4" w:rsidRDefault="008633A4" w:rsidP="00D707F0">
      <w:pPr>
        <w:spacing w:after="0" w:line="240" w:lineRule="auto"/>
        <w:ind w:left="360"/>
        <w:jc w:val="both"/>
        <w:rPr>
          <w:rFonts w:ascii="Arial Narrow" w:eastAsia="ZTR1C.tmp" w:hAnsi="Arial Narrow" w:cs="Arial"/>
          <w:sz w:val="20"/>
          <w:szCs w:val="20"/>
          <w:lang w:val="es-ES" w:eastAsia="es-ES"/>
        </w:rPr>
      </w:pPr>
      <w:r w:rsidRPr="008633A4">
        <w:rPr>
          <w:rFonts w:ascii="Arial Narrow" w:eastAsia="ZTR1C.tmp" w:hAnsi="Arial Narrow" w:cs="Arial"/>
          <w:sz w:val="20"/>
          <w:szCs w:val="20"/>
          <w:lang w:val="es-ES" w:eastAsia="es-ES"/>
        </w:rPr>
        <w:t>De lo ant</w:t>
      </w:r>
      <w:r>
        <w:rPr>
          <w:rFonts w:ascii="Arial Narrow" w:eastAsia="ZTR1C.tmp" w:hAnsi="Arial Narrow" w:cs="Arial"/>
          <w:sz w:val="20"/>
          <w:szCs w:val="20"/>
          <w:lang w:val="es-ES" w:eastAsia="es-ES"/>
        </w:rPr>
        <w:t xml:space="preserve">erior, para los dos proyectos e estima un promedio mensual de créditos 200.000 requeridos como mínimo, sin embargo, se hace necesario adquirir un (1)  paquete de </w:t>
      </w:r>
      <w:r w:rsidRPr="008633A4">
        <w:rPr>
          <w:rFonts w:ascii="Arial Narrow" w:eastAsia="ZTR1C.tmp" w:hAnsi="Arial Narrow" w:cs="Arial"/>
          <w:sz w:val="20"/>
          <w:szCs w:val="20"/>
          <w:lang w:val="es-ES" w:eastAsia="es-ES"/>
        </w:rPr>
        <w:t>Créditos AI Builder T1</w:t>
      </w:r>
      <w:r>
        <w:rPr>
          <w:rFonts w:ascii="Arial Narrow" w:eastAsia="ZTR1C.tmp" w:hAnsi="Arial Narrow" w:cs="Arial"/>
          <w:sz w:val="20"/>
          <w:szCs w:val="20"/>
          <w:lang w:val="es-ES" w:eastAsia="es-ES"/>
        </w:rPr>
        <w:t xml:space="preserve"> el cual es el paquete de créditos extra más pequeño que provisiona Microsoft.</w:t>
      </w:r>
    </w:p>
    <w:p w14:paraId="35D20075" w14:textId="77777777" w:rsidR="008633A4" w:rsidRDefault="008633A4" w:rsidP="00D707F0">
      <w:pPr>
        <w:spacing w:after="0" w:line="240" w:lineRule="auto"/>
        <w:ind w:left="360"/>
        <w:jc w:val="both"/>
        <w:rPr>
          <w:rFonts w:ascii="Arial Narrow" w:eastAsia="ZTR1C.tmp" w:hAnsi="Arial Narrow" w:cs="Arial"/>
          <w:b/>
          <w:bCs/>
          <w:sz w:val="20"/>
          <w:szCs w:val="20"/>
          <w:lang w:val="es-ES" w:eastAsia="es-ES"/>
        </w:rPr>
      </w:pPr>
    </w:p>
    <w:p w14:paraId="43D97868" w14:textId="77777777" w:rsidR="008633A4" w:rsidRDefault="008633A4" w:rsidP="00D707F0">
      <w:pPr>
        <w:spacing w:after="0" w:line="240" w:lineRule="auto"/>
        <w:ind w:left="360"/>
        <w:jc w:val="both"/>
        <w:rPr>
          <w:rFonts w:ascii="Arial Narrow" w:eastAsia="ZTR1C.tmp" w:hAnsi="Arial Narrow" w:cs="Arial"/>
          <w:b/>
          <w:bCs/>
          <w:sz w:val="20"/>
          <w:szCs w:val="20"/>
          <w:lang w:val="es-ES" w:eastAsia="es-ES"/>
        </w:rPr>
      </w:pPr>
    </w:p>
    <w:p w14:paraId="2D10CC42" w14:textId="725A9DE9"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5B0BFE">
        <w:rPr>
          <w:rFonts w:ascii="Arial Narrow" w:eastAsia="ZTR1C.tmp" w:hAnsi="Arial Narrow" w:cs="Arial"/>
          <w:b/>
          <w:bCs/>
          <w:sz w:val="20"/>
          <w:szCs w:val="20"/>
          <w:lang w:val="es-ES" w:eastAsia="es-ES"/>
        </w:rPr>
        <w:t>Microsoft EOA Exchange Online Subscription Per User_EAEASAP  (EOA):</w:t>
      </w:r>
      <w:r w:rsidRPr="00D707F0">
        <w:rPr>
          <w:rFonts w:ascii="Arial Narrow" w:eastAsia="ZTR1C.tmp" w:hAnsi="Arial Narrow" w:cs="Arial"/>
          <w:sz w:val="20"/>
          <w:szCs w:val="20"/>
          <w:lang w:val="es-ES" w:eastAsia="es-ES"/>
        </w:rPr>
        <w:t xml:space="preserve"> Exchange Online Archiving (EOA) es una solución de almacenamiento y retención de correo electrónico en la nube, diseñada para organizaciones que requieren políticas avanzadas de archivado y cumplimiento normativo.</w:t>
      </w:r>
    </w:p>
    <w:p w14:paraId="7878C309"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4BDF1FEA"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INCLUSIÓN DE TEAMS: Considerando que el licenciamiento Office 365 no incluye la herramienta Microsoft Teams, es necesario que el contratista adjudicado para los productos Microsoft garantice la disponibilidad de esta herramienta en la presente contratación, teniendo en cuenta la estructura de servicios que la entidad ha mantenido durante los períodos anteriores.</w:t>
      </w:r>
    </w:p>
    <w:p w14:paraId="49D8205C"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035E46C9" w14:textId="0D1E21BD"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 xml:space="preserve">Por definiciones de Fabricante los planes de Microsoft 365 y Office 365 han sido modificados y ya no incluyen Microsoft Teams de manera predeterminada, es fundamental garantizar la inclusión de TEAMS en la presente contratación. </w:t>
      </w:r>
      <w:r w:rsidR="00A17CA8">
        <w:rPr>
          <w:rFonts w:ascii="Arial Narrow" w:eastAsia="ZTR1C.tmp" w:hAnsi="Arial Narrow" w:cs="Arial"/>
          <w:sz w:val="20"/>
          <w:szCs w:val="20"/>
          <w:lang w:val="es-ES" w:eastAsia="es-ES"/>
        </w:rPr>
        <w:t>TRANSMILENIO S.A.</w:t>
      </w:r>
      <w:r w:rsidR="00240383">
        <w:rPr>
          <w:rFonts w:ascii="Arial Narrow" w:eastAsia="ZTR1C.tmp" w:hAnsi="Arial Narrow" w:cs="Arial"/>
          <w:sz w:val="20"/>
          <w:szCs w:val="20"/>
          <w:lang w:val="es-ES" w:eastAsia="es-ES"/>
        </w:rPr>
        <w:t xml:space="preserve"> </w:t>
      </w:r>
      <w:r w:rsidRPr="00D707F0">
        <w:rPr>
          <w:rFonts w:ascii="Arial Narrow" w:eastAsia="ZTR1C.tmp" w:hAnsi="Arial Narrow" w:cs="Arial"/>
          <w:sz w:val="20"/>
          <w:szCs w:val="20"/>
          <w:lang w:val="es-ES" w:eastAsia="es-ES"/>
        </w:rPr>
        <w:t xml:space="preserve">ha adquirido licencias de Microsoft desde vigencias anteriores, por lo tanto, esto permite asegurar la continuidad operativa del TEAMS incluido dentro de las licencias adquiridas, Por lo tanto, es expresamente necesario la inclusión de Microsoft Teams dentro del alcance de la presente contratación, asegurando así la disponibilidad de esta herramienta en las licencias adquiridas sin generar costos adicionales.   </w:t>
      </w:r>
    </w:p>
    <w:p w14:paraId="52CE4CEF"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4F6A4457"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La adquisición de productos, servicios y licenciamiento Microsoft tiene como beneficios:</w:t>
      </w:r>
    </w:p>
    <w:p w14:paraId="3ACC9D70"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56C0B7BD" w14:textId="33A4A971" w:rsidR="00D707F0" w:rsidRPr="00C56A4C" w:rsidRDefault="00D707F0" w:rsidP="001A441D">
      <w:pPr>
        <w:pStyle w:val="Prrafodelista"/>
        <w:numPr>
          <w:ilvl w:val="0"/>
          <w:numId w:val="16"/>
        </w:numPr>
        <w:spacing w:after="0" w:line="240" w:lineRule="auto"/>
        <w:jc w:val="both"/>
        <w:rPr>
          <w:rFonts w:ascii="Arial Narrow" w:eastAsia="ZTR1C.tmp" w:hAnsi="Arial Narrow" w:cs="Arial"/>
          <w:sz w:val="20"/>
          <w:szCs w:val="20"/>
          <w:lang w:val="es-ES" w:eastAsia="es-ES"/>
        </w:rPr>
      </w:pPr>
      <w:r w:rsidRPr="00C56A4C">
        <w:rPr>
          <w:rFonts w:ascii="Arial Narrow" w:eastAsia="ZTR1C.tmp" w:hAnsi="Arial Narrow" w:cs="Arial"/>
          <w:sz w:val="20"/>
          <w:szCs w:val="20"/>
          <w:lang w:val="es-ES" w:eastAsia="es-ES"/>
        </w:rPr>
        <w:t>Acceder en cualquier momento y lugar, al buzón de correo institucional a través de dispositivos móviles, tabletas u ordenadores.</w:t>
      </w:r>
    </w:p>
    <w:p w14:paraId="3A55B6A3" w14:textId="32C53CD9" w:rsidR="00D707F0" w:rsidRPr="00C56A4C" w:rsidRDefault="00D707F0" w:rsidP="001A441D">
      <w:pPr>
        <w:pStyle w:val="Prrafodelista"/>
        <w:numPr>
          <w:ilvl w:val="0"/>
          <w:numId w:val="16"/>
        </w:numPr>
        <w:spacing w:after="0" w:line="240" w:lineRule="auto"/>
        <w:jc w:val="both"/>
        <w:rPr>
          <w:rFonts w:ascii="Arial Narrow" w:eastAsia="ZTR1C.tmp" w:hAnsi="Arial Narrow" w:cs="Arial"/>
          <w:sz w:val="20"/>
          <w:szCs w:val="20"/>
          <w:lang w:val="es-ES" w:eastAsia="es-ES"/>
        </w:rPr>
      </w:pPr>
      <w:r w:rsidRPr="00C56A4C">
        <w:rPr>
          <w:rFonts w:ascii="Arial Narrow" w:eastAsia="ZTR1C.tmp" w:hAnsi="Arial Narrow" w:cs="Arial"/>
          <w:sz w:val="20"/>
          <w:szCs w:val="20"/>
          <w:lang w:val="es-ES" w:eastAsia="es-ES"/>
        </w:rPr>
        <w:t xml:space="preserve">Contar con herramientas de trabajo colaborativo, como salas, tareas, contactos, documentos compartidos, etc. </w:t>
      </w:r>
    </w:p>
    <w:p w14:paraId="054C510D" w14:textId="7CE2C795" w:rsidR="00D707F0" w:rsidRPr="00C56A4C" w:rsidRDefault="00D707F0" w:rsidP="001A441D">
      <w:pPr>
        <w:pStyle w:val="Prrafodelista"/>
        <w:numPr>
          <w:ilvl w:val="0"/>
          <w:numId w:val="16"/>
        </w:numPr>
        <w:spacing w:after="0" w:line="240" w:lineRule="auto"/>
        <w:jc w:val="both"/>
        <w:rPr>
          <w:rFonts w:ascii="Arial Narrow" w:eastAsia="ZTR1C.tmp" w:hAnsi="Arial Narrow" w:cs="Arial"/>
          <w:sz w:val="20"/>
          <w:szCs w:val="20"/>
          <w:lang w:val="es-ES" w:eastAsia="es-ES"/>
        </w:rPr>
      </w:pPr>
      <w:r w:rsidRPr="00C56A4C">
        <w:rPr>
          <w:rFonts w:ascii="Arial Narrow" w:eastAsia="ZTR1C.tmp" w:hAnsi="Arial Narrow" w:cs="Arial"/>
          <w:sz w:val="20"/>
          <w:szCs w:val="20"/>
          <w:lang w:val="es-ES" w:eastAsia="es-ES"/>
        </w:rPr>
        <w:t>Realizar videoconferencias, reuniones, salas de trabajo, etc., a través de la herramienta de Teams.</w:t>
      </w:r>
    </w:p>
    <w:p w14:paraId="5BCE1E49" w14:textId="50170AD2" w:rsidR="00D707F0" w:rsidRPr="00C56A4C" w:rsidRDefault="00D707F0" w:rsidP="001A441D">
      <w:pPr>
        <w:pStyle w:val="Prrafodelista"/>
        <w:numPr>
          <w:ilvl w:val="0"/>
          <w:numId w:val="16"/>
        </w:numPr>
        <w:spacing w:after="0" w:line="240" w:lineRule="auto"/>
        <w:jc w:val="both"/>
        <w:rPr>
          <w:rFonts w:ascii="Arial Narrow" w:eastAsia="ZTR1C.tmp" w:hAnsi="Arial Narrow" w:cs="Arial"/>
          <w:sz w:val="20"/>
          <w:szCs w:val="20"/>
          <w:lang w:val="es-ES" w:eastAsia="es-ES"/>
        </w:rPr>
      </w:pPr>
      <w:r w:rsidRPr="00C56A4C">
        <w:rPr>
          <w:rFonts w:ascii="Arial Narrow" w:eastAsia="ZTR1C.tmp" w:hAnsi="Arial Narrow" w:cs="Arial"/>
          <w:sz w:val="20"/>
          <w:szCs w:val="20"/>
          <w:lang w:val="es-ES" w:eastAsia="es-ES"/>
        </w:rPr>
        <w:t>Actualización con las ultimas características lanzadas por fabricante en cada una de las herramientas ofimáticas institucionales, como son: Word, Excel y PowerPoint.</w:t>
      </w:r>
    </w:p>
    <w:p w14:paraId="0D6CCA10" w14:textId="4FFD1585" w:rsidR="00D707F0" w:rsidRPr="00C56A4C" w:rsidRDefault="00D707F0" w:rsidP="001A441D">
      <w:pPr>
        <w:pStyle w:val="Prrafodelista"/>
        <w:numPr>
          <w:ilvl w:val="0"/>
          <w:numId w:val="16"/>
        </w:numPr>
        <w:spacing w:after="0" w:line="240" w:lineRule="auto"/>
        <w:jc w:val="both"/>
        <w:rPr>
          <w:rFonts w:ascii="Arial Narrow" w:eastAsia="ZTR1C.tmp" w:hAnsi="Arial Narrow" w:cs="Arial"/>
          <w:sz w:val="20"/>
          <w:szCs w:val="20"/>
          <w:lang w:val="es-ES" w:eastAsia="es-ES"/>
        </w:rPr>
      </w:pPr>
      <w:r w:rsidRPr="00C56A4C">
        <w:rPr>
          <w:rFonts w:ascii="Arial Narrow" w:eastAsia="ZTR1C.tmp" w:hAnsi="Arial Narrow" w:cs="Arial"/>
          <w:sz w:val="20"/>
          <w:szCs w:val="20"/>
          <w:lang w:val="es-ES" w:eastAsia="es-ES"/>
        </w:rPr>
        <w:lastRenderedPageBreak/>
        <w:t xml:space="preserve">Alojamiento de información vital para la gestión institucional, como lo es el correo electrónico, en la nube, debidamente protegido y siempre disponible. </w:t>
      </w:r>
    </w:p>
    <w:p w14:paraId="21907EBD" w14:textId="49B64C37" w:rsidR="00D707F0" w:rsidRPr="00C56A4C" w:rsidRDefault="00D707F0" w:rsidP="001A441D">
      <w:pPr>
        <w:pStyle w:val="Prrafodelista"/>
        <w:numPr>
          <w:ilvl w:val="0"/>
          <w:numId w:val="16"/>
        </w:numPr>
        <w:spacing w:after="0" w:line="240" w:lineRule="auto"/>
        <w:jc w:val="both"/>
        <w:rPr>
          <w:rFonts w:ascii="Arial Narrow" w:eastAsia="ZTR1C.tmp" w:hAnsi="Arial Narrow" w:cs="Arial"/>
          <w:sz w:val="20"/>
          <w:szCs w:val="20"/>
          <w:lang w:val="es-ES" w:eastAsia="es-ES"/>
        </w:rPr>
      </w:pPr>
      <w:r w:rsidRPr="00C56A4C">
        <w:rPr>
          <w:rFonts w:ascii="Arial Narrow" w:eastAsia="ZTR1C.tmp" w:hAnsi="Arial Narrow" w:cs="Arial"/>
          <w:sz w:val="20"/>
          <w:szCs w:val="20"/>
          <w:lang w:val="es-ES" w:eastAsia="es-ES"/>
        </w:rPr>
        <w:t>Asistencia en la administración de recursos y desarrollo de planes, tareas, seguimiento de progresos, presupuestos y análisis de cargas de trabajo.</w:t>
      </w:r>
    </w:p>
    <w:p w14:paraId="3F5AD19B" w14:textId="77777777" w:rsidR="00D707F0" w:rsidRPr="00D707F0" w:rsidRDefault="00D707F0" w:rsidP="00D707F0">
      <w:pPr>
        <w:spacing w:after="0" w:line="240" w:lineRule="auto"/>
        <w:ind w:left="360"/>
        <w:jc w:val="both"/>
        <w:rPr>
          <w:rFonts w:ascii="Arial Narrow" w:eastAsia="ZTR1C.tmp" w:hAnsi="Arial Narrow" w:cs="Arial"/>
          <w:sz w:val="20"/>
          <w:szCs w:val="20"/>
          <w:lang w:val="es-ES" w:eastAsia="es-ES"/>
        </w:rPr>
      </w:pPr>
    </w:p>
    <w:p w14:paraId="66E23384" w14:textId="1A2802F3" w:rsidR="005C13FD" w:rsidRPr="005C13FD" w:rsidRDefault="00D707F0" w:rsidP="00D707F0">
      <w:pPr>
        <w:spacing w:after="0" w:line="240" w:lineRule="auto"/>
        <w:ind w:left="360"/>
        <w:jc w:val="both"/>
        <w:rPr>
          <w:rFonts w:ascii="Arial Narrow" w:eastAsia="ZTR1C.tmp" w:hAnsi="Arial Narrow" w:cs="Arial"/>
          <w:sz w:val="20"/>
          <w:szCs w:val="20"/>
          <w:lang w:val="es-ES" w:eastAsia="es-ES"/>
        </w:rPr>
      </w:pPr>
      <w:r w:rsidRPr="00D707F0">
        <w:rPr>
          <w:rFonts w:ascii="Arial Narrow" w:eastAsia="ZTR1C.tmp" w:hAnsi="Arial Narrow" w:cs="Arial"/>
          <w:sz w:val="20"/>
          <w:szCs w:val="20"/>
          <w:lang w:val="es-ES" w:eastAsia="es-ES"/>
        </w:rPr>
        <w:t>Adicional a lo anterior, Office 365 es capaz de editar documentos en cualquier explorador y de manera simultánea, revisar correo electrónico en diferentes dispositivos, realizar reuniones en línea para ver y escuchar a usuarios y terceros; así mismo, las características de office 365 permiten mejorar el acceso a correo, documentos, contactos y calendarios desde casi cualquier lugar y con cualquier dispositivo, ayudando a mejorar la productividad, y permitiendo que los usuarios finales compartan y administren proyectos para trabajar de forma simultánea, gestionando bases de datos que permiten diseñar y desarrollar soluciones aplicando inteligencia empresarial.</w:t>
      </w:r>
    </w:p>
    <w:p w14:paraId="101A8FD3" w14:textId="77777777" w:rsidR="00016BFD" w:rsidRDefault="00016BFD" w:rsidP="00016BFD">
      <w:pPr>
        <w:spacing w:after="0" w:line="240" w:lineRule="auto"/>
        <w:ind w:left="360"/>
        <w:jc w:val="both"/>
        <w:rPr>
          <w:rFonts w:ascii="Arial Narrow" w:eastAsia="ZTR1C.tmp" w:hAnsi="Arial Narrow" w:cs="Arial"/>
          <w:b/>
          <w:bCs/>
          <w:sz w:val="20"/>
          <w:szCs w:val="20"/>
          <w:lang w:val="es-ES" w:eastAsia="es-ES"/>
        </w:rPr>
      </w:pPr>
    </w:p>
    <w:p w14:paraId="538B2496" w14:textId="2F26294B" w:rsidR="28D0B71B" w:rsidRDefault="28D0B71B" w:rsidP="6B499E20">
      <w:pPr>
        <w:spacing w:after="0"/>
        <w:ind w:left="360"/>
        <w:jc w:val="both"/>
      </w:pPr>
      <w:r w:rsidRPr="6B499E20">
        <w:rPr>
          <w:rFonts w:ascii="Arial Narrow" w:eastAsia="Arial Narrow" w:hAnsi="Arial Narrow" w:cs="Arial Narrow"/>
          <w:b/>
          <w:bCs/>
          <w:sz w:val="20"/>
          <w:szCs w:val="20"/>
          <w:lang w:val="es-ES"/>
        </w:rPr>
        <w:t>Microsoft M365 Copilot Sub Add-on_EAEASAP</w:t>
      </w:r>
      <w:r w:rsidRPr="6B499E20">
        <w:rPr>
          <w:rFonts w:ascii="Arial Narrow" w:eastAsia="Arial Narrow" w:hAnsi="Arial Narrow" w:cs="Arial Narrow"/>
          <w:sz w:val="20"/>
          <w:szCs w:val="20"/>
          <w:lang w:val="es-ES"/>
        </w:rPr>
        <w:t>: Microsoft 365 Copilot es una solución de inteligencia artificial integrada en las aplicaciones de Microsoft 365 (como Word, Excel, PowerPoint, Outlook, Teams, entre otras) que potencia la productividad mediante la automatización de tareas, generación de contenido, análisis de datos y asistencia contextual. A continuación, se mencionan algunas características y funcionalidades clave:</w:t>
      </w:r>
    </w:p>
    <w:p w14:paraId="737A6C9A" w14:textId="74DBF382"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75267858" w14:textId="060A82BA" w:rsidR="28D0B71B" w:rsidRDefault="28D0B71B" w:rsidP="6B499E20">
      <w:pPr>
        <w:spacing w:after="0"/>
        <w:ind w:left="360"/>
        <w:jc w:val="both"/>
      </w:pPr>
      <w:r w:rsidRPr="6B499E20">
        <w:rPr>
          <w:rFonts w:ascii="Arial Narrow" w:eastAsia="Arial Narrow" w:hAnsi="Arial Narrow" w:cs="Arial Narrow"/>
          <w:sz w:val="20"/>
          <w:szCs w:val="20"/>
          <w:lang w:val="es"/>
        </w:rPr>
        <w:t>Asistencia con IA en aplicaciones de Office:</w:t>
      </w:r>
    </w:p>
    <w:p w14:paraId="6D5AD689" w14:textId="188A1337"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3D078AD4" w14:textId="2486CC58" w:rsidR="28D0B71B" w:rsidRDefault="28D0B71B" w:rsidP="6B499E20">
      <w:pPr>
        <w:pStyle w:val="Prrafodelista"/>
        <w:numPr>
          <w:ilvl w:val="0"/>
          <w:numId w:val="3"/>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Word: Redacción de textos, resúmenes automáticos, reescritura de contenido.</w:t>
      </w:r>
    </w:p>
    <w:p w14:paraId="1171B711" w14:textId="2CF8F330" w:rsidR="28D0B71B" w:rsidRDefault="28D0B71B" w:rsidP="6B499E20">
      <w:pPr>
        <w:pStyle w:val="Prrafodelista"/>
        <w:numPr>
          <w:ilvl w:val="0"/>
          <w:numId w:val="3"/>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Excel: Análisis de datos, generación de fórmulas, predicciones.</w:t>
      </w:r>
    </w:p>
    <w:p w14:paraId="7E21A3E1" w14:textId="340F4CE7" w:rsidR="28D0B71B" w:rsidRDefault="28D0B71B" w:rsidP="6B499E20">
      <w:pPr>
        <w:pStyle w:val="Prrafodelista"/>
        <w:numPr>
          <w:ilvl w:val="0"/>
          <w:numId w:val="3"/>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PowerPoint: Creación de presentaciones a partir de documentos o ideas.</w:t>
      </w:r>
    </w:p>
    <w:p w14:paraId="6F635D47" w14:textId="11D067D5" w:rsidR="28D0B71B" w:rsidRDefault="28D0B71B" w:rsidP="6B499E20">
      <w:pPr>
        <w:pStyle w:val="Prrafodelista"/>
        <w:numPr>
          <w:ilvl w:val="0"/>
          <w:numId w:val="3"/>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Outlook: Redacción de correos, resúmenes de hilos largos, sugerencias de respuesta.</w:t>
      </w:r>
    </w:p>
    <w:p w14:paraId="49C029B0" w14:textId="16F64CD6" w:rsidR="28D0B71B" w:rsidRDefault="28D0B71B" w:rsidP="6B499E20">
      <w:pPr>
        <w:pStyle w:val="Prrafodelista"/>
        <w:numPr>
          <w:ilvl w:val="0"/>
          <w:numId w:val="3"/>
        </w:numPr>
        <w:spacing w:after="0"/>
        <w:ind w:left="1080"/>
        <w:jc w:val="both"/>
        <w:rPr>
          <w:rFonts w:ascii="Arial Narrow" w:eastAsia="Arial Narrow" w:hAnsi="Arial Narrow" w:cs="Arial Narrow"/>
          <w:sz w:val="20"/>
          <w:szCs w:val="20"/>
          <w:lang w:val="es-ES"/>
        </w:rPr>
      </w:pPr>
      <w:r w:rsidRPr="6B499E20">
        <w:rPr>
          <w:rFonts w:ascii="Arial Narrow" w:eastAsia="Arial Narrow" w:hAnsi="Arial Narrow" w:cs="Arial Narrow"/>
          <w:sz w:val="20"/>
          <w:szCs w:val="20"/>
          <w:lang w:val="es-ES"/>
        </w:rPr>
        <w:t>Teams: Resúmenes de reuniones, seguimiento de tareas, generación de actas.</w:t>
      </w:r>
    </w:p>
    <w:p w14:paraId="2ECB4EC0" w14:textId="23BAFF83"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4719D5DE" w14:textId="1258606C" w:rsidR="28D0B71B" w:rsidRDefault="28D0B71B" w:rsidP="6B499E20">
      <w:pPr>
        <w:spacing w:after="0"/>
        <w:ind w:left="360"/>
        <w:jc w:val="both"/>
      </w:pPr>
      <w:r w:rsidRPr="6B499E20">
        <w:rPr>
          <w:rFonts w:ascii="Arial Narrow" w:eastAsia="Arial Narrow" w:hAnsi="Arial Narrow" w:cs="Arial Narrow"/>
          <w:sz w:val="20"/>
          <w:szCs w:val="20"/>
          <w:lang w:val="es-ES"/>
        </w:rPr>
        <w:t>Copilot Chat:</w:t>
      </w:r>
    </w:p>
    <w:p w14:paraId="7D6C1BCA" w14:textId="7D54BF7D"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05F9936F" w14:textId="7A069FEC" w:rsidR="28D0B71B" w:rsidRDefault="28D0B71B" w:rsidP="6B499E20">
      <w:pPr>
        <w:pStyle w:val="Prrafodelista"/>
        <w:numPr>
          <w:ilvl w:val="0"/>
          <w:numId w:val="2"/>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Interfaz conversacional para interactuar con la IA.</w:t>
      </w:r>
    </w:p>
    <w:p w14:paraId="12901172" w14:textId="53A1E6F6" w:rsidR="28D0B71B" w:rsidRDefault="28D0B71B" w:rsidP="6B499E20">
      <w:pPr>
        <w:pStyle w:val="Prrafodelista"/>
        <w:numPr>
          <w:ilvl w:val="0"/>
          <w:numId w:val="2"/>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Permite buscar información, generar contenido y automatizar tareas desde un solo lugar.</w:t>
      </w:r>
    </w:p>
    <w:p w14:paraId="4E18FEEE" w14:textId="3DDA04C2"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571210F7" w14:textId="7333685B" w:rsidR="28D0B71B" w:rsidRDefault="28D0B71B" w:rsidP="6B499E20">
      <w:pPr>
        <w:spacing w:after="0"/>
        <w:ind w:left="360"/>
        <w:jc w:val="both"/>
      </w:pPr>
      <w:r w:rsidRPr="6B499E20">
        <w:rPr>
          <w:rFonts w:ascii="Arial Narrow" w:eastAsia="Arial Narrow" w:hAnsi="Arial Narrow" w:cs="Arial Narrow"/>
          <w:sz w:val="20"/>
          <w:szCs w:val="20"/>
          <w:lang w:val="es"/>
        </w:rPr>
        <w:t>Personalización y memoria:</w:t>
      </w:r>
    </w:p>
    <w:p w14:paraId="02AB369D" w14:textId="79763CB0"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76D5E214" w14:textId="4143C5CD" w:rsidR="28D0B71B" w:rsidRDefault="28D0B71B" w:rsidP="6B499E20">
      <w:pPr>
        <w:pStyle w:val="Prrafodelista"/>
        <w:numPr>
          <w:ilvl w:val="0"/>
          <w:numId w:val="1"/>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Aprende de tus hábitos y estilo de trabajo para ofrecer respuestas más relevantes.</w:t>
      </w:r>
    </w:p>
    <w:p w14:paraId="15D5B1AD" w14:textId="7DA66BC5" w:rsidR="28D0B71B" w:rsidRDefault="28D0B71B" w:rsidP="6B499E20">
      <w:pPr>
        <w:pStyle w:val="Prrafodelista"/>
        <w:numPr>
          <w:ilvl w:val="0"/>
          <w:numId w:val="1"/>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Opciones de privacidad y control de datos.</w:t>
      </w:r>
    </w:p>
    <w:p w14:paraId="070203EE" w14:textId="56B83966"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7AA052B6" w14:textId="42131762" w:rsidR="28D0B71B" w:rsidRDefault="28D0B71B" w:rsidP="6B499E20">
      <w:pPr>
        <w:spacing w:after="0"/>
        <w:ind w:left="360"/>
        <w:jc w:val="both"/>
      </w:pPr>
      <w:r w:rsidRPr="6B499E20">
        <w:rPr>
          <w:rFonts w:ascii="Arial Narrow" w:eastAsia="Arial Narrow" w:hAnsi="Arial Narrow" w:cs="Arial Narrow"/>
          <w:sz w:val="20"/>
          <w:szCs w:val="20"/>
          <w:lang w:val="es-ES"/>
        </w:rPr>
        <w:t>Integración con Microsoft Graph:</w:t>
      </w:r>
    </w:p>
    <w:p w14:paraId="2EA59B37" w14:textId="3EB5E0A8"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53EE2EBA" w14:textId="4A8658CE" w:rsidR="28D0B71B" w:rsidRDefault="28D0B71B" w:rsidP="6B499E20">
      <w:pPr>
        <w:pStyle w:val="Prrafodelista"/>
        <w:numPr>
          <w:ilvl w:val="0"/>
          <w:numId w:val="1"/>
        </w:numPr>
        <w:spacing w:after="0"/>
        <w:ind w:left="1080"/>
        <w:jc w:val="both"/>
        <w:rPr>
          <w:rFonts w:ascii="Arial Narrow" w:eastAsia="Arial Narrow" w:hAnsi="Arial Narrow" w:cs="Arial Narrow"/>
          <w:sz w:val="20"/>
          <w:szCs w:val="20"/>
          <w:lang w:val="es"/>
        </w:rPr>
      </w:pPr>
      <w:r w:rsidRPr="6B499E20">
        <w:rPr>
          <w:rFonts w:ascii="Arial Narrow" w:eastAsia="Arial Narrow" w:hAnsi="Arial Narrow" w:cs="Arial Narrow"/>
          <w:sz w:val="20"/>
          <w:szCs w:val="20"/>
          <w:lang w:val="es"/>
        </w:rPr>
        <w:t>Acceso a datos de calendario, correos, documentos y más para ofrecer respuestas contextuales.</w:t>
      </w:r>
    </w:p>
    <w:p w14:paraId="2C3E8C0A" w14:textId="29E2843A"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72A46373" w14:textId="7EA417F0" w:rsidR="28D0B71B" w:rsidRDefault="28D0B71B" w:rsidP="6B499E20">
      <w:pPr>
        <w:spacing w:after="0"/>
        <w:ind w:left="360"/>
        <w:jc w:val="both"/>
      </w:pPr>
      <w:r w:rsidRPr="6B499E20">
        <w:rPr>
          <w:rFonts w:ascii="Arial Narrow" w:eastAsia="Arial Narrow" w:hAnsi="Arial Narrow" w:cs="Arial Narrow"/>
          <w:sz w:val="20"/>
          <w:szCs w:val="20"/>
          <w:lang w:val="es"/>
        </w:rPr>
        <w:t>Seguridad y cumplimiento:</w:t>
      </w:r>
    </w:p>
    <w:p w14:paraId="4D555294" w14:textId="7F862E79" w:rsidR="28D0B71B" w:rsidRDefault="28D0B71B" w:rsidP="6B499E20">
      <w:pPr>
        <w:spacing w:after="0"/>
        <w:ind w:left="360"/>
        <w:jc w:val="both"/>
      </w:pPr>
      <w:r w:rsidRPr="6B499E20">
        <w:rPr>
          <w:rFonts w:ascii="Arial Narrow" w:eastAsia="Arial Narrow" w:hAnsi="Arial Narrow" w:cs="Arial Narrow"/>
          <w:sz w:val="20"/>
          <w:szCs w:val="20"/>
          <w:lang w:val="es"/>
        </w:rPr>
        <w:t xml:space="preserve"> </w:t>
      </w:r>
    </w:p>
    <w:p w14:paraId="4C7CC087" w14:textId="2CE363BC" w:rsidR="28D0B71B" w:rsidRDefault="28D0B71B" w:rsidP="6B499E20">
      <w:pPr>
        <w:pStyle w:val="Prrafodelista"/>
        <w:numPr>
          <w:ilvl w:val="0"/>
          <w:numId w:val="1"/>
        </w:numPr>
        <w:spacing w:after="0"/>
        <w:ind w:left="1080"/>
        <w:jc w:val="both"/>
        <w:rPr>
          <w:rFonts w:ascii="Arial Narrow" w:eastAsia="Arial Narrow" w:hAnsi="Arial Narrow" w:cs="Arial Narrow"/>
          <w:sz w:val="20"/>
          <w:szCs w:val="20"/>
          <w:lang w:val="es-ES"/>
        </w:rPr>
      </w:pPr>
      <w:r w:rsidRPr="6B499E20">
        <w:rPr>
          <w:rFonts w:ascii="Arial Narrow" w:eastAsia="Arial Narrow" w:hAnsi="Arial Narrow" w:cs="Arial Narrow"/>
          <w:sz w:val="20"/>
          <w:szCs w:val="20"/>
          <w:lang w:val="es-ES"/>
        </w:rPr>
        <w:t>Integración con Microsoft Purview para protección de datos, etiquetas de confidencialidad, y prevención de pérdida de datos (DLP).</w:t>
      </w:r>
    </w:p>
    <w:p w14:paraId="77E8DED2" w14:textId="15ED4F6C" w:rsidR="28D0B71B" w:rsidRDefault="28D0B71B" w:rsidP="6B499E20">
      <w:pPr>
        <w:spacing w:after="0"/>
        <w:ind w:left="360"/>
        <w:jc w:val="both"/>
      </w:pPr>
      <w:r w:rsidRPr="6B499E20">
        <w:rPr>
          <w:rFonts w:ascii="Arial Narrow" w:eastAsia="Arial Narrow" w:hAnsi="Arial Narrow" w:cs="Arial Narrow"/>
          <w:b/>
          <w:bCs/>
          <w:sz w:val="20"/>
          <w:szCs w:val="20"/>
          <w:lang w:val="es"/>
        </w:rPr>
        <w:t xml:space="preserve"> </w:t>
      </w:r>
    </w:p>
    <w:p w14:paraId="3C115D33" w14:textId="0AF5B2E9" w:rsidR="28D0B71B" w:rsidRDefault="28D0B71B" w:rsidP="6B499E20">
      <w:pPr>
        <w:spacing w:after="0"/>
        <w:ind w:left="360"/>
        <w:jc w:val="both"/>
      </w:pPr>
      <w:r w:rsidRPr="6B499E20">
        <w:rPr>
          <w:rFonts w:ascii="Arial Narrow" w:eastAsia="Arial Narrow" w:hAnsi="Arial Narrow" w:cs="Arial Narrow"/>
          <w:sz w:val="20"/>
          <w:szCs w:val="20"/>
          <w:lang w:val="es-ES"/>
        </w:rPr>
        <w:lastRenderedPageBreak/>
        <w:t>Por lo anterior, TRANSMILENIO S.A., como entidad gestora del sistema de transporte masivo en Bogotá, tiene la misión de planear, regular y supervisar la operación del sistema con altos estándares de calidad, eficiencia y sostenibilidad. Su compromiso con la mejora continua de la movilidad urbana requiere herramientas tecnológicas que potencien la toma de decisiones estratégicas, la gestión de la información y la coordinación interinstitucional. En este contexto, la incorporación de Microsoft 365 Copilot representa una oportunidad para fortalecer las capacidades analíticas y operativas de la entidad.</w:t>
      </w:r>
    </w:p>
    <w:p w14:paraId="353A67CE" w14:textId="5195EC62" w:rsidR="28D0B71B" w:rsidRDefault="28D0B71B" w:rsidP="6B499E20">
      <w:pPr>
        <w:spacing w:after="0"/>
        <w:ind w:left="360"/>
        <w:jc w:val="both"/>
      </w:pPr>
      <w:r w:rsidRPr="6B499E20">
        <w:rPr>
          <w:rFonts w:ascii="Arial Narrow" w:eastAsia="Arial Narrow" w:hAnsi="Arial Narrow" w:cs="Arial Narrow"/>
          <w:sz w:val="20"/>
          <w:szCs w:val="20"/>
          <w:lang w:val="es-ES"/>
        </w:rPr>
        <w:t xml:space="preserve">La asignación de licencias a 26 usuarios, entre ellos </w:t>
      </w:r>
      <w:r w:rsidR="00A56DFD">
        <w:rPr>
          <w:rFonts w:ascii="Arial Narrow" w:eastAsia="Arial Narrow" w:hAnsi="Arial Narrow" w:cs="Arial Narrow"/>
          <w:sz w:val="20"/>
          <w:szCs w:val="20"/>
          <w:lang w:val="es-ES"/>
        </w:rPr>
        <w:t xml:space="preserve">directivos, </w:t>
      </w:r>
      <w:r w:rsidRPr="6B499E20">
        <w:rPr>
          <w:rFonts w:ascii="Arial Narrow" w:eastAsia="Arial Narrow" w:hAnsi="Arial Narrow" w:cs="Arial Narrow"/>
          <w:sz w:val="20"/>
          <w:szCs w:val="20"/>
          <w:lang w:val="es-ES"/>
        </w:rPr>
        <w:t xml:space="preserve">jefes de dependencia y administradores de plataformas TI, responde </w:t>
      </w:r>
      <w:r w:rsidR="00A56DFD">
        <w:rPr>
          <w:rFonts w:ascii="Arial Narrow" w:eastAsia="Arial Narrow" w:hAnsi="Arial Narrow" w:cs="Arial Narrow"/>
          <w:sz w:val="20"/>
          <w:szCs w:val="20"/>
          <w:lang w:val="es-ES"/>
        </w:rPr>
        <w:t>al proyecto de optimización de</w:t>
      </w:r>
      <w:r w:rsidRPr="6B499E20">
        <w:rPr>
          <w:rFonts w:ascii="Arial Narrow" w:eastAsia="Arial Narrow" w:hAnsi="Arial Narrow" w:cs="Arial Narrow"/>
          <w:sz w:val="20"/>
          <w:szCs w:val="20"/>
          <w:lang w:val="es-ES"/>
        </w:rPr>
        <w:t xml:space="preserve"> procesos clave como la planificación, análisis de datos operativos, elaboración de informes técnicos</w:t>
      </w:r>
      <w:r w:rsidR="008633A4">
        <w:rPr>
          <w:rFonts w:ascii="Arial Narrow" w:eastAsia="Arial Narrow" w:hAnsi="Arial Narrow" w:cs="Arial Narrow"/>
          <w:sz w:val="20"/>
          <w:szCs w:val="20"/>
          <w:lang w:val="es-ES"/>
        </w:rPr>
        <w:t>, administrativos y jurídicos</w:t>
      </w:r>
      <w:r w:rsidRPr="6B499E20">
        <w:rPr>
          <w:rFonts w:ascii="Arial Narrow" w:eastAsia="Arial Narrow" w:hAnsi="Arial Narrow" w:cs="Arial Narrow"/>
          <w:sz w:val="20"/>
          <w:szCs w:val="20"/>
          <w:lang w:val="es-ES"/>
        </w:rPr>
        <w:t xml:space="preserve"> y </w:t>
      </w:r>
      <w:r w:rsidR="008633A4">
        <w:rPr>
          <w:rFonts w:ascii="Arial Narrow" w:eastAsia="Arial Narrow" w:hAnsi="Arial Narrow" w:cs="Arial Narrow"/>
          <w:sz w:val="20"/>
          <w:szCs w:val="20"/>
          <w:lang w:val="es-ES"/>
        </w:rPr>
        <w:t xml:space="preserve">la </w:t>
      </w:r>
      <w:r w:rsidRPr="6B499E20">
        <w:rPr>
          <w:rFonts w:ascii="Arial Narrow" w:eastAsia="Arial Narrow" w:hAnsi="Arial Narrow" w:cs="Arial Narrow"/>
          <w:sz w:val="20"/>
          <w:szCs w:val="20"/>
          <w:lang w:val="es-ES"/>
        </w:rPr>
        <w:t>gestión de proyectos. Con Copilot, estos líderes podrán automatizar tareas repetitivas, generar documentos y presentaciones de forma más eficiente, y acceder a información crítica de manera contextualizada, lo que se traduce en una mayor agilidad en la toma de decisiones y en la respuesta a los desafíos del sistema de transporte.</w:t>
      </w:r>
    </w:p>
    <w:p w14:paraId="2A6C2F4B" w14:textId="3E8FFC3E" w:rsidR="28D0B71B" w:rsidRDefault="28D0B71B" w:rsidP="6B499E20">
      <w:pPr>
        <w:spacing w:after="0" w:line="240" w:lineRule="auto"/>
        <w:ind w:left="360"/>
        <w:jc w:val="both"/>
        <w:rPr>
          <w:rFonts w:ascii="Arial Narrow" w:eastAsia="Arial Narrow" w:hAnsi="Arial Narrow" w:cs="Arial Narrow"/>
          <w:sz w:val="20"/>
          <w:szCs w:val="20"/>
          <w:lang w:val="es-ES"/>
        </w:rPr>
      </w:pPr>
      <w:r w:rsidRPr="0544D30C">
        <w:rPr>
          <w:rFonts w:ascii="Arial Narrow" w:eastAsia="Arial Narrow" w:hAnsi="Arial Narrow" w:cs="Arial Narrow"/>
          <w:sz w:val="20"/>
          <w:szCs w:val="20"/>
          <w:lang w:val="es-ES"/>
        </w:rPr>
        <w:t>Además, al integrar Copilot con las herramientas ya utilizadas por TRANSMILENIO S.A., como Teams, Outlook, Excel y Power BI, se fortalece la colaboración entre áreas, se mejora la trazabilidad de la información y se promueve una cultura organizacional basada en la innovación y el uso estratégico de la inteligencia artificial. Esta inversión tecnológica no solo impulsa la productividad interna, sino que también contribuye al cumplimiento de los objetivos institucionales en beneficio de los ciudadanos.</w:t>
      </w:r>
    </w:p>
    <w:p w14:paraId="60520496" w14:textId="77777777" w:rsidR="00A56DFD" w:rsidRDefault="00A56DFD" w:rsidP="6B499E20">
      <w:pPr>
        <w:spacing w:after="0" w:line="240" w:lineRule="auto"/>
        <w:ind w:left="360"/>
        <w:jc w:val="both"/>
        <w:rPr>
          <w:rFonts w:ascii="Arial Narrow" w:eastAsia="Arial Narrow" w:hAnsi="Arial Narrow" w:cs="Arial Narrow"/>
          <w:sz w:val="20"/>
          <w:szCs w:val="20"/>
          <w:lang w:val="es"/>
        </w:rPr>
      </w:pPr>
    </w:p>
    <w:p w14:paraId="48D2187B" w14:textId="77777777" w:rsidR="00A56DFD" w:rsidRDefault="00A56DFD" w:rsidP="58F2AE8B">
      <w:pPr>
        <w:spacing w:after="0" w:line="240" w:lineRule="auto"/>
        <w:ind w:left="360"/>
        <w:jc w:val="both"/>
        <w:rPr>
          <w:rFonts w:ascii="Arial Narrow" w:eastAsia="Arial Narrow" w:hAnsi="Arial Narrow" w:cs="Arial Narrow"/>
          <w:sz w:val="20"/>
          <w:szCs w:val="20"/>
          <w:lang w:val="es-ES"/>
        </w:rPr>
      </w:pPr>
      <w:r w:rsidRPr="58F2AE8B">
        <w:rPr>
          <w:rFonts w:ascii="Arial Narrow" w:eastAsia="Arial Narrow" w:hAnsi="Arial Narrow" w:cs="Arial Narrow"/>
          <w:sz w:val="20"/>
          <w:szCs w:val="20"/>
          <w:lang w:val="es-ES"/>
        </w:rPr>
        <w:t>Este proyecto de integración de la inteligencia artificial (Copílot) a la plataforma Microsoft 365, tiene como objetivo principal ser una herramienta que le permita a los directivos y lideres de dependencias y procesos generar diferenciales estratégicos en sus actividades y labores tal como son:</w:t>
      </w:r>
    </w:p>
    <w:p w14:paraId="57963033" w14:textId="37C3E6CD" w:rsidR="00A56DFD" w:rsidRDefault="00A56DFD" w:rsidP="004C708B">
      <w:pPr>
        <w:pStyle w:val="Prrafodelista"/>
        <w:numPr>
          <w:ilvl w:val="0"/>
          <w:numId w:val="7"/>
        </w:numPr>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Ahorro de tiempo en tareas rutinarias</w:t>
      </w:r>
      <w:r>
        <w:rPr>
          <w:rFonts w:ascii="Arial Narrow" w:eastAsia="Times New Roman" w:hAnsi="Arial Narrow" w:cs="Times New Roman"/>
          <w:sz w:val="20"/>
          <w:szCs w:val="20"/>
          <w:lang w:eastAsia="es-CO"/>
        </w:rPr>
        <w:t>:</w:t>
      </w:r>
      <w:r w:rsidRPr="00A56DFD">
        <w:rPr>
          <w:rFonts w:ascii="Arial Narrow" w:eastAsia="Times New Roman" w:hAnsi="Arial Narrow" w:cs="Times New Roman"/>
          <w:sz w:val="20"/>
          <w:szCs w:val="20"/>
          <w:lang w:eastAsia="es-CO"/>
        </w:rPr>
        <w:br/>
        <w:t>Copilot automatiza actividades como redacción de correos, elaboración de informes, análisis de datos y preparación de presentaciones. Esto libera tiempo para enfocarse en decisiones estratégicas.</w:t>
      </w:r>
    </w:p>
    <w:p w14:paraId="5B48E366" w14:textId="5A77A12D" w:rsidR="00A56DFD" w:rsidRPr="00A56DFD" w:rsidRDefault="00A56DFD" w:rsidP="004C708B">
      <w:pPr>
        <w:pStyle w:val="Prrafodelista"/>
        <w:numPr>
          <w:ilvl w:val="0"/>
          <w:numId w:val="7"/>
        </w:numPr>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Decisiones basadas en datos</w:t>
      </w:r>
      <w:r>
        <w:rPr>
          <w:rFonts w:ascii="Arial Narrow" w:eastAsia="Times New Roman" w:hAnsi="Arial Narrow" w:cs="Times New Roman"/>
          <w:sz w:val="20"/>
          <w:szCs w:val="20"/>
          <w:lang w:eastAsia="es-CO"/>
        </w:rPr>
        <w:t>:</w:t>
      </w:r>
      <w:r w:rsidRPr="00A56DFD">
        <w:rPr>
          <w:rFonts w:ascii="Arial Narrow" w:eastAsia="Times New Roman" w:hAnsi="Arial Narrow" w:cs="Times New Roman"/>
          <w:sz w:val="20"/>
          <w:szCs w:val="20"/>
          <w:lang w:eastAsia="es-CO"/>
        </w:rPr>
        <w:br/>
        <w:t>Con herramientas como Excel potenciadas por IA, los directivos pueden analizar grandes volúmenes de información rápidamente, identificar patrones y tomar decisiones fundamentadas.</w:t>
      </w:r>
    </w:p>
    <w:p w14:paraId="16489793" w14:textId="3A6F267F" w:rsidR="00A56DFD" w:rsidRPr="00A56DFD" w:rsidRDefault="00A56DFD" w:rsidP="00A56DFD">
      <w:pPr>
        <w:numPr>
          <w:ilvl w:val="0"/>
          <w:numId w:val="7"/>
        </w:numPr>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Mejor comunicación institucional</w:t>
      </w:r>
      <w:r>
        <w:rPr>
          <w:rFonts w:ascii="Arial Narrow" w:eastAsia="Times New Roman" w:hAnsi="Arial Narrow" w:cs="Times New Roman"/>
          <w:sz w:val="20"/>
          <w:szCs w:val="20"/>
          <w:lang w:eastAsia="es-CO"/>
        </w:rPr>
        <w:t>:</w:t>
      </w:r>
      <w:r w:rsidRPr="00A56DFD">
        <w:rPr>
          <w:rFonts w:ascii="Arial Narrow" w:eastAsia="Times New Roman" w:hAnsi="Arial Narrow" w:cs="Times New Roman"/>
          <w:sz w:val="20"/>
          <w:szCs w:val="20"/>
          <w:lang w:eastAsia="es-CO"/>
        </w:rPr>
        <w:br/>
        <w:t>Copilot ayuda a redactar mensajes claros y efectivos, tanto internos como externos, lo que mejora la transparencia y la confianza en la gestión pública.</w:t>
      </w:r>
    </w:p>
    <w:p w14:paraId="79EB9BDE" w14:textId="5524A63C" w:rsidR="00A56DFD" w:rsidRPr="00A56DFD" w:rsidRDefault="00A56DFD" w:rsidP="00A56DFD">
      <w:pPr>
        <w:numPr>
          <w:ilvl w:val="0"/>
          <w:numId w:val="7"/>
        </w:numPr>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Gestión eficiente de reuniones y agendas</w:t>
      </w:r>
      <w:r>
        <w:rPr>
          <w:rFonts w:ascii="Arial Narrow" w:eastAsia="Times New Roman" w:hAnsi="Arial Narrow" w:cs="Times New Roman"/>
          <w:sz w:val="20"/>
          <w:szCs w:val="20"/>
          <w:lang w:eastAsia="es-CO"/>
        </w:rPr>
        <w:t>:</w:t>
      </w:r>
      <w:r w:rsidRPr="00A56DFD">
        <w:rPr>
          <w:rFonts w:ascii="Arial Narrow" w:eastAsia="Times New Roman" w:hAnsi="Arial Narrow" w:cs="Times New Roman"/>
          <w:sz w:val="20"/>
          <w:szCs w:val="20"/>
          <w:lang w:eastAsia="es-CO"/>
        </w:rPr>
        <w:br/>
        <w:t>Integrado con Outlook y Teams, Copilot puede resumir reuniones, proponer acciones y organizar calendarios, lo que facilita la coordinación entre equipos y entidades.</w:t>
      </w:r>
    </w:p>
    <w:p w14:paraId="5EC7A010" w14:textId="7A0A2C4D" w:rsidR="00A56DFD" w:rsidRPr="00A56DFD" w:rsidRDefault="00A56DFD" w:rsidP="00A56DFD">
      <w:pPr>
        <w:numPr>
          <w:ilvl w:val="0"/>
          <w:numId w:val="7"/>
        </w:numPr>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Impulso a la transformación digital</w:t>
      </w:r>
      <w:r>
        <w:rPr>
          <w:rFonts w:ascii="Arial Narrow" w:eastAsia="Times New Roman" w:hAnsi="Arial Narrow" w:cs="Times New Roman"/>
          <w:sz w:val="20"/>
          <w:szCs w:val="20"/>
          <w:lang w:eastAsia="es-CO"/>
        </w:rPr>
        <w:t>:</w:t>
      </w:r>
      <w:r w:rsidRPr="00A56DFD">
        <w:rPr>
          <w:rFonts w:ascii="Arial Narrow" w:eastAsia="Times New Roman" w:hAnsi="Arial Narrow" w:cs="Times New Roman"/>
          <w:sz w:val="20"/>
          <w:szCs w:val="20"/>
          <w:lang w:eastAsia="es-CO"/>
        </w:rPr>
        <w:br/>
        <w:t>Su uso demuestra liderazgo en innovación, lo que puede inspirar a otros funcionarios y acelerar la modernización de procesos en toda la entidad.</w:t>
      </w:r>
    </w:p>
    <w:p w14:paraId="2B546EF0" w14:textId="73528460" w:rsidR="00A56DFD" w:rsidRPr="00A56DFD" w:rsidRDefault="00A56DFD" w:rsidP="00A56DFD">
      <w:pPr>
        <w:numPr>
          <w:ilvl w:val="0"/>
          <w:numId w:val="7"/>
        </w:numPr>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Mayor impacto en políticas públicas</w:t>
      </w:r>
      <w:r>
        <w:rPr>
          <w:rFonts w:ascii="Arial Narrow" w:eastAsia="Times New Roman" w:hAnsi="Arial Narrow" w:cs="Times New Roman"/>
          <w:sz w:val="20"/>
          <w:szCs w:val="20"/>
          <w:lang w:eastAsia="es-CO"/>
        </w:rPr>
        <w:t>:</w:t>
      </w:r>
      <w:r w:rsidRPr="00A56DFD">
        <w:rPr>
          <w:rFonts w:ascii="Arial Narrow" w:eastAsia="Times New Roman" w:hAnsi="Arial Narrow" w:cs="Times New Roman"/>
          <w:sz w:val="20"/>
          <w:szCs w:val="20"/>
          <w:lang w:eastAsia="es-CO"/>
        </w:rPr>
        <w:br/>
        <w:t>Al dedicar más tiempo a tareas de alto valor, los directivos pueden diseñar e implementar políticas más efectivas y centradas en resultados.</w:t>
      </w:r>
    </w:p>
    <w:p w14:paraId="6130C0F5" w14:textId="2CED34BC" w:rsidR="00A56DFD" w:rsidRPr="00A56DFD" w:rsidRDefault="00A56DFD" w:rsidP="00A56DFD">
      <w:pPr>
        <w:pStyle w:val="Prrafodelista"/>
        <w:numPr>
          <w:ilvl w:val="0"/>
          <w:numId w:val="7"/>
        </w:numPr>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Relevancia en el sector público</w:t>
      </w:r>
      <w:r>
        <w:rPr>
          <w:rFonts w:ascii="Arial Narrow" w:eastAsia="Times New Roman" w:hAnsi="Arial Narrow" w:cs="Times New Roman"/>
          <w:sz w:val="20"/>
          <w:szCs w:val="20"/>
          <w:lang w:eastAsia="es-CO"/>
        </w:rPr>
        <w:t>:</w:t>
      </w:r>
    </w:p>
    <w:p w14:paraId="266753B1" w14:textId="77777777" w:rsidR="00A56DFD" w:rsidRDefault="00A56DFD" w:rsidP="00A56DFD">
      <w:pPr>
        <w:pStyle w:val="Prrafodelista"/>
        <w:spacing w:before="100" w:beforeAutospacing="1" w:after="100" w:afterAutospacing="1" w:line="240" w:lineRule="auto"/>
        <w:rPr>
          <w:rFonts w:ascii="Arial Narrow" w:eastAsia="Times New Roman" w:hAnsi="Arial Narrow" w:cs="Times New Roman"/>
          <w:sz w:val="20"/>
          <w:szCs w:val="20"/>
          <w:lang w:eastAsia="es-CO"/>
        </w:rPr>
      </w:pPr>
      <w:r w:rsidRPr="00A56DFD">
        <w:rPr>
          <w:rFonts w:ascii="Arial Narrow" w:eastAsia="Times New Roman" w:hAnsi="Arial Narrow" w:cs="Times New Roman"/>
          <w:sz w:val="20"/>
          <w:szCs w:val="20"/>
          <w:lang w:eastAsia="es-CO"/>
        </w:rPr>
        <w:t>En países como Colombia, Copilot ya se está utilizando para mejorar la eficiencia en gobiernos locales y entidades educativas, mostrando que su adopción no es solo una tendencia, sino una necesidad para avanzar en la transformación digital del Estado</w:t>
      </w:r>
    </w:p>
    <w:p w14:paraId="6AD45CCE" w14:textId="77777777" w:rsidR="00A56DFD" w:rsidRPr="00A56DFD" w:rsidRDefault="00A56DFD" w:rsidP="00A56DFD">
      <w:pPr>
        <w:pStyle w:val="Prrafodelista"/>
        <w:spacing w:before="100" w:beforeAutospacing="1" w:after="100" w:afterAutospacing="1" w:line="240" w:lineRule="auto"/>
        <w:rPr>
          <w:rFonts w:ascii="Arial Narrow" w:eastAsia="Times New Roman" w:hAnsi="Arial Narrow" w:cs="Times New Roman"/>
          <w:sz w:val="20"/>
          <w:szCs w:val="20"/>
          <w:lang w:eastAsia="es-CO"/>
        </w:rPr>
      </w:pPr>
    </w:p>
    <w:p w14:paraId="63EE077F" w14:textId="4740AD8C" w:rsidR="00FD41B4" w:rsidRPr="00752CB5" w:rsidRDefault="00FD41B4" w:rsidP="00752CB5">
      <w:pPr>
        <w:pStyle w:val="Prrafodelista"/>
        <w:numPr>
          <w:ilvl w:val="1"/>
          <w:numId w:val="4"/>
        </w:numPr>
        <w:spacing w:after="0" w:line="240" w:lineRule="auto"/>
        <w:jc w:val="both"/>
        <w:rPr>
          <w:rFonts w:ascii="Arial Narrow" w:eastAsia="ZTR1C.tmp" w:hAnsi="Arial Narrow" w:cs="Arial"/>
          <w:b/>
          <w:color w:val="FF0000"/>
          <w:sz w:val="20"/>
          <w:szCs w:val="20"/>
          <w:lang w:val="es-ES" w:eastAsia="es-ES"/>
        </w:rPr>
      </w:pPr>
      <w:r w:rsidRPr="00752CB5">
        <w:rPr>
          <w:rFonts w:ascii="Arial Narrow" w:eastAsia="ZTR1C.tmp" w:hAnsi="Arial Narrow" w:cs="Arial"/>
          <w:b/>
          <w:sz w:val="20"/>
          <w:szCs w:val="20"/>
          <w:lang w:val="es-ES" w:eastAsia="es-ES"/>
        </w:rPr>
        <w:t xml:space="preserve">PRESUPUESTO OFICIAL ESTIMADO </w:t>
      </w:r>
    </w:p>
    <w:p w14:paraId="1B249017" w14:textId="77777777" w:rsidR="00FD41B4" w:rsidRPr="00752CB5" w:rsidRDefault="00FD41B4" w:rsidP="00752CB5">
      <w:pPr>
        <w:tabs>
          <w:tab w:val="num" w:pos="993"/>
          <w:tab w:val="left" w:pos="5706"/>
        </w:tabs>
        <w:spacing w:after="0" w:line="240" w:lineRule="auto"/>
        <w:jc w:val="both"/>
        <w:rPr>
          <w:rFonts w:ascii="Arial Narrow" w:eastAsia="ZTR1C.tmp" w:hAnsi="Arial Narrow" w:cs="Arial"/>
          <w:color w:val="000000"/>
          <w:sz w:val="20"/>
          <w:szCs w:val="20"/>
          <w:lang w:val="es-ES" w:eastAsia="es-ES"/>
        </w:rPr>
      </w:pPr>
    </w:p>
    <w:p w14:paraId="64B8917A" w14:textId="61B6F65C" w:rsidR="00FD41B4" w:rsidRPr="00752CB5" w:rsidRDefault="00353F7C" w:rsidP="00752CB5">
      <w:pPr>
        <w:tabs>
          <w:tab w:val="num" w:pos="993"/>
          <w:tab w:val="left" w:pos="5706"/>
        </w:tabs>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La d</w:t>
      </w:r>
      <w:r w:rsidR="00FD41B4" w:rsidRPr="00752CB5">
        <w:rPr>
          <w:rFonts w:ascii="Arial Narrow" w:eastAsia="ZTR1C.tmp" w:hAnsi="Arial Narrow" w:cs="Arial"/>
          <w:sz w:val="20"/>
          <w:szCs w:val="20"/>
          <w:lang w:val="es-ES" w:eastAsia="es-ES"/>
        </w:rPr>
        <w:t xml:space="preserve">efinición del presupuesto </w:t>
      </w:r>
      <w:r w:rsidR="004F52DE" w:rsidRPr="00752CB5">
        <w:rPr>
          <w:rFonts w:ascii="Arial Narrow" w:eastAsia="ZTR1C.tmp" w:hAnsi="Arial Narrow" w:cs="Arial"/>
          <w:sz w:val="20"/>
          <w:szCs w:val="20"/>
          <w:lang w:val="es-ES" w:eastAsia="es-ES"/>
        </w:rPr>
        <w:t>oficial</w:t>
      </w:r>
      <w:r w:rsidR="00FD41B4" w:rsidRPr="00752CB5">
        <w:rPr>
          <w:rFonts w:ascii="Arial Narrow" w:eastAsia="ZTR1C.tmp" w:hAnsi="Arial Narrow" w:cs="Arial"/>
          <w:sz w:val="20"/>
          <w:szCs w:val="20"/>
          <w:lang w:val="es-ES" w:eastAsia="es-ES"/>
        </w:rPr>
        <w:t xml:space="preserve"> </w:t>
      </w:r>
      <w:r w:rsidR="006522BB" w:rsidRPr="00752CB5">
        <w:rPr>
          <w:rFonts w:ascii="Arial Narrow" w:eastAsia="ZTR1C.tmp" w:hAnsi="Arial Narrow" w:cs="Arial"/>
          <w:sz w:val="20"/>
          <w:szCs w:val="20"/>
          <w:lang w:val="es-ES" w:eastAsia="es-ES"/>
        </w:rPr>
        <w:t xml:space="preserve">para </w:t>
      </w:r>
      <w:r w:rsidR="00D925D0" w:rsidRPr="00752CB5">
        <w:rPr>
          <w:rFonts w:ascii="Arial Narrow" w:eastAsia="ZTR1C.tmp" w:hAnsi="Arial Narrow" w:cs="Arial"/>
          <w:sz w:val="20"/>
          <w:szCs w:val="20"/>
          <w:lang w:val="es-ES" w:eastAsia="es-ES"/>
        </w:rPr>
        <w:t xml:space="preserve">la presente </w:t>
      </w:r>
      <w:r w:rsidR="00910AA7" w:rsidRPr="00752CB5">
        <w:rPr>
          <w:rFonts w:ascii="Arial Narrow" w:eastAsia="ZTR1C.tmp" w:hAnsi="Arial Narrow" w:cs="Arial"/>
          <w:sz w:val="20"/>
          <w:szCs w:val="20"/>
          <w:lang w:val="es-ES" w:eastAsia="es-ES"/>
        </w:rPr>
        <w:t>contratación</w:t>
      </w:r>
      <w:r w:rsidR="006522BB" w:rsidRPr="00752CB5">
        <w:rPr>
          <w:rFonts w:ascii="Arial Narrow" w:eastAsia="ZTR1C.tmp" w:hAnsi="Arial Narrow" w:cs="Arial"/>
          <w:sz w:val="20"/>
          <w:szCs w:val="20"/>
          <w:lang w:val="es-ES" w:eastAsia="es-ES"/>
        </w:rPr>
        <w:t xml:space="preserve"> </w:t>
      </w:r>
      <w:r w:rsidRPr="00752CB5">
        <w:rPr>
          <w:rFonts w:ascii="Arial Narrow" w:eastAsia="ZTR1C.tmp" w:hAnsi="Arial Narrow" w:cs="Arial"/>
          <w:sz w:val="20"/>
          <w:szCs w:val="20"/>
          <w:lang w:val="es-ES" w:eastAsia="es-ES"/>
        </w:rPr>
        <w:t xml:space="preserve">se </w:t>
      </w:r>
      <w:r w:rsidR="006522BB" w:rsidRPr="00752CB5">
        <w:rPr>
          <w:rFonts w:ascii="Arial Narrow" w:eastAsia="ZTR1C.tmp" w:hAnsi="Arial Narrow" w:cs="Arial"/>
          <w:sz w:val="20"/>
          <w:szCs w:val="20"/>
          <w:lang w:val="es-ES" w:eastAsia="es-ES"/>
        </w:rPr>
        <w:t xml:space="preserve">estima </w:t>
      </w:r>
      <w:r w:rsidR="0081227C" w:rsidRPr="00752CB5">
        <w:rPr>
          <w:rFonts w:ascii="Arial Narrow" w:eastAsia="ZTR1C.tmp" w:hAnsi="Arial Narrow" w:cs="Arial"/>
          <w:iCs/>
          <w:sz w:val="20"/>
          <w:szCs w:val="20"/>
          <w:lang w:val="es-ES" w:eastAsia="es-ES"/>
        </w:rPr>
        <w:t xml:space="preserve">aplicando la </w:t>
      </w:r>
      <w:r w:rsidR="00EC35F7" w:rsidRPr="00EC35F7">
        <w:rPr>
          <w:rFonts w:ascii="Arial Narrow" w:eastAsia="ZTR1C.tmp" w:hAnsi="Arial Narrow" w:cs="Arial"/>
          <w:b/>
          <w:bCs/>
          <w:sz w:val="20"/>
          <w:szCs w:val="20"/>
          <w:highlight w:val="yellow"/>
          <w:lang w:val="es-ES" w:eastAsia="es-ES"/>
        </w:rPr>
        <w:t>TRM del 15 de noviembre de 2025 $$3.764,77</w:t>
      </w:r>
      <w:r w:rsidR="006522BB" w:rsidRPr="00EC35F7">
        <w:rPr>
          <w:rFonts w:ascii="Arial Narrow" w:eastAsia="ZTR1C.tmp" w:hAnsi="Arial Narrow" w:cs="Arial"/>
          <w:sz w:val="20"/>
          <w:szCs w:val="20"/>
          <w:lang w:val="es-ES" w:eastAsia="es-ES"/>
        </w:rPr>
        <w:t>,</w:t>
      </w:r>
      <w:r w:rsidR="0081227C" w:rsidRPr="00EC35F7">
        <w:rPr>
          <w:rFonts w:ascii="Arial Narrow" w:eastAsia="ZTR1C.tmp" w:hAnsi="Arial Narrow" w:cs="Arial"/>
          <w:sz w:val="20"/>
          <w:szCs w:val="20"/>
          <w:lang w:val="es-ES" w:eastAsia="es-ES"/>
        </w:rPr>
        <w:t xml:space="preserve"> </w:t>
      </w:r>
      <w:r w:rsidR="0081227C" w:rsidRPr="00752CB5">
        <w:rPr>
          <w:rFonts w:ascii="Arial Narrow" w:eastAsia="ZTR1C.tmp" w:hAnsi="Arial Narrow" w:cs="Arial"/>
          <w:iCs/>
          <w:sz w:val="20"/>
          <w:szCs w:val="20"/>
          <w:lang w:val="es-ES" w:eastAsia="es-ES"/>
        </w:rPr>
        <w:t>conforme a lo</w:t>
      </w:r>
      <w:r w:rsidRPr="00752CB5">
        <w:rPr>
          <w:rFonts w:ascii="Arial Narrow" w:eastAsia="ZTR1C.tmp" w:hAnsi="Arial Narrow" w:cs="Arial"/>
          <w:i/>
          <w:sz w:val="20"/>
          <w:szCs w:val="20"/>
          <w:lang w:val="es-ES" w:eastAsia="es-ES"/>
        </w:rPr>
        <w:t xml:space="preserve"> </w:t>
      </w:r>
      <w:r w:rsidR="004F52DE" w:rsidRPr="00752CB5">
        <w:rPr>
          <w:rFonts w:ascii="Arial Narrow" w:eastAsia="ZTR1C.tmp" w:hAnsi="Arial Narrow" w:cs="Arial"/>
          <w:sz w:val="20"/>
          <w:szCs w:val="20"/>
          <w:lang w:val="es-ES" w:eastAsia="es-ES"/>
        </w:rPr>
        <w:t xml:space="preserve">definido en </w:t>
      </w:r>
      <w:r w:rsidR="0081227C" w:rsidRPr="00752CB5">
        <w:rPr>
          <w:rFonts w:ascii="Arial Narrow" w:eastAsia="ZTR1C.tmp" w:hAnsi="Arial Narrow" w:cs="Arial"/>
          <w:sz w:val="20"/>
          <w:szCs w:val="20"/>
          <w:lang w:val="es-ES" w:eastAsia="es-ES"/>
        </w:rPr>
        <w:t xml:space="preserve">la </w:t>
      </w:r>
      <w:r w:rsidR="0081227C" w:rsidRPr="00752CB5">
        <w:rPr>
          <w:rFonts w:ascii="Arial Narrow" w:eastAsia="ZTR1C.tmp" w:hAnsi="Arial Narrow" w:cs="Arial"/>
          <w:i/>
          <w:sz w:val="20"/>
          <w:szCs w:val="20"/>
          <w:lang w:val="es-ES" w:eastAsia="es-ES"/>
        </w:rPr>
        <w:t>“</w:t>
      </w:r>
      <w:r w:rsidR="006D777D" w:rsidRPr="00372D5D">
        <w:rPr>
          <w:rFonts w:ascii="Arial Narrow" w:eastAsia="ZTR1C.tmp" w:hAnsi="Arial Narrow" w:cs="Arial"/>
          <w:i/>
          <w:sz w:val="20"/>
          <w:szCs w:val="20"/>
          <w:lang w:val="es-ES" w:eastAsia="es-ES"/>
        </w:rPr>
        <w:t xml:space="preserve">Cláusula 9 Precio de los productos de Software y servicios complementarios </w:t>
      </w:r>
      <w:r w:rsidR="006D777D" w:rsidRPr="00372D5D">
        <w:rPr>
          <w:rFonts w:ascii="Arial Narrow" w:eastAsia="ZTR1C.tmp" w:hAnsi="Arial Narrow" w:cs="Arial"/>
          <w:i/>
          <w:sz w:val="20"/>
          <w:szCs w:val="20"/>
          <w:lang w:val="es-ES" w:eastAsia="es-ES"/>
        </w:rPr>
        <w:lastRenderedPageBreak/>
        <w:t>a las mismas ofrecidos a través del Sistema Dinámico de Adquisición Software por Catálogo</w:t>
      </w:r>
      <w:r w:rsidR="0081227C" w:rsidRPr="00752CB5">
        <w:rPr>
          <w:rFonts w:ascii="Arial Narrow" w:eastAsia="ZTR1C.tmp" w:hAnsi="Arial Narrow" w:cs="Arial"/>
          <w:i/>
          <w:sz w:val="20"/>
          <w:szCs w:val="20"/>
          <w:lang w:val="es-ES" w:eastAsia="es-ES"/>
        </w:rPr>
        <w:t xml:space="preserve">” </w:t>
      </w:r>
      <w:r w:rsidR="0081227C" w:rsidRPr="00752CB5">
        <w:rPr>
          <w:rFonts w:ascii="Arial Narrow" w:eastAsia="ZTR1C.tmp" w:hAnsi="Arial Narrow" w:cs="Arial"/>
          <w:iCs/>
          <w:sz w:val="20"/>
          <w:szCs w:val="20"/>
          <w:lang w:val="es-ES" w:eastAsia="es-ES"/>
        </w:rPr>
        <w:t xml:space="preserve">del </w:t>
      </w:r>
      <w:r w:rsidR="00687E54" w:rsidRPr="00752CB5">
        <w:rPr>
          <w:rFonts w:ascii="Arial Narrow" w:eastAsia="ZTR1C.tmp" w:hAnsi="Arial Narrow" w:cs="Arial"/>
          <w:sz w:val="20"/>
          <w:szCs w:val="20"/>
          <w:lang w:val="es-ES" w:eastAsia="es-ES"/>
        </w:rPr>
        <w:t xml:space="preserve">el Instrumento de Agregación de Demanda </w:t>
      </w:r>
      <w:bookmarkStart w:id="0" w:name="_Hlk184220308"/>
      <w:r w:rsidR="006D777D" w:rsidRPr="00372D5D">
        <w:rPr>
          <w:rFonts w:ascii="Arial Narrow" w:eastAsia="ZTR1C.tmp" w:hAnsi="Arial Narrow" w:cs="Arial"/>
          <w:sz w:val="20"/>
          <w:szCs w:val="20"/>
          <w:lang w:val="es-ES" w:eastAsia="es-ES"/>
        </w:rPr>
        <w:t>CCE-SNG-IAD-002-2024</w:t>
      </w:r>
      <w:bookmarkEnd w:id="0"/>
      <w:r w:rsidR="006D777D" w:rsidRPr="00752CB5">
        <w:rPr>
          <w:rFonts w:ascii="Arial Narrow" w:eastAsia="ZTR1C.tmp" w:hAnsi="Arial Narrow" w:cs="Arial"/>
          <w:sz w:val="20"/>
          <w:szCs w:val="20"/>
          <w:lang w:val="es-ES" w:eastAsia="es-ES"/>
        </w:rPr>
        <w:t>,</w:t>
      </w:r>
      <w:r w:rsidRPr="00752CB5">
        <w:rPr>
          <w:rFonts w:ascii="Arial Narrow" w:eastAsia="ZTR1C.tmp" w:hAnsi="Arial Narrow" w:cs="Arial"/>
          <w:sz w:val="20"/>
          <w:szCs w:val="20"/>
          <w:lang w:val="es-ES" w:eastAsia="es-ES"/>
        </w:rPr>
        <w:t xml:space="preserve">, </w:t>
      </w:r>
      <w:r w:rsidR="00D925D0" w:rsidRPr="00752CB5">
        <w:rPr>
          <w:rFonts w:ascii="Arial Narrow" w:eastAsia="ZTR1C.tmp" w:hAnsi="Arial Narrow" w:cs="Arial"/>
          <w:sz w:val="20"/>
          <w:szCs w:val="20"/>
          <w:lang w:val="es-ES" w:eastAsia="es-ES"/>
        </w:rPr>
        <w:t xml:space="preserve">a través del </w:t>
      </w:r>
      <w:r w:rsidR="006D777D" w:rsidRPr="00752CB5">
        <w:rPr>
          <w:rFonts w:ascii="Arial Narrow" w:eastAsia="ZTR1C.tmp" w:hAnsi="Arial Narrow" w:cs="Arial"/>
          <w:sz w:val="20"/>
          <w:szCs w:val="20"/>
          <w:lang w:val="es-ES" w:eastAsia="es-ES"/>
        </w:rPr>
        <w:t>Simulador dispuesto para tal fin (</w:t>
      </w:r>
      <w:r w:rsidR="005F70FB" w:rsidRPr="005F70FB">
        <w:rPr>
          <w:rFonts w:ascii="Arial Narrow" w:eastAsia="ZTR1C.tmp" w:hAnsi="Arial Narrow" w:cs="Arial"/>
          <w:sz w:val="20"/>
          <w:szCs w:val="20"/>
          <w:lang w:val="es-ES" w:eastAsia="es-ES"/>
        </w:rPr>
        <w:t>231.software_catalogo_ii_v5_20241206</w:t>
      </w:r>
      <w:r w:rsidR="00D925D0" w:rsidRPr="00752CB5">
        <w:rPr>
          <w:rFonts w:ascii="Arial Narrow" w:eastAsia="ZTR1C.tmp" w:hAnsi="Arial Narrow" w:cs="Arial"/>
          <w:i/>
          <w:sz w:val="20"/>
          <w:szCs w:val="20"/>
          <w:lang w:val="es-ES" w:eastAsia="es-ES"/>
        </w:rPr>
        <w:t>)”</w:t>
      </w:r>
      <w:r w:rsidR="00D925D0" w:rsidRPr="00752CB5">
        <w:rPr>
          <w:rFonts w:ascii="Arial Narrow" w:eastAsia="ZTR1C.tmp" w:hAnsi="Arial Narrow" w:cs="Arial"/>
          <w:sz w:val="20"/>
          <w:szCs w:val="20"/>
          <w:lang w:val="es-ES" w:eastAsia="es-ES"/>
        </w:rPr>
        <w:t xml:space="preserve"> los cuales</w:t>
      </w:r>
      <w:r w:rsidR="00FD41B4" w:rsidRPr="00752CB5">
        <w:rPr>
          <w:rFonts w:ascii="Arial Narrow" w:eastAsia="ZTR1C.tmp" w:hAnsi="Arial Narrow" w:cs="Arial"/>
          <w:sz w:val="20"/>
          <w:szCs w:val="20"/>
          <w:lang w:val="es-ES" w:eastAsia="es-ES"/>
        </w:rPr>
        <w:t xml:space="preserve"> </w:t>
      </w:r>
      <w:r w:rsidR="004F52DE" w:rsidRPr="00752CB5">
        <w:rPr>
          <w:rFonts w:ascii="Arial Narrow" w:eastAsia="ZTR1C.tmp" w:hAnsi="Arial Narrow" w:cs="Arial"/>
          <w:sz w:val="20"/>
          <w:szCs w:val="20"/>
          <w:lang w:val="es-ES" w:eastAsia="es-ES"/>
        </w:rPr>
        <w:t>hace</w:t>
      </w:r>
      <w:r w:rsidR="00D925D0" w:rsidRPr="00752CB5">
        <w:rPr>
          <w:rFonts w:ascii="Arial Narrow" w:eastAsia="ZTR1C.tmp" w:hAnsi="Arial Narrow" w:cs="Arial"/>
          <w:sz w:val="20"/>
          <w:szCs w:val="20"/>
          <w:lang w:val="es-ES" w:eastAsia="es-ES"/>
        </w:rPr>
        <w:t>n</w:t>
      </w:r>
      <w:r w:rsidR="004F52DE" w:rsidRPr="00752CB5">
        <w:rPr>
          <w:rFonts w:ascii="Arial Narrow" w:eastAsia="ZTR1C.tmp" w:hAnsi="Arial Narrow" w:cs="Arial"/>
          <w:sz w:val="20"/>
          <w:szCs w:val="20"/>
          <w:lang w:val="es-ES" w:eastAsia="es-ES"/>
        </w:rPr>
        <w:t xml:space="preserve"> parte integral del presente estudio previo</w:t>
      </w:r>
      <w:r w:rsidR="000C49AC" w:rsidRPr="00752CB5">
        <w:rPr>
          <w:rFonts w:ascii="Arial Narrow" w:eastAsia="ZTR1C.tmp" w:hAnsi="Arial Narrow" w:cs="Arial"/>
          <w:sz w:val="20"/>
          <w:szCs w:val="20"/>
          <w:lang w:val="es-ES" w:eastAsia="es-ES"/>
        </w:rPr>
        <w:t>, así:</w:t>
      </w:r>
    </w:p>
    <w:p w14:paraId="10860D88" w14:textId="77777777" w:rsidR="006D777D" w:rsidRDefault="006D777D"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216B26A0" w14:textId="4FBEA538" w:rsidR="00285B15" w:rsidRPr="00752CB5" w:rsidRDefault="0069220C" w:rsidP="00752CB5">
      <w:pPr>
        <w:tabs>
          <w:tab w:val="num" w:pos="993"/>
          <w:tab w:val="left" w:pos="5706"/>
        </w:tabs>
        <w:spacing w:after="0" w:line="240" w:lineRule="auto"/>
        <w:jc w:val="both"/>
        <w:rPr>
          <w:rFonts w:ascii="Arial Narrow" w:eastAsia="ZTR1C.tmp" w:hAnsi="Arial Narrow" w:cs="Arial"/>
          <w:sz w:val="20"/>
          <w:szCs w:val="20"/>
          <w:lang w:val="es-ES" w:eastAsia="es-ES"/>
        </w:rPr>
      </w:pPr>
      <w:r>
        <w:rPr>
          <w:noProof/>
        </w:rPr>
        <w:drawing>
          <wp:inline distT="0" distB="0" distL="0" distR="0" wp14:anchorId="5FD5327A" wp14:editId="03C1E4BB">
            <wp:extent cx="5612130" cy="4464050"/>
            <wp:effectExtent l="0" t="0" r="7620" b="0"/>
            <wp:docPr id="240487876" name="Imagen 1" descr="Interfaz de usuario gráfica, 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87876" name="Imagen 1" descr="Interfaz de usuario gráfica, Gráfico, Gráfico de líneas&#10;&#10;El contenido generado por IA puede ser incorrecto."/>
                    <pic:cNvPicPr/>
                  </pic:nvPicPr>
                  <pic:blipFill>
                    <a:blip r:embed="rId16"/>
                    <a:stretch>
                      <a:fillRect/>
                    </a:stretch>
                  </pic:blipFill>
                  <pic:spPr>
                    <a:xfrm>
                      <a:off x="0" y="0"/>
                      <a:ext cx="5612130" cy="4464050"/>
                    </a:xfrm>
                    <a:prstGeom prst="rect">
                      <a:avLst/>
                    </a:prstGeom>
                  </pic:spPr>
                </pic:pic>
              </a:graphicData>
            </a:graphic>
          </wp:inline>
        </w:drawing>
      </w:r>
    </w:p>
    <w:p w14:paraId="06E5420F" w14:textId="3872EE4C" w:rsidR="002D03AF" w:rsidRPr="00752CB5" w:rsidRDefault="001A441D" w:rsidP="00752CB5">
      <w:pPr>
        <w:tabs>
          <w:tab w:val="num" w:pos="993"/>
          <w:tab w:val="left" w:pos="5706"/>
        </w:tabs>
        <w:spacing w:after="0" w:line="240" w:lineRule="auto"/>
        <w:jc w:val="center"/>
        <w:rPr>
          <w:rFonts w:ascii="Arial Narrow" w:eastAsia="ZTR1C.tmp" w:hAnsi="Arial Narrow" w:cs="Arial"/>
          <w:sz w:val="20"/>
          <w:szCs w:val="20"/>
          <w:lang w:val="es-ES" w:eastAsia="es-ES"/>
        </w:rPr>
      </w:pPr>
      <w:r w:rsidRPr="001A441D">
        <w:rPr>
          <w:rFonts w:ascii="Arial Narrow" w:eastAsia="ZTR1C.tmp" w:hAnsi="Arial Narrow" w:cs="Arial"/>
          <w:sz w:val="16"/>
          <w:szCs w:val="16"/>
          <w:lang w:val="es-ES" w:eastAsia="es-ES"/>
        </w:rPr>
        <w:t xml:space="preserve">Fuente: </w:t>
      </w:r>
      <w:hyperlink r:id="rId17" w:anchor="/grafica/1" w:history="1">
        <w:r w:rsidRPr="005A056B">
          <w:rPr>
            <w:rStyle w:val="Hipervnculo"/>
            <w:rFonts w:ascii="Arial Narrow" w:eastAsia="ZTR1C.tmp" w:hAnsi="Arial Narrow" w:cs="Arial"/>
            <w:sz w:val="16"/>
            <w:szCs w:val="16"/>
            <w:lang w:val="es-ES" w:eastAsia="es-ES"/>
          </w:rPr>
          <w:t>https://suameca.banrep.gov.co/graficador-series/#/grafica/1</w:t>
        </w:r>
      </w:hyperlink>
      <w:r>
        <w:rPr>
          <w:rFonts w:ascii="Arial Narrow" w:eastAsia="ZTR1C.tmp" w:hAnsi="Arial Narrow" w:cs="Arial"/>
          <w:sz w:val="16"/>
          <w:szCs w:val="16"/>
          <w:lang w:val="es-ES" w:eastAsia="es-ES"/>
        </w:rPr>
        <w:t xml:space="preserve"> </w:t>
      </w:r>
      <w:r w:rsidRPr="001A441D">
        <w:rPr>
          <w:rFonts w:ascii="Arial Narrow" w:eastAsia="ZTR1C.tmp" w:hAnsi="Arial Narrow" w:cs="Arial"/>
          <w:sz w:val="16"/>
          <w:szCs w:val="16"/>
          <w:lang w:val="es-ES" w:eastAsia="es-ES"/>
        </w:rPr>
        <w:t xml:space="preserve"> </w:t>
      </w:r>
    </w:p>
    <w:p w14:paraId="1610A114" w14:textId="1F43477D" w:rsidR="002D03AF" w:rsidRPr="00752CB5" w:rsidRDefault="006E68E5" w:rsidP="00752CB5">
      <w:pPr>
        <w:tabs>
          <w:tab w:val="num" w:pos="993"/>
          <w:tab w:val="left" w:pos="5706"/>
        </w:tabs>
        <w:spacing w:after="0" w:line="240" w:lineRule="auto"/>
        <w:rPr>
          <w:rFonts w:ascii="Arial Narrow" w:hAnsi="Arial Narrow"/>
          <w:noProof/>
          <w:lang w:val="es-419" w:eastAsia="es-419"/>
        </w:rPr>
      </w:pPr>
      <w:r w:rsidRPr="00752CB5">
        <w:rPr>
          <w:rFonts w:ascii="Arial Narrow" w:hAnsi="Arial Narrow"/>
          <w:noProof/>
          <w:lang w:val="es-419" w:eastAsia="es-419"/>
        </w:rPr>
        <w:t xml:space="preserve"> </w:t>
      </w:r>
    </w:p>
    <w:p w14:paraId="7D8BA7F1" w14:textId="5A0809DB" w:rsidR="00345FFD" w:rsidRPr="00752CB5" w:rsidRDefault="006E68E5" w:rsidP="00752CB5">
      <w:pPr>
        <w:tabs>
          <w:tab w:val="num" w:pos="993"/>
          <w:tab w:val="left" w:pos="5706"/>
        </w:tabs>
        <w:spacing w:after="0" w:line="240" w:lineRule="auto"/>
        <w:jc w:val="both"/>
        <w:rPr>
          <w:rFonts w:ascii="Arial Narrow" w:hAnsi="Arial Narrow"/>
          <w:noProof/>
          <w:lang w:val="es-419" w:eastAsia="es-419"/>
        </w:rPr>
      </w:pPr>
      <w:r w:rsidRPr="00752CB5">
        <w:rPr>
          <w:rFonts w:ascii="Arial Narrow" w:hAnsi="Arial Narrow"/>
          <w:noProof/>
          <w:lang w:val="es-419" w:eastAsia="es-419"/>
        </w:rPr>
        <w:t>El simulador</w:t>
      </w:r>
      <w:r w:rsidR="00345FFD" w:rsidRPr="00752CB5">
        <w:rPr>
          <w:rFonts w:ascii="Arial Narrow" w:hAnsi="Arial Narrow"/>
          <w:noProof/>
          <w:lang w:val="es-419" w:eastAsia="es-419"/>
        </w:rPr>
        <w:t xml:space="preserve"> </w:t>
      </w:r>
      <w:r w:rsidR="00464F97" w:rsidRPr="00752CB5">
        <w:rPr>
          <w:rFonts w:ascii="Arial Narrow" w:hAnsi="Arial Narrow"/>
          <w:noProof/>
          <w:lang w:val="es-419" w:eastAsia="es-419"/>
        </w:rPr>
        <w:t xml:space="preserve">de </w:t>
      </w:r>
      <w:r w:rsidR="00194904" w:rsidRPr="00752CB5">
        <w:rPr>
          <w:rFonts w:ascii="Arial Narrow" w:hAnsi="Arial Narrow"/>
          <w:noProof/>
          <w:lang w:val="es-419" w:eastAsia="es-419"/>
        </w:rPr>
        <w:t>cotización</w:t>
      </w:r>
      <w:r w:rsidR="00464F97" w:rsidRPr="00752CB5">
        <w:rPr>
          <w:rFonts w:ascii="Arial Narrow" w:hAnsi="Arial Narrow"/>
          <w:noProof/>
          <w:lang w:val="es-419" w:eastAsia="es-419"/>
        </w:rPr>
        <w:t xml:space="preserve"> </w:t>
      </w:r>
      <w:r w:rsidR="00345FFD" w:rsidRPr="00752CB5">
        <w:rPr>
          <w:rFonts w:ascii="Arial Narrow" w:hAnsi="Arial Narrow"/>
          <w:noProof/>
          <w:lang w:val="es-419" w:eastAsia="es-419"/>
        </w:rPr>
        <w:t>con el cual se determina el presupuesto oficial es el provisto y actualizado por Colombia Compra Eficiente</w:t>
      </w:r>
      <w:r w:rsidR="00464F97" w:rsidRPr="00752CB5">
        <w:rPr>
          <w:rFonts w:ascii="Arial Narrow" w:hAnsi="Arial Narrow"/>
          <w:noProof/>
          <w:lang w:val="es-419" w:eastAsia="es-419"/>
        </w:rPr>
        <w:t xml:space="preserve"> en el marco del Instrumento de Agregación de Demanda </w:t>
      </w:r>
      <w:r w:rsidR="006D777D" w:rsidRPr="00372D5D">
        <w:rPr>
          <w:rFonts w:ascii="Arial Narrow" w:hAnsi="Arial Narrow"/>
          <w:noProof/>
          <w:lang w:val="es-419" w:eastAsia="es-419"/>
        </w:rPr>
        <w:t>CCE-SNG-IAD-002-2024</w:t>
      </w:r>
      <w:r w:rsidR="00464F97" w:rsidRPr="00752CB5">
        <w:rPr>
          <w:rFonts w:ascii="Arial Narrow" w:hAnsi="Arial Narrow"/>
          <w:noProof/>
          <w:lang w:val="es-419" w:eastAsia="es-419"/>
        </w:rPr>
        <w:t xml:space="preserve">, </w:t>
      </w:r>
      <w:r w:rsidR="00FA3A4B" w:rsidRPr="00752CB5">
        <w:rPr>
          <w:rFonts w:ascii="Arial Narrow" w:hAnsi="Arial Narrow"/>
          <w:noProof/>
          <w:lang w:val="es-419" w:eastAsia="es-419"/>
        </w:rPr>
        <w:t>con</w:t>
      </w:r>
      <w:r w:rsidR="00464F97" w:rsidRPr="00752CB5">
        <w:rPr>
          <w:rFonts w:ascii="Arial Narrow" w:hAnsi="Arial Narrow"/>
          <w:noProof/>
          <w:lang w:val="es-419" w:eastAsia="es-419"/>
        </w:rPr>
        <w:t xml:space="preserve"> </w:t>
      </w:r>
      <w:r w:rsidR="00464F97" w:rsidRPr="00EC35F7">
        <w:rPr>
          <w:rFonts w:ascii="Arial Narrow" w:hAnsi="Arial Narrow"/>
          <w:noProof/>
          <w:lang w:val="es-419" w:eastAsia="es-419"/>
        </w:rPr>
        <w:t xml:space="preserve">la </w:t>
      </w:r>
      <w:r w:rsidR="00464F97" w:rsidRPr="00EC35F7">
        <w:rPr>
          <w:rFonts w:ascii="Arial Narrow" w:hAnsi="Arial Narrow"/>
          <w:noProof/>
          <w:highlight w:val="yellow"/>
          <w:lang w:val="es-419" w:eastAsia="es-419"/>
        </w:rPr>
        <w:t xml:space="preserve">TRM del </w:t>
      </w:r>
      <w:r w:rsidR="001F0E11" w:rsidRPr="00EC35F7">
        <w:rPr>
          <w:rFonts w:ascii="Arial Narrow" w:hAnsi="Arial Narrow"/>
          <w:noProof/>
          <w:highlight w:val="yellow"/>
          <w:lang w:val="es-419" w:eastAsia="es-419"/>
        </w:rPr>
        <w:t>15</w:t>
      </w:r>
      <w:r w:rsidR="005F70FB" w:rsidRPr="00EC35F7">
        <w:rPr>
          <w:rFonts w:ascii="Arial Narrow" w:hAnsi="Arial Narrow"/>
          <w:noProof/>
          <w:highlight w:val="yellow"/>
          <w:lang w:val="es-419" w:eastAsia="es-419"/>
        </w:rPr>
        <w:t xml:space="preserve"> de </w:t>
      </w:r>
      <w:r w:rsidR="001F0E11" w:rsidRPr="00EC35F7">
        <w:rPr>
          <w:rFonts w:ascii="Arial Narrow" w:hAnsi="Arial Narrow"/>
          <w:noProof/>
          <w:highlight w:val="yellow"/>
          <w:lang w:val="es-419" w:eastAsia="es-419"/>
        </w:rPr>
        <w:t>noviembre</w:t>
      </w:r>
      <w:r w:rsidR="00464F97" w:rsidRPr="00EC35F7">
        <w:rPr>
          <w:rFonts w:ascii="Arial Narrow" w:hAnsi="Arial Narrow"/>
          <w:noProof/>
          <w:highlight w:val="yellow"/>
          <w:lang w:val="es-419" w:eastAsia="es-419"/>
        </w:rPr>
        <w:t xml:space="preserve"> de 202</w:t>
      </w:r>
      <w:r w:rsidR="00A26036" w:rsidRPr="00EC35F7">
        <w:rPr>
          <w:rFonts w:ascii="Arial Narrow" w:hAnsi="Arial Narrow"/>
          <w:noProof/>
          <w:highlight w:val="yellow"/>
          <w:lang w:val="es-419" w:eastAsia="es-419"/>
        </w:rPr>
        <w:t>5</w:t>
      </w:r>
      <w:r w:rsidR="00464F97" w:rsidRPr="00EC35F7">
        <w:rPr>
          <w:rFonts w:ascii="Arial Narrow" w:hAnsi="Arial Narrow"/>
          <w:noProof/>
          <w:highlight w:val="yellow"/>
          <w:lang w:val="es-419" w:eastAsia="es-419"/>
        </w:rPr>
        <w:t xml:space="preserve"> </w:t>
      </w:r>
      <w:r w:rsidR="00A26036" w:rsidRPr="00EC35F7">
        <w:rPr>
          <w:rFonts w:ascii="Arial Narrow" w:hAnsi="Arial Narrow"/>
          <w:noProof/>
          <w:highlight w:val="yellow"/>
          <w:lang w:val="es-419" w:eastAsia="es-419"/>
        </w:rPr>
        <w:t>$</w:t>
      </w:r>
      <w:r w:rsidR="001F0E11" w:rsidRPr="00EC35F7">
        <w:rPr>
          <w:rFonts w:ascii="Arial Narrow" w:hAnsi="Arial Narrow"/>
          <w:noProof/>
          <w:highlight w:val="yellow"/>
          <w:lang w:val="es-419" w:eastAsia="es-419"/>
        </w:rPr>
        <w:t>$3.764,77</w:t>
      </w:r>
      <w:r w:rsidR="00464F97" w:rsidRPr="00EC35F7">
        <w:rPr>
          <w:rFonts w:ascii="Arial Narrow" w:hAnsi="Arial Narrow"/>
          <w:noProof/>
          <w:lang w:val="es-419" w:eastAsia="es-419"/>
        </w:rPr>
        <w:t>.</w:t>
      </w:r>
      <w:r w:rsidR="00464F97" w:rsidRPr="00752CB5">
        <w:rPr>
          <w:rFonts w:ascii="Arial Narrow" w:hAnsi="Arial Narrow"/>
          <w:noProof/>
          <w:lang w:val="es-419" w:eastAsia="es-419"/>
        </w:rPr>
        <w:t xml:space="preserve"> </w:t>
      </w:r>
    </w:p>
    <w:p w14:paraId="35038184" w14:textId="77777777" w:rsidR="00E20C2F" w:rsidRPr="00752CB5" w:rsidRDefault="00E20C2F" w:rsidP="00752CB5">
      <w:pPr>
        <w:tabs>
          <w:tab w:val="num" w:pos="993"/>
          <w:tab w:val="left" w:pos="5706"/>
        </w:tabs>
        <w:spacing w:after="0" w:line="240" w:lineRule="auto"/>
        <w:jc w:val="center"/>
        <w:rPr>
          <w:rFonts w:ascii="Arial Narrow" w:hAnsi="Arial Narrow"/>
          <w:noProof/>
          <w:lang w:val="es-419" w:eastAsia="es-419"/>
        </w:rPr>
      </w:pPr>
    </w:p>
    <w:p w14:paraId="5CD75210" w14:textId="11C6EE4B" w:rsidR="00345FFD" w:rsidRPr="00752CB5" w:rsidRDefault="00345FFD" w:rsidP="00752CB5">
      <w:pPr>
        <w:tabs>
          <w:tab w:val="num" w:pos="993"/>
          <w:tab w:val="left" w:pos="5706"/>
        </w:tabs>
        <w:spacing w:after="0" w:line="240" w:lineRule="auto"/>
        <w:rPr>
          <w:rFonts w:ascii="Arial Narrow" w:hAnsi="Arial Narrow"/>
          <w:noProof/>
          <w:lang w:val="es-419" w:eastAsia="es-419"/>
        </w:rPr>
      </w:pPr>
    </w:p>
    <w:p w14:paraId="6301AFF9" w14:textId="07CDBDB2" w:rsidR="00D93F93" w:rsidRPr="00752CB5" w:rsidRDefault="00D93F93" w:rsidP="00752CB5">
      <w:pPr>
        <w:tabs>
          <w:tab w:val="num" w:pos="993"/>
          <w:tab w:val="left" w:pos="5706"/>
        </w:tabs>
        <w:spacing w:after="0" w:line="240" w:lineRule="auto"/>
        <w:jc w:val="center"/>
        <w:rPr>
          <w:rFonts w:ascii="Arial Narrow" w:hAnsi="Arial Narrow"/>
          <w:noProof/>
          <w:lang w:val="es-419" w:eastAsia="es-419"/>
        </w:rPr>
      </w:pPr>
    </w:p>
    <w:p w14:paraId="44D54871" w14:textId="17B06A9F" w:rsidR="00FD63D1" w:rsidRPr="00752CB5" w:rsidRDefault="00FD63D1"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7F66C170" w14:textId="77777777" w:rsidR="00FD63D1" w:rsidRPr="00752CB5" w:rsidRDefault="00FD63D1"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4D11D06D" w14:textId="77777777" w:rsidR="003019E0" w:rsidRDefault="003019E0"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2603FD6B" w14:textId="77777777" w:rsidR="003019E0" w:rsidRDefault="003019E0"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48FADADF" w14:textId="77777777" w:rsidR="003019E0" w:rsidRDefault="003019E0"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6FD3700B" w14:textId="77777777" w:rsidR="00D962DD" w:rsidRDefault="00D962DD"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0E45A7C0" w14:textId="7506B2A9" w:rsidR="00D962DD" w:rsidRDefault="009B2D3F" w:rsidP="00752CB5">
      <w:pPr>
        <w:tabs>
          <w:tab w:val="num" w:pos="993"/>
          <w:tab w:val="left" w:pos="5706"/>
        </w:tabs>
        <w:spacing w:after="0" w:line="240" w:lineRule="auto"/>
        <w:jc w:val="both"/>
        <w:rPr>
          <w:rFonts w:ascii="Arial Narrow" w:eastAsia="ZTR1C.tmp" w:hAnsi="Arial Narrow" w:cs="Arial"/>
          <w:sz w:val="20"/>
          <w:szCs w:val="20"/>
          <w:lang w:val="es-ES" w:eastAsia="es-ES"/>
        </w:rPr>
      </w:pPr>
      <w:r>
        <w:rPr>
          <w:noProof/>
        </w:rPr>
        <w:lastRenderedPageBreak/>
        <w:drawing>
          <wp:inline distT="0" distB="0" distL="0" distR="0" wp14:anchorId="1D010278" wp14:editId="4FBE7DF1">
            <wp:extent cx="5612130" cy="1377315"/>
            <wp:effectExtent l="0" t="0" r="7620" b="0"/>
            <wp:docPr id="871174759" name="Imagen 1" descr="Captura de pantalla de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74759" name="Imagen 1" descr="Captura de pantalla de computadora&#10;&#10;El contenido generado por IA puede ser incorrecto."/>
                    <pic:cNvPicPr/>
                  </pic:nvPicPr>
                  <pic:blipFill>
                    <a:blip r:embed="rId18"/>
                    <a:stretch>
                      <a:fillRect/>
                    </a:stretch>
                  </pic:blipFill>
                  <pic:spPr>
                    <a:xfrm>
                      <a:off x="0" y="0"/>
                      <a:ext cx="5612130" cy="1377315"/>
                    </a:xfrm>
                    <a:prstGeom prst="rect">
                      <a:avLst/>
                    </a:prstGeom>
                  </pic:spPr>
                </pic:pic>
              </a:graphicData>
            </a:graphic>
          </wp:inline>
        </w:drawing>
      </w:r>
    </w:p>
    <w:p w14:paraId="73520533" w14:textId="77777777" w:rsidR="00D962DD" w:rsidRDefault="00D962DD"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43FAA196" w14:textId="3E11CC41" w:rsidR="00022685" w:rsidRDefault="00A56A75" w:rsidP="00752CB5">
      <w:pPr>
        <w:tabs>
          <w:tab w:val="num" w:pos="993"/>
          <w:tab w:val="left" w:pos="5706"/>
        </w:tabs>
        <w:spacing w:after="0" w:line="240" w:lineRule="auto"/>
        <w:jc w:val="both"/>
        <w:rPr>
          <w:rFonts w:ascii="Arial Narrow" w:eastAsia="ZTR1C.tmp" w:hAnsi="Arial Narrow" w:cs="Arial"/>
          <w:sz w:val="20"/>
          <w:szCs w:val="20"/>
          <w:lang w:val="es-ES" w:eastAsia="es-ES"/>
        </w:rPr>
      </w:pPr>
      <w:r>
        <w:rPr>
          <w:noProof/>
        </w:rPr>
        <w:drawing>
          <wp:inline distT="0" distB="0" distL="0" distR="0" wp14:anchorId="18CBE081" wp14:editId="6EA96312">
            <wp:extent cx="5612130" cy="2465070"/>
            <wp:effectExtent l="0" t="0" r="7620" b="0"/>
            <wp:docPr id="175466753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67538" name="Imagen 1" descr="Tabla&#10;&#10;El contenido generado por IA puede ser incorrecto."/>
                    <pic:cNvPicPr/>
                  </pic:nvPicPr>
                  <pic:blipFill>
                    <a:blip r:embed="rId19"/>
                    <a:stretch>
                      <a:fillRect/>
                    </a:stretch>
                  </pic:blipFill>
                  <pic:spPr>
                    <a:xfrm>
                      <a:off x="0" y="0"/>
                      <a:ext cx="5612130" cy="2465070"/>
                    </a:xfrm>
                    <a:prstGeom prst="rect">
                      <a:avLst/>
                    </a:prstGeom>
                  </pic:spPr>
                </pic:pic>
              </a:graphicData>
            </a:graphic>
          </wp:inline>
        </w:drawing>
      </w:r>
      <w:r w:rsidR="00BE7A6D" w:rsidRPr="00BE7A6D">
        <w:rPr>
          <w:noProof/>
        </w:rPr>
        <w:t xml:space="preserve"> </w:t>
      </w:r>
      <w:r w:rsidR="00EC28AA">
        <w:rPr>
          <w:noProof/>
        </w:rPr>
        <w:drawing>
          <wp:inline distT="0" distB="0" distL="0" distR="0" wp14:anchorId="4BD5A092" wp14:editId="5B68C47B">
            <wp:extent cx="5612130" cy="1734820"/>
            <wp:effectExtent l="0" t="0" r="7620" b="0"/>
            <wp:docPr id="75895678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56784" name="Imagen 1" descr="Tabla&#10;&#10;El contenido generado por IA puede ser incorrecto."/>
                    <pic:cNvPicPr/>
                  </pic:nvPicPr>
                  <pic:blipFill>
                    <a:blip r:embed="rId20"/>
                    <a:stretch>
                      <a:fillRect/>
                    </a:stretch>
                  </pic:blipFill>
                  <pic:spPr>
                    <a:xfrm>
                      <a:off x="0" y="0"/>
                      <a:ext cx="5612130" cy="1734820"/>
                    </a:xfrm>
                    <a:prstGeom prst="rect">
                      <a:avLst/>
                    </a:prstGeom>
                  </pic:spPr>
                </pic:pic>
              </a:graphicData>
            </a:graphic>
          </wp:inline>
        </w:drawing>
      </w:r>
    </w:p>
    <w:p w14:paraId="2AAC8BE7" w14:textId="77777777" w:rsidR="002E7A5B" w:rsidRDefault="002E7A5B"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5BE1F2F3" w14:textId="49A71A66" w:rsidR="000C49AC" w:rsidRPr="00752CB5" w:rsidRDefault="00D545FA" w:rsidP="00752CB5">
      <w:pPr>
        <w:tabs>
          <w:tab w:val="num" w:pos="993"/>
          <w:tab w:val="left" w:pos="5706"/>
        </w:tabs>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Con base en esta cotización, se d</w:t>
      </w:r>
      <w:r w:rsidR="00B41853" w:rsidRPr="00752CB5">
        <w:rPr>
          <w:rFonts w:ascii="Arial Narrow" w:eastAsia="ZTR1C.tmp" w:hAnsi="Arial Narrow" w:cs="Arial"/>
          <w:sz w:val="20"/>
          <w:szCs w:val="20"/>
          <w:lang w:val="es-ES" w:eastAsia="es-ES"/>
        </w:rPr>
        <w:t>etermin</w:t>
      </w:r>
      <w:r w:rsidRPr="00752CB5">
        <w:rPr>
          <w:rFonts w:ascii="Arial Narrow" w:eastAsia="ZTR1C.tmp" w:hAnsi="Arial Narrow" w:cs="Arial"/>
          <w:sz w:val="20"/>
          <w:szCs w:val="20"/>
          <w:lang w:val="es-ES" w:eastAsia="es-ES"/>
        </w:rPr>
        <w:t xml:space="preserve">a </w:t>
      </w:r>
      <w:r w:rsidR="00B41853" w:rsidRPr="00752CB5">
        <w:rPr>
          <w:rFonts w:ascii="Arial Narrow" w:eastAsia="ZTR1C.tmp" w:hAnsi="Arial Narrow" w:cs="Arial"/>
          <w:sz w:val="20"/>
          <w:szCs w:val="20"/>
          <w:lang w:val="es-ES" w:eastAsia="es-ES"/>
        </w:rPr>
        <w:t>el siguiente</w:t>
      </w:r>
      <w:r w:rsidR="009D5B90" w:rsidRPr="00752CB5">
        <w:rPr>
          <w:rFonts w:ascii="Arial Narrow" w:eastAsia="ZTR1C.tmp" w:hAnsi="Arial Narrow" w:cs="Arial"/>
          <w:sz w:val="20"/>
          <w:szCs w:val="20"/>
          <w:lang w:val="es-ES" w:eastAsia="es-ES"/>
        </w:rPr>
        <w:t xml:space="preserve"> Presupuesto</w:t>
      </w:r>
      <w:r w:rsidRPr="00752CB5">
        <w:rPr>
          <w:rFonts w:ascii="Arial Narrow" w:eastAsia="ZTR1C.tmp" w:hAnsi="Arial Narrow" w:cs="Arial"/>
          <w:sz w:val="20"/>
          <w:szCs w:val="20"/>
          <w:lang w:val="es-ES" w:eastAsia="es-ES"/>
        </w:rPr>
        <w:t>:</w:t>
      </w:r>
      <w:r w:rsidR="00FB35A5" w:rsidRPr="00752CB5">
        <w:rPr>
          <w:rFonts w:ascii="Arial Narrow" w:eastAsia="ZTR1C.tmp" w:hAnsi="Arial Narrow" w:cs="Arial"/>
          <w:sz w:val="20"/>
          <w:szCs w:val="20"/>
          <w:lang w:val="es-ES" w:eastAsia="es-ES"/>
        </w:rPr>
        <w:t xml:space="preserve"> </w:t>
      </w:r>
    </w:p>
    <w:p w14:paraId="18154CC2" w14:textId="77777777" w:rsidR="00B41853" w:rsidRPr="00752CB5" w:rsidRDefault="00B41853"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17B1EE55" w14:textId="72FD7BEE" w:rsidR="00FD41B4" w:rsidRPr="00752CB5" w:rsidRDefault="00370027" w:rsidP="00752CB5">
      <w:pPr>
        <w:jc w:val="both"/>
        <w:rPr>
          <w:rFonts w:ascii="Arial Narrow" w:eastAsia="ZTR1C.tmp" w:hAnsi="Arial Narrow" w:cs="Arial"/>
          <w:b/>
          <w:sz w:val="20"/>
          <w:szCs w:val="20"/>
          <w:lang w:val="es-ES" w:eastAsia="es-ES"/>
        </w:rPr>
      </w:pPr>
      <w:r w:rsidRPr="00370027">
        <w:rPr>
          <w:rFonts w:ascii="Arial Narrow" w:eastAsia="ZTR1C.tmp" w:hAnsi="Arial Narrow" w:cs="Arial"/>
          <w:b/>
          <w:sz w:val="20"/>
          <w:szCs w:val="20"/>
          <w:lang w:val="es-ES" w:eastAsia="es-ES"/>
        </w:rPr>
        <w:t xml:space="preserve">DOS MIL SETECIENTOS SESENTA MILLONES SEISCIENTOS CINCUENTA Y TRES MIL TRESCIENTOS NOVENTA Y CINCO </w:t>
      </w:r>
      <w:r w:rsidR="00910AA7" w:rsidRPr="00752CB5">
        <w:rPr>
          <w:rFonts w:ascii="Arial Narrow" w:eastAsia="ZTR1C.tmp" w:hAnsi="Arial Narrow" w:cs="Arial"/>
          <w:b/>
          <w:sz w:val="20"/>
          <w:szCs w:val="20"/>
          <w:lang w:val="es-ES" w:eastAsia="es-ES"/>
        </w:rPr>
        <w:t xml:space="preserve">PESOS </w:t>
      </w:r>
      <w:r w:rsidR="00EC1875" w:rsidRPr="00752CB5">
        <w:rPr>
          <w:rFonts w:ascii="Arial Narrow" w:eastAsia="ZTR1C.tmp" w:hAnsi="Arial Narrow" w:cs="Arial"/>
          <w:b/>
          <w:sz w:val="20"/>
          <w:szCs w:val="20"/>
          <w:lang w:val="es-ES" w:eastAsia="es-ES"/>
        </w:rPr>
        <w:t>M/CTE</w:t>
      </w:r>
      <w:r w:rsidR="00A0736C" w:rsidRPr="00752CB5">
        <w:rPr>
          <w:rFonts w:ascii="Arial Narrow" w:eastAsia="ZTR1C.tmp" w:hAnsi="Arial Narrow" w:cs="Arial"/>
          <w:b/>
          <w:sz w:val="20"/>
          <w:szCs w:val="20"/>
          <w:lang w:val="es-ES" w:eastAsia="es-ES"/>
        </w:rPr>
        <w:t xml:space="preserve"> ($</w:t>
      </w:r>
      <w:r w:rsidR="00DC0530" w:rsidRPr="00DC0530">
        <w:rPr>
          <w:rFonts w:ascii="Arial Narrow" w:eastAsia="ZTR1C.tmp" w:hAnsi="Arial Narrow" w:cs="Arial"/>
          <w:b/>
          <w:sz w:val="20"/>
          <w:szCs w:val="20"/>
          <w:lang w:val="es-ES" w:eastAsia="es-ES"/>
        </w:rPr>
        <w:t>2</w:t>
      </w:r>
      <w:r w:rsidR="00DC0530">
        <w:rPr>
          <w:rFonts w:ascii="Arial Narrow" w:eastAsia="ZTR1C.tmp" w:hAnsi="Arial Narrow" w:cs="Arial"/>
          <w:b/>
          <w:sz w:val="20"/>
          <w:szCs w:val="20"/>
          <w:lang w:val="es-ES" w:eastAsia="es-ES"/>
        </w:rPr>
        <w:t>.</w:t>
      </w:r>
      <w:r w:rsidR="00933999">
        <w:rPr>
          <w:rFonts w:ascii="Arial Narrow" w:eastAsia="ZTR1C.tmp" w:hAnsi="Arial Narrow" w:cs="Arial"/>
          <w:b/>
          <w:sz w:val="20"/>
          <w:szCs w:val="20"/>
          <w:lang w:val="es-ES" w:eastAsia="es-ES"/>
        </w:rPr>
        <w:t>760</w:t>
      </w:r>
      <w:r w:rsidR="00DC0530">
        <w:rPr>
          <w:rFonts w:ascii="Arial Narrow" w:eastAsia="ZTR1C.tmp" w:hAnsi="Arial Narrow" w:cs="Arial"/>
          <w:b/>
          <w:sz w:val="20"/>
          <w:szCs w:val="20"/>
          <w:lang w:val="es-ES" w:eastAsia="es-ES"/>
        </w:rPr>
        <w:t>.</w:t>
      </w:r>
      <w:r w:rsidR="00933999">
        <w:rPr>
          <w:rFonts w:ascii="Arial Narrow" w:eastAsia="ZTR1C.tmp" w:hAnsi="Arial Narrow" w:cs="Arial"/>
          <w:b/>
          <w:sz w:val="20"/>
          <w:szCs w:val="20"/>
          <w:lang w:val="es-ES" w:eastAsia="es-ES"/>
        </w:rPr>
        <w:t>653</w:t>
      </w:r>
      <w:r w:rsidR="00DC0530">
        <w:rPr>
          <w:rFonts w:ascii="Arial Narrow" w:eastAsia="ZTR1C.tmp" w:hAnsi="Arial Narrow" w:cs="Arial"/>
          <w:b/>
          <w:sz w:val="20"/>
          <w:szCs w:val="20"/>
          <w:lang w:val="es-ES" w:eastAsia="es-ES"/>
        </w:rPr>
        <w:t>.</w:t>
      </w:r>
      <w:r w:rsidR="00810EF3">
        <w:rPr>
          <w:rFonts w:ascii="Arial Narrow" w:eastAsia="ZTR1C.tmp" w:hAnsi="Arial Narrow" w:cs="Arial"/>
          <w:b/>
          <w:sz w:val="20"/>
          <w:szCs w:val="20"/>
          <w:lang w:val="es-ES" w:eastAsia="es-ES"/>
        </w:rPr>
        <w:t>395</w:t>
      </w:r>
      <w:r w:rsidR="004056A8">
        <w:rPr>
          <w:rFonts w:ascii="Arial Narrow" w:eastAsia="ZTR1C.tmp" w:hAnsi="Arial Narrow" w:cs="Arial"/>
          <w:b/>
          <w:sz w:val="20"/>
          <w:szCs w:val="20"/>
          <w:lang w:val="es-ES" w:eastAsia="es-ES"/>
        </w:rPr>
        <w:t>,00</w:t>
      </w:r>
      <w:r w:rsidR="00B47049" w:rsidRPr="00752CB5">
        <w:rPr>
          <w:rFonts w:ascii="Arial Narrow" w:eastAsia="ZTR1C.tmp" w:hAnsi="Arial Narrow" w:cs="Arial"/>
          <w:b/>
          <w:sz w:val="20"/>
          <w:szCs w:val="20"/>
          <w:lang w:val="es-ES" w:eastAsia="es-ES"/>
        </w:rPr>
        <w:t>), incluido IVA.</w:t>
      </w:r>
    </w:p>
    <w:p w14:paraId="712807FC" w14:textId="3A6E4069" w:rsidR="00DD019E" w:rsidRPr="00752CB5" w:rsidRDefault="00DD019E" w:rsidP="00752CB5">
      <w:pPr>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Este presupuesto tiene vigencia para realizar la solicitud de cotización, en la Tienda Virtual del Estado Colombiano, hasta el </w:t>
      </w:r>
      <w:r w:rsidR="001232DD">
        <w:rPr>
          <w:rFonts w:ascii="Arial Narrow" w:eastAsia="ZTR1C.tmp" w:hAnsi="Arial Narrow" w:cs="Arial"/>
          <w:sz w:val="20"/>
          <w:szCs w:val="20"/>
          <w:lang w:val="es-ES" w:eastAsia="es-ES"/>
        </w:rPr>
        <w:t>31</w:t>
      </w:r>
      <w:r w:rsidR="006D777D" w:rsidRPr="00752CB5">
        <w:rPr>
          <w:rFonts w:ascii="Arial Narrow" w:eastAsia="ZTR1C.tmp" w:hAnsi="Arial Narrow" w:cs="Arial"/>
          <w:sz w:val="20"/>
          <w:szCs w:val="20"/>
          <w:lang w:val="es-ES" w:eastAsia="es-ES"/>
        </w:rPr>
        <w:t xml:space="preserve"> de </w:t>
      </w:r>
      <w:r w:rsidR="001232DD">
        <w:rPr>
          <w:rFonts w:ascii="Arial Narrow" w:eastAsia="ZTR1C.tmp" w:hAnsi="Arial Narrow" w:cs="Arial"/>
          <w:sz w:val="20"/>
          <w:szCs w:val="20"/>
          <w:lang w:val="es-ES" w:eastAsia="es-ES"/>
        </w:rPr>
        <w:t>diciembre</w:t>
      </w:r>
      <w:r w:rsidRPr="00752CB5">
        <w:rPr>
          <w:rFonts w:ascii="Arial Narrow" w:eastAsia="ZTR1C.tmp" w:hAnsi="Arial Narrow" w:cs="Arial"/>
          <w:sz w:val="20"/>
          <w:szCs w:val="20"/>
          <w:lang w:val="es-ES" w:eastAsia="es-ES"/>
        </w:rPr>
        <w:t xml:space="preserve"> de 202</w:t>
      </w:r>
      <w:r w:rsidR="00283BA0">
        <w:rPr>
          <w:rFonts w:ascii="Arial Narrow" w:eastAsia="ZTR1C.tmp" w:hAnsi="Arial Narrow" w:cs="Arial"/>
          <w:sz w:val="20"/>
          <w:szCs w:val="20"/>
          <w:lang w:val="es-ES" w:eastAsia="es-ES"/>
        </w:rPr>
        <w:t>5</w:t>
      </w:r>
      <w:r w:rsidRPr="00752CB5">
        <w:rPr>
          <w:rFonts w:ascii="Arial Narrow" w:eastAsia="ZTR1C.tmp" w:hAnsi="Arial Narrow" w:cs="Arial"/>
          <w:sz w:val="20"/>
          <w:szCs w:val="20"/>
          <w:lang w:val="es-ES" w:eastAsia="es-ES"/>
        </w:rPr>
        <w:t xml:space="preserve"> pues</w:t>
      </w:r>
      <w:r w:rsidR="006D777D" w:rsidRPr="00752CB5">
        <w:rPr>
          <w:rFonts w:ascii="Arial Narrow" w:eastAsia="ZTR1C.tmp" w:hAnsi="Arial Narrow" w:cs="Arial"/>
          <w:sz w:val="20"/>
          <w:szCs w:val="20"/>
          <w:lang w:val="es-ES" w:eastAsia="es-ES"/>
        </w:rPr>
        <w:t>to que</w:t>
      </w:r>
      <w:r w:rsidRPr="00752CB5">
        <w:rPr>
          <w:rFonts w:ascii="Arial Narrow" w:eastAsia="ZTR1C.tmp" w:hAnsi="Arial Narrow" w:cs="Arial"/>
          <w:sz w:val="20"/>
          <w:szCs w:val="20"/>
          <w:lang w:val="es-ES" w:eastAsia="es-ES"/>
        </w:rPr>
        <w:t xml:space="preserve"> este valor puede variar si la solicitud de cotización se coloca entre el </w:t>
      </w:r>
      <w:r w:rsidR="001232DD" w:rsidRPr="001232DD">
        <w:rPr>
          <w:rFonts w:ascii="Arial Narrow" w:eastAsia="ZTR1C.tmp" w:hAnsi="Arial Narrow" w:cs="Arial"/>
          <w:sz w:val="20"/>
          <w:szCs w:val="20"/>
          <w:lang w:val="es-ES" w:eastAsia="es-ES"/>
        </w:rPr>
        <w:t>primero (1) y el quince (15) de cada mes</w:t>
      </w:r>
      <w:r w:rsidR="001232DD">
        <w:rPr>
          <w:rFonts w:ascii="Arial Narrow" w:eastAsia="ZTR1C.tmp" w:hAnsi="Arial Narrow" w:cs="Arial"/>
          <w:sz w:val="20"/>
          <w:szCs w:val="20"/>
          <w:lang w:val="es-ES" w:eastAsia="es-ES"/>
        </w:rPr>
        <w:t xml:space="preserve"> </w:t>
      </w:r>
      <w:r w:rsidRPr="00752CB5">
        <w:rPr>
          <w:rFonts w:ascii="Arial Narrow" w:eastAsia="ZTR1C.tmp" w:hAnsi="Arial Narrow" w:cs="Arial"/>
          <w:sz w:val="20"/>
          <w:szCs w:val="20"/>
          <w:lang w:val="es-ES" w:eastAsia="es-ES"/>
        </w:rPr>
        <w:t xml:space="preserve">y se aplicaría la TRM que defina el Banco de la República para el </w:t>
      </w:r>
      <w:r w:rsidR="00810EF3">
        <w:rPr>
          <w:rFonts w:ascii="Arial Narrow" w:eastAsia="ZTR1C.tmp" w:hAnsi="Arial Narrow" w:cs="Arial"/>
          <w:sz w:val="20"/>
          <w:szCs w:val="20"/>
          <w:lang w:val="es-ES" w:eastAsia="es-ES"/>
        </w:rPr>
        <w:t>15</w:t>
      </w:r>
      <w:r w:rsidR="006D777D" w:rsidRPr="00752CB5">
        <w:rPr>
          <w:rFonts w:ascii="Arial Narrow" w:eastAsia="ZTR1C.tmp" w:hAnsi="Arial Narrow" w:cs="Arial"/>
          <w:sz w:val="20"/>
          <w:szCs w:val="20"/>
          <w:lang w:val="es-ES" w:eastAsia="es-ES"/>
        </w:rPr>
        <w:t xml:space="preserve"> de </w:t>
      </w:r>
      <w:r w:rsidR="00810EF3">
        <w:rPr>
          <w:rFonts w:ascii="Arial Narrow" w:eastAsia="ZTR1C.tmp" w:hAnsi="Arial Narrow" w:cs="Arial"/>
          <w:sz w:val="20"/>
          <w:szCs w:val="20"/>
          <w:lang w:val="es-ES" w:eastAsia="es-ES"/>
        </w:rPr>
        <w:t>noviembre de 2025</w:t>
      </w:r>
      <w:r w:rsidRPr="00752CB5">
        <w:rPr>
          <w:rFonts w:ascii="Arial Narrow" w:eastAsia="ZTR1C.tmp" w:hAnsi="Arial Narrow" w:cs="Arial"/>
          <w:sz w:val="20"/>
          <w:szCs w:val="20"/>
          <w:lang w:val="es-ES" w:eastAsia="es-ES"/>
        </w:rPr>
        <w:t xml:space="preserve">, según lo establecido en la </w:t>
      </w:r>
      <w:r w:rsidR="006D777D" w:rsidRPr="00752CB5">
        <w:rPr>
          <w:rFonts w:ascii="Arial Narrow" w:eastAsia="ZTR1C.tmp" w:hAnsi="Arial Narrow" w:cs="Arial"/>
          <w:i/>
          <w:sz w:val="20"/>
          <w:szCs w:val="20"/>
          <w:lang w:val="es-ES" w:eastAsia="es-ES"/>
        </w:rPr>
        <w:t>“</w:t>
      </w:r>
      <w:r w:rsidR="006D777D" w:rsidRPr="00372D5D">
        <w:rPr>
          <w:rFonts w:ascii="Arial Narrow" w:eastAsia="ZTR1C.tmp" w:hAnsi="Arial Narrow" w:cs="Arial"/>
          <w:i/>
          <w:sz w:val="20"/>
          <w:szCs w:val="20"/>
          <w:lang w:val="es-ES" w:eastAsia="es-ES"/>
        </w:rPr>
        <w:t>Cláusula 9 Precio de los productos de Software y servicios complementarios a las mismas ofrecidos a través del Sistema Dinámico de Adquisición Software por Catálogo</w:t>
      </w:r>
      <w:r w:rsidR="006D777D" w:rsidRPr="00752CB5">
        <w:rPr>
          <w:rFonts w:ascii="Arial Narrow" w:eastAsia="ZTR1C.tmp" w:hAnsi="Arial Narrow" w:cs="Arial"/>
          <w:i/>
          <w:sz w:val="20"/>
          <w:szCs w:val="20"/>
          <w:lang w:val="es-ES" w:eastAsia="es-ES"/>
        </w:rPr>
        <w:t xml:space="preserve">” </w:t>
      </w:r>
      <w:r w:rsidRPr="00752CB5">
        <w:rPr>
          <w:rFonts w:ascii="Arial Narrow" w:eastAsia="ZTR1C.tmp" w:hAnsi="Arial Narrow" w:cs="Arial"/>
          <w:iCs/>
          <w:sz w:val="20"/>
          <w:szCs w:val="20"/>
          <w:lang w:val="es-ES" w:eastAsia="es-ES"/>
        </w:rPr>
        <w:t xml:space="preserve">del </w:t>
      </w:r>
      <w:r w:rsidRPr="00752CB5">
        <w:rPr>
          <w:rFonts w:ascii="Arial Narrow" w:eastAsia="ZTR1C.tmp" w:hAnsi="Arial Narrow" w:cs="Arial"/>
          <w:sz w:val="20"/>
          <w:szCs w:val="20"/>
          <w:lang w:val="es-ES" w:eastAsia="es-ES"/>
        </w:rPr>
        <w:t xml:space="preserve">el Instrumento de Agregación de Demanda </w:t>
      </w:r>
      <w:r w:rsidR="006D777D" w:rsidRPr="00372D5D">
        <w:rPr>
          <w:rFonts w:ascii="Arial Narrow" w:hAnsi="Arial Narrow"/>
          <w:noProof/>
          <w:lang w:val="es-419" w:eastAsia="es-419"/>
        </w:rPr>
        <w:t>CCE-SNG-IAD-002-2024</w:t>
      </w:r>
      <w:r w:rsidRPr="00752CB5">
        <w:rPr>
          <w:rFonts w:ascii="Arial Narrow" w:eastAsia="ZTR1C.tmp" w:hAnsi="Arial Narrow" w:cs="Arial"/>
          <w:sz w:val="20"/>
          <w:szCs w:val="20"/>
          <w:lang w:val="es-ES" w:eastAsia="es-ES"/>
        </w:rPr>
        <w:t>:</w:t>
      </w:r>
    </w:p>
    <w:p w14:paraId="05B0386C" w14:textId="67FCADA5" w:rsidR="00DD019E" w:rsidRPr="00752CB5" w:rsidRDefault="00DD019E" w:rsidP="00752CB5">
      <w:pPr>
        <w:ind w:left="426" w:right="474"/>
        <w:jc w:val="both"/>
        <w:rPr>
          <w:rFonts w:ascii="Arial Narrow" w:eastAsia="ZTR1C.tmp" w:hAnsi="Arial Narrow" w:cs="Arial"/>
          <w:i/>
          <w:sz w:val="20"/>
          <w:szCs w:val="20"/>
          <w:lang w:val="es-ES" w:eastAsia="es-ES"/>
        </w:rPr>
      </w:pPr>
      <w:r w:rsidRPr="00752CB5">
        <w:rPr>
          <w:rFonts w:ascii="Arial Narrow" w:eastAsia="ZTR1C.tmp" w:hAnsi="Arial Narrow" w:cs="Arial"/>
          <w:i/>
          <w:sz w:val="20"/>
          <w:szCs w:val="20"/>
          <w:lang w:val="es-ES" w:eastAsia="es-ES"/>
        </w:rPr>
        <w:lastRenderedPageBreak/>
        <w:t xml:space="preserve">(…) </w:t>
      </w:r>
      <w:r w:rsidR="006D777D" w:rsidRPr="00752CB5">
        <w:rPr>
          <w:rFonts w:ascii="Arial Narrow" w:eastAsia="ZTR1C.tmp" w:hAnsi="Arial Narrow" w:cs="Arial"/>
          <w:i/>
          <w:sz w:val="20"/>
          <w:szCs w:val="20"/>
          <w:lang w:val="es-ES" w:eastAsia="es-ES"/>
        </w:rPr>
        <w:t>Para Solicitudes de Cotización realizadas entre el primero (1) y el quince (15) de cada mes, la TRM es la de cierre del último día del mes anterior; y (ii) para Solicitudes de Cotización realizadas entre el 16 y el último día de cada mes la TRM es la del cierre del día 15 del mismo mes.</w:t>
      </w:r>
      <w:r w:rsidRPr="00752CB5">
        <w:rPr>
          <w:rFonts w:ascii="Arial Narrow" w:eastAsia="ZTR1C.tmp" w:hAnsi="Arial Narrow" w:cs="Arial"/>
          <w:i/>
          <w:sz w:val="20"/>
          <w:szCs w:val="20"/>
          <w:lang w:val="es-ES" w:eastAsia="es-ES"/>
        </w:rPr>
        <w:t xml:space="preserve"> (…).</w:t>
      </w:r>
    </w:p>
    <w:p w14:paraId="4286D381" w14:textId="03EEA1AA" w:rsidR="00FD41B4" w:rsidRPr="00752CB5" w:rsidRDefault="00FD41B4" w:rsidP="00752CB5">
      <w:pPr>
        <w:pStyle w:val="Prrafodelista"/>
        <w:numPr>
          <w:ilvl w:val="0"/>
          <w:numId w:val="4"/>
        </w:numPr>
        <w:tabs>
          <w:tab w:val="clear" w:pos="720"/>
        </w:tabs>
        <w:spacing w:after="0" w:line="240" w:lineRule="auto"/>
        <w:ind w:left="284" w:hanging="284"/>
        <w:jc w:val="both"/>
        <w:rPr>
          <w:rFonts w:ascii="Arial Narrow" w:eastAsia="ZTR1C.tmp" w:hAnsi="Arial Narrow" w:cs="Arial"/>
          <w:b/>
          <w:color w:val="000000"/>
          <w:sz w:val="20"/>
          <w:szCs w:val="20"/>
          <w:lang w:val="es-ES" w:eastAsia="es-ES"/>
        </w:rPr>
      </w:pPr>
      <w:r w:rsidRPr="00752CB5">
        <w:rPr>
          <w:rFonts w:ascii="Arial Narrow" w:eastAsia="ZTR1C.tmp" w:hAnsi="Arial Narrow" w:cs="Arial"/>
          <w:b/>
          <w:color w:val="000000"/>
          <w:sz w:val="20"/>
          <w:szCs w:val="20"/>
          <w:lang w:val="es-ES" w:eastAsia="es-ES"/>
        </w:rPr>
        <w:t>DISPONIBILIDAD PRESUPUESTAL</w:t>
      </w:r>
    </w:p>
    <w:p w14:paraId="496CD2C8" w14:textId="77777777" w:rsidR="00FD41B4" w:rsidRPr="00752CB5" w:rsidRDefault="00FD41B4" w:rsidP="00752CB5">
      <w:pPr>
        <w:tabs>
          <w:tab w:val="num" w:pos="993"/>
          <w:tab w:val="left" w:pos="5706"/>
        </w:tabs>
        <w:spacing w:after="0" w:line="240" w:lineRule="auto"/>
        <w:jc w:val="both"/>
        <w:rPr>
          <w:rFonts w:ascii="Arial Narrow" w:eastAsia="ZTR1C.tmp" w:hAnsi="Arial Narrow" w:cs="Arial"/>
          <w:color w:val="000000"/>
          <w:sz w:val="20"/>
          <w:szCs w:val="20"/>
          <w:lang w:val="es-ES" w:eastAsia="es-ES"/>
        </w:rPr>
      </w:pPr>
    </w:p>
    <w:p w14:paraId="5E30F8BB" w14:textId="17C30676" w:rsidR="009F2A94" w:rsidRDefault="00F756CC" w:rsidP="00752CB5">
      <w:pPr>
        <w:spacing w:after="0"/>
        <w:jc w:val="both"/>
        <w:rPr>
          <w:rFonts w:ascii="Arial Narrow" w:eastAsia="Times New Roman" w:hAnsi="Arial Narrow" w:cs="Calibri"/>
          <w:color w:val="000000"/>
          <w:sz w:val="20"/>
          <w:szCs w:val="20"/>
          <w:lang w:val="es-419" w:eastAsia="es-419"/>
        </w:rPr>
      </w:pPr>
      <w:r w:rsidRPr="00752CB5">
        <w:rPr>
          <w:rFonts w:ascii="Arial Narrow" w:eastAsia="ZTR1C.tmp" w:hAnsi="Arial Narrow" w:cs="Arial"/>
          <w:b/>
          <w:color w:val="000000" w:themeColor="text1"/>
          <w:lang w:val="es-ES" w:eastAsia="es-ES"/>
        </w:rPr>
        <w:t>Rubro:</w:t>
      </w:r>
      <w:r w:rsidRPr="00752CB5">
        <w:rPr>
          <w:rFonts w:ascii="Arial Narrow" w:eastAsia="ZTR1C.tmp" w:hAnsi="Arial Narrow" w:cs="Arial"/>
          <w:color w:val="000000" w:themeColor="text1"/>
          <w:lang w:val="es-ES" w:eastAsia="es-ES"/>
        </w:rPr>
        <w:t xml:space="preserve"> </w:t>
      </w:r>
      <w:r w:rsidR="009F2A94" w:rsidRPr="00372D5D">
        <w:rPr>
          <w:rFonts w:ascii="Arial Narrow" w:eastAsia="Times New Roman" w:hAnsi="Arial Narrow" w:cs="Calibri"/>
          <w:color w:val="000000"/>
          <w:sz w:val="20"/>
          <w:szCs w:val="20"/>
          <w:lang w:val="es-419" w:eastAsia="es-419"/>
        </w:rPr>
        <w:t>Paquetes de aplicaciones de productividad general de empresas y de uso doméstico</w:t>
      </w:r>
    </w:p>
    <w:p w14:paraId="0A9372C8" w14:textId="77777777" w:rsidR="00372D5D" w:rsidRPr="00752CB5" w:rsidRDefault="00372D5D" w:rsidP="00752CB5">
      <w:pPr>
        <w:spacing w:after="0"/>
        <w:jc w:val="both"/>
        <w:rPr>
          <w:rFonts w:ascii="Arial Narrow" w:eastAsia="Times New Roman" w:hAnsi="Arial Narrow" w:cs="Calibri"/>
          <w:color w:val="000000"/>
          <w:sz w:val="20"/>
          <w:szCs w:val="20"/>
          <w:lang w:val="es-419" w:eastAsia="es-419"/>
        </w:rPr>
      </w:pPr>
    </w:p>
    <w:p w14:paraId="7EA3A330" w14:textId="66B8675D" w:rsidR="009F2A94" w:rsidRDefault="00F756CC" w:rsidP="00752CB5">
      <w:pPr>
        <w:spacing w:after="0"/>
        <w:jc w:val="both"/>
        <w:rPr>
          <w:rFonts w:ascii="Arial Narrow" w:eastAsia="Times New Roman" w:hAnsi="Arial Narrow" w:cs="Calibri"/>
          <w:sz w:val="20"/>
          <w:szCs w:val="20"/>
          <w:lang w:val="es-419" w:eastAsia="es-419"/>
        </w:rPr>
      </w:pPr>
      <w:r w:rsidRPr="40BEE373">
        <w:rPr>
          <w:rFonts w:ascii="Arial Narrow" w:eastAsia="ZTR1C.tmp" w:hAnsi="Arial Narrow" w:cs="Arial"/>
          <w:b/>
          <w:bCs/>
          <w:color w:val="000000" w:themeColor="text1"/>
          <w:lang w:val="es-ES" w:eastAsia="es-ES"/>
        </w:rPr>
        <w:t>Código De Rubro:</w:t>
      </w:r>
      <w:r w:rsidRPr="40BEE373">
        <w:rPr>
          <w:rFonts w:ascii="Arial Narrow" w:eastAsia="ZTR1C.tmp" w:hAnsi="Arial Narrow" w:cs="Arial"/>
          <w:color w:val="000000" w:themeColor="text1"/>
          <w:lang w:val="es-ES" w:eastAsia="es-ES"/>
        </w:rPr>
        <w:t xml:space="preserve"> </w:t>
      </w:r>
      <w:r w:rsidR="009F2A94" w:rsidRPr="006D0370">
        <w:rPr>
          <w:rFonts w:eastAsiaTheme="minorEastAsia"/>
          <w:lang w:val="es-419" w:eastAsia="es-ES"/>
        </w:rPr>
        <w:t>421202010047821</w:t>
      </w:r>
    </w:p>
    <w:p w14:paraId="6BB538FB" w14:textId="77777777" w:rsidR="00372D5D" w:rsidRPr="00752CB5" w:rsidRDefault="00372D5D" w:rsidP="00752CB5">
      <w:pPr>
        <w:spacing w:after="0"/>
        <w:jc w:val="both"/>
        <w:rPr>
          <w:rFonts w:ascii="Arial Narrow" w:eastAsia="Times New Roman" w:hAnsi="Arial Narrow" w:cs="Calibri"/>
          <w:sz w:val="20"/>
          <w:szCs w:val="20"/>
          <w:lang w:val="es-419" w:eastAsia="es-419"/>
        </w:rPr>
      </w:pPr>
    </w:p>
    <w:p w14:paraId="616E4352" w14:textId="46B5F8F0" w:rsidR="009F2A94" w:rsidRDefault="00F756CC" w:rsidP="00752CB5">
      <w:pPr>
        <w:tabs>
          <w:tab w:val="num" w:pos="993"/>
          <w:tab w:val="left" w:pos="5706"/>
        </w:tabs>
        <w:spacing w:after="0" w:line="240" w:lineRule="auto"/>
        <w:jc w:val="both"/>
        <w:rPr>
          <w:rFonts w:ascii="Arial Narrow" w:eastAsia="ZTR1C.tmp" w:hAnsi="Arial Narrow" w:cs="Arial"/>
          <w:color w:val="000000" w:themeColor="text1"/>
          <w:lang w:eastAsia="es-ES"/>
        </w:rPr>
      </w:pPr>
      <w:r w:rsidRPr="40BEE373">
        <w:rPr>
          <w:rFonts w:ascii="Arial Narrow" w:eastAsia="ZTR1C.tmp" w:hAnsi="Arial Narrow" w:cs="Arial"/>
          <w:b/>
          <w:bCs/>
          <w:color w:val="000000" w:themeColor="text1"/>
          <w:lang w:val="es-ES" w:eastAsia="es-ES"/>
        </w:rPr>
        <w:t>Codificación plan anual de adquisiciones:</w:t>
      </w:r>
      <w:r w:rsidRPr="40BEE373">
        <w:rPr>
          <w:rFonts w:ascii="Arial Narrow" w:eastAsia="ZTR1C.tmp" w:hAnsi="Arial Narrow" w:cs="Arial"/>
          <w:color w:val="000000" w:themeColor="text1"/>
          <w:lang w:val="es-ES" w:eastAsia="es-ES"/>
        </w:rPr>
        <w:t xml:space="preserve"> </w:t>
      </w:r>
      <w:r w:rsidRPr="40BEE373">
        <w:rPr>
          <w:rFonts w:ascii="Arial Narrow" w:eastAsia="ZTR1C.tmp" w:hAnsi="Arial Narrow" w:cs="Arial"/>
          <w:color w:val="000000" w:themeColor="text1"/>
          <w:lang w:eastAsia="es-ES"/>
        </w:rPr>
        <w:t>DTC</w:t>
      </w:r>
      <w:r w:rsidR="35AE3769" w:rsidRPr="40BEE373">
        <w:rPr>
          <w:rFonts w:ascii="Arial Narrow" w:eastAsia="ZTR1C.tmp" w:hAnsi="Arial Narrow" w:cs="Arial"/>
          <w:color w:val="000000" w:themeColor="text1"/>
          <w:lang w:eastAsia="es-ES"/>
        </w:rPr>
        <w:t>105</w:t>
      </w:r>
    </w:p>
    <w:p w14:paraId="2C437676" w14:textId="77777777" w:rsidR="00372D5D" w:rsidRPr="00752CB5" w:rsidRDefault="00372D5D" w:rsidP="00752CB5">
      <w:pPr>
        <w:tabs>
          <w:tab w:val="num" w:pos="993"/>
          <w:tab w:val="left" w:pos="5706"/>
        </w:tabs>
        <w:spacing w:after="0" w:line="240" w:lineRule="auto"/>
        <w:jc w:val="both"/>
        <w:rPr>
          <w:rFonts w:ascii="Arial Narrow" w:eastAsia="ZTR1C.tmp" w:hAnsi="Arial Narrow" w:cs="Arial"/>
          <w:color w:val="000000" w:themeColor="text1"/>
          <w:lang w:eastAsia="es-ES"/>
        </w:rPr>
      </w:pPr>
    </w:p>
    <w:p w14:paraId="272852DD" w14:textId="77777777" w:rsidR="00F756CC" w:rsidRPr="00752CB5" w:rsidRDefault="00F756CC" w:rsidP="00752CB5">
      <w:pPr>
        <w:tabs>
          <w:tab w:val="num" w:pos="993"/>
          <w:tab w:val="left" w:pos="5706"/>
        </w:tabs>
        <w:spacing w:after="0" w:line="240" w:lineRule="auto"/>
        <w:jc w:val="both"/>
        <w:rPr>
          <w:rFonts w:ascii="Arial Narrow" w:eastAsia="ZTR1C.tmp" w:hAnsi="Arial Narrow" w:cs="Arial"/>
          <w:color w:val="000000" w:themeColor="text1"/>
          <w:lang w:eastAsia="es-ES"/>
        </w:rPr>
      </w:pPr>
      <w:r w:rsidRPr="40BEE373">
        <w:rPr>
          <w:rFonts w:ascii="Arial Narrow" w:eastAsia="ZTR1C.tmp" w:hAnsi="Arial Narrow" w:cs="Arial"/>
          <w:b/>
          <w:bCs/>
          <w:color w:val="000000" w:themeColor="text1"/>
          <w:lang w:eastAsia="es-ES"/>
        </w:rPr>
        <w:t>META:</w:t>
      </w:r>
      <w:r w:rsidRPr="40BEE373">
        <w:rPr>
          <w:rFonts w:ascii="Arial Narrow" w:eastAsia="ZTR1C.tmp" w:hAnsi="Arial Narrow" w:cs="Arial"/>
          <w:color w:val="000000" w:themeColor="text1"/>
          <w:lang w:eastAsia="es-ES"/>
        </w:rPr>
        <w:t xml:space="preserve"> N/A.</w:t>
      </w:r>
    </w:p>
    <w:p w14:paraId="47630332" w14:textId="37981F15" w:rsidR="40BEE373" w:rsidRDefault="40BEE373" w:rsidP="40BEE373">
      <w:pPr>
        <w:tabs>
          <w:tab w:val="num" w:pos="993"/>
          <w:tab w:val="left" w:pos="5706"/>
        </w:tabs>
        <w:spacing w:after="0" w:line="240" w:lineRule="auto"/>
        <w:jc w:val="both"/>
        <w:rPr>
          <w:rFonts w:ascii="Arial Narrow" w:eastAsia="ZTR1C.tmp" w:hAnsi="Arial Narrow" w:cs="Arial"/>
          <w:color w:val="000000" w:themeColor="text1"/>
          <w:lang w:eastAsia="es-ES"/>
        </w:rPr>
      </w:pPr>
    </w:p>
    <w:p w14:paraId="1636E562" w14:textId="32588D63" w:rsidR="3DA92BE6" w:rsidRDefault="3DA92BE6" w:rsidP="40BEE373">
      <w:pPr>
        <w:tabs>
          <w:tab w:val="num" w:pos="993"/>
          <w:tab w:val="left" w:pos="5706"/>
        </w:tabs>
        <w:spacing w:after="0" w:line="240" w:lineRule="auto"/>
        <w:jc w:val="both"/>
        <w:rPr>
          <w:rFonts w:ascii="Arial Narrow" w:eastAsia="ZTR1C.tmp" w:hAnsi="Arial Narrow" w:cs="Arial"/>
          <w:color w:val="000000" w:themeColor="text1"/>
          <w:lang w:eastAsia="es-ES"/>
        </w:rPr>
      </w:pPr>
      <w:r w:rsidRPr="006D0370">
        <w:rPr>
          <w:rFonts w:ascii="Arial Narrow" w:eastAsia="ZTR1C.tmp" w:hAnsi="Arial Narrow" w:cs="Arial"/>
          <w:b/>
          <w:bCs/>
          <w:color w:val="000000" w:themeColor="text1"/>
          <w:lang w:eastAsia="es-ES"/>
        </w:rPr>
        <w:t xml:space="preserve">Por valor de: </w:t>
      </w:r>
      <w:r w:rsidRPr="40BEE373">
        <w:rPr>
          <w:rFonts w:ascii="Arial Narrow" w:eastAsia="ZTR1C.tmp" w:hAnsi="Arial Narrow" w:cs="Arial"/>
          <w:color w:val="000000" w:themeColor="text1"/>
          <w:lang w:eastAsia="es-ES"/>
        </w:rPr>
        <w:t>$2.726.049.167</w:t>
      </w:r>
    </w:p>
    <w:p w14:paraId="010458FF" w14:textId="14C28D96" w:rsidR="40BEE373" w:rsidRDefault="40BEE373" w:rsidP="40BEE373">
      <w:pPr>
        <w:tabs>
          <w:tab w:val="num" w:pos="993"/>
          <w:tab w:val="left" w:pos="5706"/>
        </w:tabs>
        <w:spacing w:after="0" w:line="240" w:lineRule="auto"/>
        <w:jc w:val="both"/>
        <w:rPr>
          <w:rFonts w:ascii="Arial Narrow" w:eastAsia="ZTR1C.tmp" w:hAnsi="Arial Narrow" w:cs="Arial"/>
          <w:color w:val="000000" w:themeColor="text1"/>
          <w:lang w:eastAsia="es-ES"/>
        </w:rPr>
      </w:pPr>
    </w:p>
    <w:p w14:paraId="675304D5" w14:textId="515C32A8" w:rsidR="6CC0A9B1" w:rsidRDefault="6CC0A9B1" w:rsidP="40BEE373">
      <w:pPr>
        <w:spacing w:after="0"/>
        <w:jc w:val="both"/>
        <w:rPr>
          <w:rFonts w:ascii="Arial Narrow" w:eastAsia="Times New Roman" w:hAnsi="Arial Narrow" w:cs="Calibri"/>
          <w:color w:val="000000" w:themeColor="text1"/>
          <w:sz w:val="20"/>
          <w:szCs w:val="20"/>
          <w:lang w:val="es-419" w:eastAsia="es-419"/>
        </w:rPr>
      </w:pPr>
      <w:r w:rsidRPr="40BEE373">
        <w:rPr>
          <w:rFonts w:ascii="Arial Narrow" w:eastAsia="ZTR1C.tmp" w:hAnsi="Arial Narrow" w:cs="Arial"/>
          <w:b/>
          <w:bCs/>
          <w:color w:val="000000" w:themeColor="text1"/>
          <w:lang w:val="es-ES" w:eastAsia="es-ES"/>
        </w:rPr>
        <w:t>Rubro:</w:t>
      </w:r>
      <w:r w:rsidRPr="40BEE373">
        <w:rPr>
          <w:rFonts w:ascii="Arial Narrow" w:eastAsia="ZTR1C.tmp" w:hAnsi="Arial Narrow" w:cs="Arial"/>
          <w:color w:val="000000" w:themeColor="text1"/>
          <w:lang w:val="es-ES" w:eastAsia="es-ES"/>
        </w:rPr>
        <w:t xml:space="preserve"> </w:t>
      </w:r>
      <w:r w:rsidR="1F66BE77" w:rsidRPr="40BEE373">
        <w:rPr>
          <w:rFonts w:ascii="Arial Narrow" w:eastAsia="ZTR1C.tmp" w:hAnsi="Arial Narrow" w:cs="Arial"/>
          <w:color w:val="000000" w:themeColor="text1"/>
          <w:lang w:val="es-ES" w:eastAsia="es-ES"/>
        </w:rPr>
        <w:t>Diseño y Estructuración del Sistema Interoperable de Recaudo en su componente tecnológico en el Sistema de Transporte Publico de Bogotá D.C.</w:t>
      </w:r>
    </w:p>
    <w:p w14:paraId="16BC5215" w14:textId="77777777" w:rsidR="40BEE373" w:rsidRDefault="40BEE373" w:rsidP="40BEE373">
      <w:pPr>
        <w:spacing w:after="0"/>
        <w:jc w:val="both"/>
        <w:rPr>
          <w:rFonts w:ascii="Arial Narrow" w:eastAsia="Times New Roman" w:hAnsi="Arial Narrow" w:cs="Calibri"/>
          <w:color w:val="000000" w:themeColor="text1"/>
          <w:sz w:val="20"/>
          <w:szCs w:val="20"/>
          <w:lang w:val="es-419" w:eastAsia="es-419"/>
        </w:rPr>
      </w:pPr>
    </w:p>
    <w:p w14:paraId="0F313FEE" w14:textId="66FC8D2F" w:rsidR="6CC0A9B1" w:rsidRDefault="6CC0A9B1" w:rsidP="40BEE373">
      <w:pPr>
        <w:spacing w:after="0"/>
        <w:jc w:val="both"/>
        <w:rPr>
          <w:rFonts w:ascii="Arial Narrow" w:eastAsia="Times New Roman" w:hAnsi="Arial Narrow" w:cs="Calibri"/>
          <w:sz w:val="20"/>
          <w:szCs w:val="20"/>
          <w:lang w:val="es-419" w:eastAsia="es-419"/>
        </w:rPr>
      </w:pPr>
      <w:r w:rsidRPr="40BEE373">
        <w:rPr>
          <w:rFonts w:ascii="Arial Narrow" w:eastAsia="ZTR1C.tmp" w:hAnsi="Arial Narrow" w:cs="Arial"/>
          <w:b/>
          <w:bCs/>
          <w:color w:val="000000" w:themeColor="text1"/>
          <w:lang w:val="es-ES" w:eastAsia="es-ES"/>
        </w:rPr>
        <w:t>Código De Rubro:</w:t>
      </w:r>
      <w:r w:rsidRPr="40BEE373">
        <w:rPr>
          <w:rFonts w:ascii="Arial Narrow" w:eastAsia="ZTR1C.tmp" w:hAnsi="Arial Narrow" w:cs="Arial"/>
          <w:color w:val="000000" w:themeColor="text1"/>
          <w:lang w:val="es-ES" w:eastAsia="es-ES"/>
        </w:rPr>
        <w:t xml:space="preserve"> 423011724082024030302</w:t>
      </w:r>
    </w:p>
    <w:p w14:paraId="7359DC66" w14:textId="77777777" w:rsidR="40BEE373" w:rsidRDefault="40BEE373" w:rsidP="40BEE373">
      <w:pPr>
        <w:spacing w:after="0"/>
        <w:jc w:val="both"/>
        <w:rPr>
          <w:rFonts w:ascii="Arial Narrow" w:eastAsia="Times New Roman" w:hAnsi="Arial Narrow" w:cs="Calibri"/>
          <w:sz w:val="20"/>
          <w:szCs w:val="20"/>
          <w:lang w:val="es-419" w:eastAsia="es-419"/>
        </w:rPr>
      </w:pPr>
    </w:p>
    <w:p w14:paraId="5328B8FC" w14:textId="5F653BDA" w:rsidR="6CC0A9B1" w:rsidRDefault="6CC0A9B1" w:rsidP="40BEE373">
      <w:pPr>
        <w:tabs>
          <w:tab w:val="num" w:pos="993"/>
          <w:tab w:val="left" w:pos="5706"/>
        </w:tabs>
        <w:spacing w:after="0" w:line="240" w:lineRule="auto"/>
        <w:jc w:val="both"/>
        <w:rPr>
          <w:rFonts w:ascii="Arial Narrow" w:eastAsia="ZTR1C.tmp" w:hAnsi="Arial Narrow" w:cs="Arial"/>
          <w:color w:val="000000" w:themeColor="text1"/>
          <w:lang w:eastAsia="es-ES"/>
        </w:rPr>
      </w:pPr>
      <w:r w:rsidRPr="40BEE373">
        <w:rPr>
          <w:rFonts w:ascii="Arial Narrow" w:eastAsia="ZTR1C.tmp" w:hAnsi="Arial Narrow" w:cs="Arial"/>
          <w:b/>
          <w:bCs/>
          <w:color w:val="000000" w:themeColor="text1"/>
          <w:lang w:val="es-ES" w:eastAsia="es-ES"/>
        </w:rPr>
        <w:t>Codificación plan anual de adquisiciones:</w:t>
      </w:r>
      <w:r w:rsidRPr="40BEE373">
        <w:rPr>
          <w:rFonts w:ascii="Arial Narrow" w:eastAsia="ZTR1C.tmp" w:hAnsi="Arial Narrow" w:cs="Arial"/>
          <w:color w:val="000000" w:themeColor="text1"/>
          <w:lang w:val="es-ES" w:eastAsia="es-ES"/>
        </w:rPr>
        <w:t xml:space="preserve"> </w:t>
      </w:r>
      <w:r w:rsidRPr="40BEE373">
        <w:rPr>
          <w:rFonts w:ascii="Arial Narrow" w:eastAsia="ZTR1C.tmp" w:hAnsi="Arial Narrow" w:cs="Arial"/>
          <w:color w:val="000000" w:themeColor="text1"/>
          <w:lang w:eastAsia="es-ES"/>
        </w:rPr>
        <w:t>DTC1</w:t>
      </w:r>
      <w:r w:rsidR="1CAB5DFB" w:rsidRPr="40BEE373">
        <w:rPr>
          <w:rFonts w:ascii="Arial Narrow" w:eastAsia="ZTR1C.tmp" w:hAnsi="Arial Narrow" w:cs="Arial"/>
          <w:color w:val="000000" w:themeColor="text1"/>
          <w:lang w:eastAsia="es-ES"/>
        </w:rPr>
        <w:t>90</w:t>
      </w:r>
    </w:p>
    <w:p w14:paraId="52721F0B" w14:textId="77777777" w:rsidR="40BEE373" w:rsidRDefault="40BEE373" w:rsidP="40BEE373">
      <w:pPr>
        <w:tabs>
          <w:tab w:val="num" w:pos="993"/>
          <w:tab w:val="left" w:pos="5706"/>
        </w:tabs>
        <w:spacing w:after="0" w:line="240" w:lineRule="auto"/>
        <w:jc w:val="both"/>
        <w:rPr>
          <w:rFonts w:ascii="Arial Narrow" w:eastAsia="ZTR1C.tmp" w:hAnsi="Arial Narrow" w:cs="Arial"/>
          <w:color w:val="000000" w:themeColor="text1"/>
          <w:lang w:eastAsia="es-ES"/>
        </w:rPr>
      </w:pPr>
    </w:p>
    <w:p w14:paraId="270E6254" w14:textId="4CFCD28C" w:rsidR="6CC0A9B1" w:rsidRDefault="6CC0A9B1" w:rsidP="40BEE373">
      <w:pPr>
        <w:tabs>
          <w:tab w:val="num" w:pos="993"/>
          <w:tab w:val="left" w:pos="5706"/>
        </w:tabs>
        <w:spacing w:after="0" w:line="240" w:lineRule="auto"/>
        <w:jc w:val="both"/>
        <w:rPr>
          <w:rFonts w:ascii="Arial Narrow" w:eastAsia="ZTR1C.tmp" w:hAnsi="Arial Narrow" w:cs="Arial"/>
          <w:color w:val="000000" w:themeColor="text1"/>
          <w:lang w:eastAsia="es-ES"/>
        </w:rPr>
      </w:pPr>
      <w:r w:rsidRPr="40BEE373">
        <w:rPr>
          <w:rFonts w:ascii="Arial Narrow" w:eastAsia="ZTR1C.tmp" w:hAnsi="Arial Narrow" w:cs="Arial"/>
          <w:b/>
          <w:bCs/>
          <w:color w:val="000000" w:themeColor="text1"/>
          <w:lang w:eastAsia="es-ES"/>
        </w:rPr>
        <w:t>META:</w:t>
      </w:r>
      <w:r w:rsidRPr="40BEE373">
        <w:rPr>
          <w:rFonts w:ascii="Arial Narrow" w:eastAsia="ZTR1C.tmp" w:hAnsi="Arial Narrow" w:cs="Arial"/>
          <w:color w:val="000000" w:themeColor="text1"/>
          <w:lang w:eastAsia="es-ES"/>
        </w:rPr>
        <w:t xml:space="preserve"> </w:t>
      </w:r>
      <w:r w:rsidR="4D69E58E" w:rsidRPr="40BEE373">
        <w:rPr>
          <w:rFonts w:ascii="Arial Narrow" w:eastAsia="ZTR1C.tmp" w:hAnsi="Arial Narrow" w:cs="Arial"/>
          <w:color w:val="000000" w:themeColor="text1"/>
          <w:lang w:eastAsia="es-ES"/>
        </w:rPr>
        <w:t>ESTRUCTURAR UN SISTEMA INTEROPERABLE DE RECAUDO EN SU COMPONENTE TECNOLÓGICO EN EL SISTEMA DE TRANSPORTE PÚBLICO DE BOGOTÁ</w:t>
      </w:r>
    </w:p>
    <w:p w14:paraId="2867BD57" w14:textId="0E3B3B67" w:rsidR="40BEE373" w:rsidRDefault="40BEE373" w:rsidP="40BEE373">
      <w:pPr>
        <w:tabs>
          <w:tab w:val="num" w:pos="993"/>
          <w:tab w:val="left" w:pos="5706"/>
        </w:tabs>
        <w:spacing w:after="0" w:line="240" w:lineRule="auto"/>
        <w:jc w:val="both"/>
        <w:rPr>
          <w:rFonts w:ascii="Arial Narrow" w:eastAsia="ZTR1C.tmp" w:hAnsi="Arial Narrow" w:cs="Arial"/>
          <w:color w:val="000000" w:themeColor="text1"/>
          <w:lang w:eastAsia="es-ES"/>
        </w:rPr>
      </w:pPr>
    </w:p>
    <w:p w14:paraId="5E1AEFB4" w14:textId="25221EF7" w:rsidR="328D799F" w:rsidRDefault="328D799F" w:rsidP="40BEE373">
      <w:pPr>
        <w:tabs>
          <w:tab w:val="num" w:pos="993"/>
          <w:tab w:val="left" w:pos="5706"/>
        </w:tabs>
        <w:spacing w:after="0" w:line="240" w:lineRule="auto"/>
        <w:jc w:val="both"/>
        <w:rPr>
          <w:rFonts w:ascii="Arial Narrow" w:eastAsia="ZTR1C.tmp" w:hAnsi="Arial Narrow" w:cs="Arial"/>
          <w:color w:val="000000" w:themeColor="text1"/>
          <w:lang w:eastAsia="es-ES"/>
        </w:rPr>
      </w:pPr>
      <w:r w:rsidRPr="006D0370">
        <w:rPr>
          <w:rFonts w:ascii="Arial Narrow" w:eastAsia="ZTR1C.tmp" w:hAnsi="Arial Narrow" w:cs="Arial"/>
          <w:b/>
          <w:bCs/>
          <w:color w:val="000000" w:themeColor="text1"/>
          <w:lang w:eastAsia="es-ES"/>
        </w:rPr>
        <w:t>Por valor de:</w:t>
      </w:r>
      <w:r w:rsidR="341E475A" w:rsidRPr="40BEE373">
        <w:rPr>
          <w:rFonts w:ascii="Arial Narrow" w:eastAsia="ZTR1C.tmp" w:hAnsi="Arial Narrow" w:cs="Arial"/>
          <w:color w:val="000000" w:themeColor="text1"/>
          <w:lang w:eastAsia="es-ES"/>
        </w:rPr>
        <w:t xml:space="preserve"> $122.979.207</w:t>
      </w:r>
    </w:p>
    <w:p w14:paraId="5BE256FF" w14:textId="13524DD7" w:rsidR="40BEE373" w:rsidRDefault="40BEE373" w:rsidP="40BEE373">
      <w:pPr>
        <w:tabs>
          <w:tab w:val="num" w:pos="993"/>
          <w:tab w:val="left" w:pos="5706"/>
        </w:tabs>
        <w:spacing w:after="0" w:line="240" w:lineRule="auto"/>
        <w:jc w:val="both"/>
        <w:rPr>
          <w:rFonts w:ascii="Arial Narrow" w:eastAsia="ZTR1C.tmp" w:hAnsi="Arial Narrow" w:cs="Arial"/>
          <w:color w:val="000000" w:themeColor="text1"/>
          <w:lang w:eastAsia="es-ES"/>
        </w:rPr>
      </w:pPr>
    </w:p>
    <w:p w14:paraId="7E55C333" w14:textId="77777777" w:rsidR="00F756CC" w:rsidRPr="00752CB5" w:rsidRDefault="00F756CC" w:rsidP="00752CB5">
      <w:pPr>
        <w:tabs>
          <w:tab w:val="num" w:pos="993"/>
          <w:tab w:val="left" w:pos="5706"/>
        </w:tabs>
        <w:spacing w:after="0" w:line="240" w:lineRule="auto"/>
        <w:jc w:val="both"/>
        <w:rPr>
          <w:rFonts w:ascii="Arial Narrow" w:eastAsia="ZTR1C.tmp" w:hAnsi="Arial Narrow" w:cs="Arial"/>
          <w:sz w:val="20"/>
          <w:szCs w:val="20"/>
          <w:lang w:val="es-ES" w:eastAsia="es-ES"/>
        </w:rPr>
      </w:pPr>
    </w:p>
    <w:p w14:paraId="4839F05D" w14:textId="0E333A4D" w:rsidR="00933B92" w:rsidRPr="00752CB5" w:rsidRDefault="00933B92" w:rsidP="00752CB5">
      <w:pPr>
        <w:pStyle w:val="Prrafodelista"/>
        <w:numPr>
          <w:ilvl w:val="0"/>
          <w:numId w:val="4"/>
        </w:numPr>
        <w:tabs>
          <w:tab w:val="clear" w:pos="720"/>
        </w:tabs>
        <w:spacing w:after="0" w:line="240" w:lineRule="auto"/>
        <w:ind w:left="284" w:hanging="284"/>
        <w:jc w:val="both"/>
        <w:rPr>
          <w:rFonts w:ascii="Arial Narrow" w:eastAsia="ZTR1C.tmp" w:hAnsi="Arial Narrow" w:cs="Arial"/>
          <w:b/>
          <w:color w:val="000000"/>
          <w:sz w:val="20"/>
          <w:szCs w:val="20"/>
          <w:lang w:val="es-ES" w:eastAsia="es-ES"/>
        </w:rPr>
      </w:pPr>
      <w:r w:rsidRPr="00752CB5">
        <w:rPr>
          <w:rFonts w:ascii="Arial Narrow" w:eastAsia="ZTR1C.tmp" w:hAnsi="Arial Narrow" w:cs="Arial"/>
          <w:b/>
          <w:color w:val="000000"/>
          <w:sz w:val="20"/>
          <w:szCs w:val="20"/>
          <w:lang w:val="es-ES" w:eastAsia="es-ES"/>
        </w:rPr>
        <w:t>PLAZO DE EJECUCIÓN</w:t>
      </w:r>
    </w:p>
    <w:p w14:paraId="273AF42E" w14:textId="0AA1A6A3" w:rsidR="00FD41B4" w:rsidRPr="00752CB5" w:rsidRDefault="00FD41B4" w:rsidP="00752CB5">
      <w:pPr>
        <w:tabs>
          <w:tab w:val="num" w:pos="993"/>
          <w:tab w:val="left" w:pos="5706"/>
        </w:tabs>
        <w:spacing w:after="0" w:line="240" w:lineRule="auto"/>
        <w:jc w:val="both"/>
        <w:rPr>
          <w:rFonts w:ascii="Arial Narrow" w:eastAsia="ZTR1C.tmp" w:hAnsi="Arial Narrow" w:cs="Arial"/>
          <w:color w:val="FF0000"/>
          <w:sz w:val="20"/>
          <w:szCs w:val="20"/>
          <w:lang w:val="es-ES" w:eastAsia="es-ES"/>
        </w:rPr>
      </w:pPr>
    </w:p>
    <w:p w14:paraId="06EA600B" w14:textId="503620C9" w:rsidR="00933B92" w:rsidRPr="00752CB5" w:rsidRDefault="002D7516" w:rsidP="00752CB5">
      <w:pPr>
        <w:spacing w:after="0" w:line="240" w:lineRule="auto"/>
        <w:jc w:val="center"/>
        <w:rPr>
          <w:rFonts w:ascii="Arial Narrow" w:eastAsia="ZTR1C.tmp" w:hAnsi="Arial Narrow" w:cs="Arial"/>
          <w:sz w:val="20"/>
          <w:szCs w:val="20"/>
          <w:lang w:val="es-ES" w:eastAsia="es-ES"/>
        </w:rPr>
      </w:pPr>
      <w:bookmarkStart w:id="1" w:name="_Hlk184219926"/>
      <w:r w:rsidRPr="00372D5D">
        <w:rPr>
          <w:rFonts w:ascii="Arial Narrow" w:eastAsia="ZTR1C.tmp" w:hAnsi="Arial Narrow" w:cs="Arial"/>
          <w:lang w:val="es-ES" w:eastAsia="es-ES"/>
        </w:rPr>
        <w:t xml:space="preserve">El plazo del contrato será de </w:t>
      </w:r>
      <w:r w:rsidRPr="00372D5D">
        <w:rPr>
          <w:rFonts w:ascii="Arial Narrow" w:eastAsia="ZTR1C.tmp" w:hAnsi="Arial Narrow" w:cs="Arial"/>
          <w:b/>
          <w:bCs/>
          <w:lang w:val="es-ES" w:eastAsia="es-ES"/>
        </w:rPr>
        <w:t xml:space="preserve">DOCE (12) MESES </w:t>
      </w:r>
      <w:r w:rsidRPr="00372D5D">
        <w:rPr>
          <w:rFonts w:ascii="Arial Narrow" w:eastAsia="ZTR1C.tmp" w:hAnsi="Arial Narrow" w:cs="Arial"/>
          <w:lang w:val="es-ES" w:eastAsia="es-ES"/>
        </w:rPr>
        <w:t>contados a partir de la suscripción del acta de inicio.</w:t>
      </w:r>
      <w:r w:rsidRPr="00752CB5">
        <w:rPr>
          <w:rFonts w:ascii="Arial Narrow" w:eastAsia="ZTR1C.tmp" w:hAnsi="Arial Narrow" w:cs="Arial"/>
          <w:lang w:val="es-ES" w:eastAsia="es-ES"/>
        </w:rPr>
        <w:t xml:space="preserve"> </w:t>
      </w:r>
    </w:p>
    <w:p w14:paraId="76826D1D" w14:textId="77777777" w:rsidR="00933B92" w:rsidRDefault="00933B92" w:rsidP="00752CB5">
      <w:pPr>
        <w:tabs>
          <w:tab w:val="num" w:pos="993"/>
          <w:tab w:val="left" w:pos="5706"/>
        </w:tabs>
        <w:spacing w:after="0" w:line="240" w:lineRule="auto"/>
        <w:jc w:val="both"/>
        <w:rPr>
          <w:rFonts w:ascii="Arial Narrow" w:eastAsia="ZTR1C.tmp" w:hAnsi="Arial Narrow" w:cs="Arial"/>
          <w:color w:val="FF0000"/>
          <w:sz w:val="20"/>
          <w:szCs w:val="20"/>
          <w:lang w:val="es-ES" w:eastAsia="es-ES"/>
        </w:rPr>
      </w:pPr>
    </w:p>
    <w:p w14:paraId="4B88D51E" w14:textId="77777777" w:rsidR="00F84636" w:rsidRPr="00752CB5" w:rsidRDefault="00F84636" w:rsidP="00752CB5">
      <w:pPr>
        <w:tabs>
          <w:tab w:val="num" w:pos="993"/>
          <w:tab w:val="left" w:pos="5706"/>
        </w:tabs>
        <w:spacing w:after="0" w:line="240" w:lineRule="auto"/>
        <w:jc w:val="both"/>
        <w:rPr>
          <w:rFonts w:ascii="Arial Narrow" w:eastAsia="ZTR1C.tmp" w:hAnsi="Arial Narrow" w:cs="Arial"/>
          <w:color w:val="FF0000"/>
          <w:sz w:val="20"/>
          <w:szCs w:val="20"/>
          <w:lang w:val="es-ES" w:eastAsia="es-ES"/>
        </w:rPr>
      </w:pPr>
    </w:p>
    <w:bookmarkEnd w:id="1"/>
    <w:p w14:paraId="67539C06" w14:textId="212FDEEF" w:rsidR="0042782E" w:rsidRPr="00752CB5" w:rsidRDefault="008920BF" w:rsidP="00752CB5">
      <w:pPr>
        <w:pStyle w:val="Prrafodelista"/>
        <w:numPr>
          <w:ilvl w:val="0"/>
          <w:numId w:val="4"/>
        </w:numPr>
        <w:tabs>
          <w:tab w:val="clear" w:pos="720"/>
        </w:tabs>
        <w:spacing w:after="0" w:line="240" w:lineRule="auto"/>
        <w:ind w:left="284" w:hanging="284"/>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 xml:space="preserve">CRITERIOS DE SELECCIÓN PARA LA OFERTA MÁS FAVORABLE </w:t>
      </w:r>
    </w:p>
    <w:p w14:paraId="3FE8C188" w14:textId="77777777" w:rsidR="00A238AF" w:rsidRDefault="00A238AF" w:rsidP="00752CB5">
      <w:pPr>
        <w:spacing w:after="0" w:line="240" w:lineRule="auto"/>
        <w:jc w:val="both"/>
        <w:rPr>
          <w:rFonts w:ascii="Arial Narrow" w:eastAsia="ZTR1C.tmp" w:hAnsi="Arial Narrow" w:cs="Arial"/>
          <w:color w:val="FF0000"/>
          <w:sz w:val="20"/>
          <w:szCs w:val="20"/>
          <w:lang w:val="es-ES" w:eastAsia="es-ES"/>
        </w:rPr>
      </w:pPr>
    </w:p>
    <w:p w14:paraId="51BC1E79" w14:textId="77777777" w:rsidR="00F84636" w:rsidRPr="00752CB5" w:rsidRDefault="00F84636" w:rsidP="00752CB5">
      <w:pPr>
        <w:spacing w:after="0" w:line="240" w:lineRule="auto"/>
        <w:jc w:val="both"/>
        <w:rPr>
          <w:rFonts w:ascii="Arial Narrow" w:eastAsia="ZTR1C.tmp" w:hAnsi="Arial Narrow" w:cs="Arial"/>
          <w:color w:val="FF0000"/>
          <w:sz w:val="20"/>
          <w:szCs w:val="20"/>
          <w:lang w:val="es-ES" w:eastAsia="es-ES"/>
        </w:rPr>
      </w:pPr>
    </w:p>
    <w:p w14:paraId="47B8C14E" w14:textId="11545400" w:rsidR="004267FA" w:rsidRPr="00752CB5" w:rsidRDefault="004267FA" w:rsidP="00752CB5">
      <w:pPr>
        <w:pStyle w:val="Prrafodelista"/>
        <w:numPr>
          <w:ilvl w:val="1"/>
          <w:numId w:val="4"/>
        </w:numPr>
        <w:spacing w:after="0" w:line="240" w:lineRule="auto"/>
        <w:ind w:left="426" w:hanging="426"/>
        <w:jc w:val="both"/>
        <w:rPr>
          <w:rFonts w:ascii="Arial Narrow" w:eastAsia="ZTR1C.tmp" w:hAnsi="Arial Narrow" w:cs="Arial"/>
          <w:sz w:val="20"/>
          <w:szCs w:val="20"/>
          <w:lang w:val="es-ES" w:eastAsia="es-ES"/>
        </w:rPr>
      </w:pPr>
      <w:r w:rsidRPr="00752CB5">
        <w:rPr>
          <w:rFonts w:ascii="Arial Narrow" w:eastAsia="ZTR1C.tmp" w:hAnsi="Arial Narrow" w:cs="Arial"/>
          <w:b/>
          <w:sz w:val="20"/>
          <w:szCs w:val="20"/>
          <w:lang w:val="es-ES" w:eastAsia="es-ES"/>
        </w:rPr>
        <w:t xml:space="preserve">Requisitos de cumplimiento habilitantes </w:t>
      </w:r>
    </w:p>
    <w:p w14:paraId="6FECB3E3" w14:textId="77777777" w:rsidR="0042782E" w:rsidRPr="00752CB5" w:rsidRDefault="0042782E" w:rsidP="00752CB5">
      <w:pPr>
        <w:spacing w:after="0" w:line="240" w:lineRule="auto"/>
        <w:jc w:val="both"/>
        <w:rPr>
          <w:rFonts w:ascii="Arial Narrow" w:eastAsia="ZTR1C.tmp" w:hAnsi="Arial Narrow" w:cs="Arial"/>
          <w:sz w:val="20"/>
          <w:szCs w:val="20"/>
          <w:lang w:val="es-ES" w:eastAsia="es-ES"/>
        </w:rPr>
      </w:pPr>
    </w:p>
    <w:p w14:paraId="4B11BC23" w14:textId="5C7B5132" w:rsidR="00641A81" w:rsidRPr="00752CB5" w:rsidRDefault="00C656A4"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NO APLICA, estos se </w:t>
      </w:r>
      <w:r w:rsidR="00D6531F" w:rsidRPr="00752CB5">
        <w:rPr>
          <w:rFonts w:ascii="Arial Narrow" w:eastAsia="ZTR1C.tmp" w:hAnsi="Arial Narrow" w:cs="Arial"/>
          <w:sz w:val="20"/>
          <w:szCs w:val="20"/>
          <w:lang w:val="es-ES" w:eastAsia="es-ES"/>
        </w:rPr>
        <w:t>surtieron</w:t>
      </w:r>
      <w:r w:rsidRPr="00752CB5">
        <w:rPr>
          <w:rFonts w:ascii="Arial Narrow" w:eastAsia="ZTR1C.tmp" w:hAnsi="Arial Narrow" w:cs="Arial"/>
          <w:sz w:val="20"/>
          <w:szCs w:val="20"/>
          <w:lang w:val="es-ES" w:eastAsia="es-ES"/>
        </w:rPr>
        <w:t xml:space="preserve"> en el proceso licitatorio </w:t>
      </w:r>
      <w:r w:rsidR="00AF696E" w:rsidRPr="00372D5D">
        <w:rPr>
          <w:rFonts w:ascii="Arial Narrow" w:eastAsia="ZTR1C.tmp" w:hAnsi="Arial Narrow" w:cs="Arial"/>
          <w:sz w:val="20"/>
          <w:szCs w:val="20"/>
          <w:lang w:val="es-ES" w:eastAsia="es-ES"/>
        </w:rPr>
        <w:t>CCENEG-075-022024</w:t>
      </w:r>
      <w:r w:rsidR="00873BBF" w:rsidRPr="00752CB5">
        <w:rPr>
          <w:rFonts w:ascii="Arial Narrow" w:eastAsia="ZTR1C.tmp" w:hAnsi="Arial Narrow" w:cs="Arial"/>
          <w:sz w:val="20"/>
          <w:szCs w:val="20"/>
          <w:lang w:val="es-ES" w:eastAsia="es-ES"/>
        </w:rPr>
        <w:t xml:space="preserve">, llevado a cabo por Colombia Compra Eficiente, y </w:t>
      </w:r>
      <w:r w:rsidRPr="00752CB5">
        <w:rPr>
          <w:rFonts w:ascii="Arial Narrow" w:eastAsia="ZTR1C.tmp" w:hAnsi="Arial Narrow" w:cs="Arial"/>
          <w:sz w:val="20"/>
          <w:szCs w:val="20"/>
          <w:lang w:val="es-ES" w:eastAsia="es-ES"/>
        </w:rPr>
        <w:t xml:space="preserve">que dio origen </w:t>
      </w:r>
      <w:r w:rsidR="00873BBF" w:rsidRPr="00752CB5">
        <w:rPr>
          <w:rFonts w:ascii="Arial Narrow" w:eastAsia="ZTR1C.tmp" w:hAnsi="Arial Narrow" w:cs="Arial"/>
          <w:sz w:val="20"/>
          <w:szCs w:val="20"/>
          <w:lang w:val="es-ES" w:eastAsia="es-ES"/>
        </w:rPr>
        <w:t xml:space="preserve">Instrumento de Agregación de Demanda </w:t>
      </w:r>
      <w:r w:rsidR="00AF696E" w:rsidRPr="00372D5D">
        <w:rPr>
          <w:rFonts w:ascii="Arial Narrow" w:hAnsi="Arial Narrow"/>
          <w:noProof/>
          <w:lang w:val="es-419" w:eastAsia="es-419"/>
        </w:rPr>
        <w:t>CCE-SNG-IAD-002-2024</w:t>
      </w:r>
      <w:r w:rsidRPr="00752CB5">
        <w:rPr>
          <w:rFonts w:ascii="Arial Narrow" w:eastAsia="ZTR1C.tmp" w:hAnsi="Arial Narrow" w:cs="Arial"/>
          <w:sz w:val="20"/>
          <w:szCs w:val="20"/>
          <w:lang w:val="es-ES" w:eastAsia="es-ES"/>
        </w:rPr>
        <w:t>, el cual hace parte integral del presente estudio previo.</w:t>
      </w:r>
    </w:p>
    <w:p w14:paraId="3BF9DC82" w14:textId="3CF62C64" w:rsidR="00970208" w:rsidRPr="00752CB5" w:rsidRDefault="00970208" w:rsidP="00752CB5">
      <w:pPr>
        <w:spacing w:after="0" w:line="240" w:lineRule="auto"/>
        <w:jc w:val="both"/>
        <w:rPr>
          <w:rFonts w:ascii="Arial Narrow" w:eastAsia="ZTR1C.tmp" w:hAnsi="Arial Narrow" w:cs="Arial"/>
          <w:sz w:val="20"/>
          <w:szCs w:val="20"/>
          <w:lang w:val="es-ES" w:eastAsia="es-ES"/>
        </w:rPr>
      </w:pPr>
    </w:p>
    <w:p w14:paraId="4401BBC1" w14:textId="7B8D2B55" w:rsidR="00970208" w:rsidRPr="00752CB5" w:rsidRDefault="00970208"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A continuación, se señalan los requisitos habilitantes para la evaluación de las propuestas:</w:t>
      </w:r>
    </w:p>
    <w:p w14:paraId="4FEB142F" w14:textId="77777777" w:rsidR="000315E6" w:rsidRPr="00752CB5" w:rsidRDefault="000315E6" w:rsidP="00752CB5">
      <w:pPr>
        <w:spacing w:after="0" w:line="240" w:lineRule="auto"/>
        <w:ind w:left="1276"/>
        <w:contextualSpacing/>
        <w:jc w:val="both"/>
        <w:rPr>
          <w:rFonts w:ascii="Arial Narrow" w:eastAsia="ZTR1C.tmp" w:hAnsi="Arial Narrow" w:cs="Arial"/>
          <w:sz w:val="20"/>
          <w:szCs w:val="20"/>
          <w:lang w:val="es-ES" w:eastAsia="es-ES"/>
        </w:rPr>
      </w:pPr>
    </w:p>
    <w:p w14:paraId="55786AFF" w14:textId="3F90654F" w:rsidR="00970208" w:rsidRPr="00752CB5" w:rsidRDefault="00970208" w:rsidP="00752CB5">
      <w:pPr>
        <w:pStyle w:val="Prrafodelista"/>
        <w:numPr>
          <w:ilvl w:val="2"/>
          <w:numId w:val="4"/>
        </w:numPr>
        <w:spacing w:after="0" w:line="240" w:lineRule="auto"/>
        <w:ind w:left="567" w:hanging="567"/>
        <w:jc w:val="both"/>
        <w:rPr>
          <w:rFonts w:ascii="Arial Narrow" w:eastAsia="ZTR1C.tmp" w:hAnsi="Arial Narrow" w:cs="Arial"/>
          <w:b/>
          <w:bCs/>
          <w:sz w:val="20"/>
          <w:szCs w:val="20"/>
          <w:lang w:val="es-ES" w:eastAsia="es-ES"/>
        </w:rPr>
      </w:pPr>
      <w:r w:rsidRPr="00752CB5">
        <w:rPr>
          <w:rFonts w:ascii="Arial Narrow" w:eastAsia="ZTR1C.tmp" w:hAnsi="Arial Narrow" w:cs="Arial"/>
          <w:b/>
          <w:bCs/>
          <w:sz w:val="20"/>
          <w:szCs w:val="20"/>
          <w:lang w:val="es-ES" w:eastAsia="es-ES"/>
        </w:rPr>
        <w:t>Requisitos para acreditar la capacidad jurídica (Habilitantes)</w:t>
      </w:r>
    </w:p>
    <w:p w14:paraId="65E40A5E" w14:textId="77777777" w:rsidR="00970208" w:rsidRPr="00752CB5" w:rsidRDefault="00970208" w:rsidP="00752CB5">
      <w:pPr>
        <w:spacing w:after="0" w:line="240" w:lineRule="auto"/>
        <w:jc w:val="both"/>
        <w:rPr>
          <w:rFonts w:ascii="Arial Narrow" w:eastAsia="ZTR1C.tmp" w:hAnsi="Arial Narrow" w:cs="Arial"/>
          <w:sz w:val="20"/>
          <w:szCs w:val="20"/>
          <w:lang w:val="es-ES" w:eastAsia="es-ES"/>
        </w:rPr>
      </w:pPr>
    </w:p>
    <w:p w14:paraId="786EACF5" w14:textId="54AA4C7E" w:rsidR="00970208" w:rsidRPr="00752CB5" w:rsidRDefault="00C656A4"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lastRenderedPageBreak/>
        <w:t xml:space="preserve">NO APLICA, estos se </w:t>
      </w:r>
      <w:r w:rsidR="00873BBF" w:rsidRPr="00752CB5">
        <w:rPr>
          <w:rFonts w:ascii="Arial Narrow" w:eastAsia="ZTR1C.tmp" w:hAnsi="Arial Narrow" w:cs="Arial"/>
          <w:sz w:val="20"/>
          <w:szCs w:val="20"/>
          <w:lang w:val="es-ES" w:eastAsia="es-ES"/>
        </w:rPr>
        <w:t xml:space="preserve">surtieron en el proceso licitatorio </w:t>
      </w:r>
      <w:r w:rsidR="00AF696E" w:rsidRPr="00372D5D">
        <w:rPr>
          <w:rFonts w:ascii="Arial Narrow" w:eastAsia="ZTR1C.tmp" w:hAnsi="Arial Narrow" w:cs="Arial"/>
          <w:sz w:val="20"/>
          <w:szCs w:val="20"/>
          <w:lang w:val="es-ES" w:eastAsia="es-ES"/>
        </w:rPr>
        <w:t>CCENEG-075-022024</w:t>
      </w:r>
      <w:r w:rsidR="00873BBF" w:rsidRPr="00752CB5">
        <w:rPr>
          <w:rFonts w:ascii="Arial Narrow" w:eastAsia="ZTR1C.tmp" w:hAnsi="Arial Narrow" w:cs="Arial"/>
          <w:sz w:val="20"/>
          <w:szCs w:val="20"/>
          <w:lang w:val="es-ES" w:eastAsia="es-ES"/>
        </w:rPr>
        <w:t xml:space="preserve">, llevado a cabo por Colombia Compra Eficiente, y que dio origen Instrumento de Agregación de Demanda </w:t>
      </w:r>
      <w:r w:rsidR="00AF696E" w:rsidRPr="00372D5D">
        <w:rPr>
          <w:rFonts w:ascii="Arial Narrow" w:hAnsi="Arial Narrow"/>
          <w:noProof/>
          <w:lang w:val="es-419" w:eastAsia="es-419"/>
        </w:rPr>
        <w:t>CCE-SNG-IAD-002-2024</w:t>
      </w:r>
      <w:r w:rsidRPr="00752CB5">
        <w:rPr>
          <w:rFonts w:ascii="Arial Narrow" w:eastAsia="ZTR1C.tmp" w:hAnsi="Arial Narrow" w:cs="Arial"/>
          <w:sz w:val="20"/>
          <w:szCs w:val="20"/>
          <w:lang w:val="es-ES" w:eastAsia="es-ES"/>
        </w:rPr>
        <w:t>, el cual hace parte integral del presente estudio previo.</w:t>
      </w:r>
    </w:p>
    <w:p w14:paraId="48EE3A06" w14:textId="77777777" w:rsidR="00970208" w:rsidRPr="00752CB5" w:rsidRDefault="00970208" w:rsidP="00752CB5">
      <w:pPr>
        <w:spacing w:after="0" w:line="240" w:lineRule="auto"/>
        <w:jc w:val="both"/>
        <w:rPr>
          <w:rFonts w:ascii="Arial Narrow" w:eastAsia="ZTR1C.tmp" w:hAnsi="Arial Narrow" w:cs="Arial"/>
          <w:sz w:val="20"/>
          <w:szCs w:val="20"/>
          <w:lang w:val="es-ES" w:eastAsia="es-ES"/>
        </w:rPr>
      </w:pPr>
    </w:p>
    <w:p w14:paraId="7634DE4E" w14:textId="0508F728" w:rsidR="00970208" w:rsidRPr="00752CB5" w:rsidRDefault="00F43BC1" w:rsidP="00752CB5">
      <w:pPr>
        <w:pStyle w:val="Prrafodelista"/>
        <w:numPr>
          <w:ilvl w:val="2"/>
          <w:numId w:val="4"/>
        </w:numPr>
        <w:spacing w:after="0" w:line="240" w:lineRule="auto"/>
        <w:ind w:left="567" w:hanging="567"/>
        <w:jc w:val="both"/>
        <w:rPr>
          <w:rFonts w:ascii="Arial Narrow" w:eastAsia="ZTR1C.tmp" w:hAnsi="Arial Narrow" w:cs="Arial"/>
          <w:b/>
          <w:bCs/>
          <w:sz w:val="20"/>
          <w:szCs w:val="20"/>
          <w:lang w:val="es-ES" w:eastAsia="es-ES"/>
        </w:rPr>
      </w:pPr>
      <w:r w:rsidRPr="00752CB5">
        <w:rPr>
          <w:rFonts w:ascii="Arial Narrow" w:eastAsia="ZTR1C.tmp" w:hAnsi="Arial Narrow" w:cs="Arial"/>
          <w:b/>
          <w:bCs/>
          <w:sz w:val="20"/>
          <w:szCs w:val="20"/>
          <w:lang w:val="es-ES" w:eastAsia="es-ES"/>
        </w:rPr>
        <w:t xml:space="preserve">Requisitos para acreditar capacidad financiera (Habilitantes) </w:t>
      </w:r>
    </w:p>
    <w:p w14:paraId="065BD71D" w14:textId="77777777" w:rsidR="00F43BC1" w:rsidRPr="00752CB5" w:rsidRDefault="00F43BC1" w:rsidP="00752CB5">
      <w:pPr>
        <w:spacing w:after="0" w:line="240" w:lineRule="auto"/>
        <w:contextualSpacing/>
        <w:jc w:val="both"/>
        <w:rPr>
          <w:rFonts w:ascii="Arial Narrow" w:eastAsia="ZTR1C.tmp" w:hAnsi="Arial Narrow" w:cs="Arial"/>
          <w:sz w:val="20"/>
          <w:szCs w:val="20"/>
          <w:lang w:val="es-ES" w:eastAsia="es-ES"/>
        </w:rPr>
      </w:pPr>
    </w:p>
    <w:p w14:paraId="428D375C" w14:textId="1AD6ECD4" w:rsidR="00641A81" w:rsidRPr="00752CB5" w:rsidRDefault="00641A81" w:rsidP="00752CB5">
      <w:pPr>
        <w:spacing w:after="0" w:line="240" w:lineRule="auto"/>
        <w:jc w:val="both"/>
        <w:rPr>
          <w:rFonts w:ascii="Arial Narrow" w:eastAsia="ZTR1C.tmp" w:hAnsi="Arial Narrow" w:cs="Arial"/>
          <w:sz w:val="20"/>
          <w:szCs w:val="20"/>
          <w:lang w:val="es-ES" w:eastAsia="es-ES"/>
        </w:rPr>
      </w:pPr>
      <w:bookmarkStart w:id="2" w:name="_Hlk70347910"/>
      <w:r w:rsidRPr="00752CB5">
        <w:rPr>
          <w:rFonts w:ascii="Arial Narrow" w:eastAsia="ZTR1C.tmp" w:hAnsi="Arial Narrow" w:cs="Arial"/>
          <w:sz w:val="20"/>
          <w:szCs w:val="20"/>
          <w:lang w:val="es-ES" w:eastAsia="es-ES"/>
        </w:rPr>
        <w:t xml:space="preserve">NO APLICA, </w:t>
      </w:r>
      <w:r w:rsidR="007D1319" w:rsidRPr="00752CB5">
        <w:rPr>
          <w:rFonts w:ascii="Arial Narrow" w:eastAsia="ZTR1C.tmp" w:hAnsi="Arial Narrow" w:cs="Arial"/>
          <w:sz w:val="20"/>
          <w:szCs w:val="20"/>
          <w:lang w:val="es-ES" w:eastAsia="es-ES"/>
        </w:rPr>
        <w:t xml:space="preserve">estos se </w:t>
      </w:r>
      <w:r w:rsidR="00873BBF" w:rsidRPr="00752CB5">
        <w:rPr>
          <w:rFonts w:ascii="Arial Narrow" w:eastAsia="ZTR1C.tmp" w:hAnsi="Arial Narrow" w:cs="Arial"/>
          <w:sz w:val="20"/>
          <w:szCs w:val="20"/>
          <w:lang w:val="es-ES" w:eastAsia="es-ES"/>
        </w:rPr>
        <w:t xml:space="preserve">surtieron en el proceso licitatorio </w:t>
      </w:r>
      <w:r w:rsidR="00AF696E" w:rsidRPr="00372D5D">
        <w:rPr>
          <w:rFonts w:ascii="Arial Narrow" w:eastAsia="ZTR1C.tmp" w:hAnsi="Arial Narrow" w:cs="Arial"/>
          <w:sz w:val="20"/>
          <w:szCs w:val="20"/>
          <w:lang w:val="es-ES" w:eastAsia="es-ES"/>
        </w:rPr>
        <w:t>CCENEG-075-022024</w:t>
      </w:r>
      <w:r w:rsidR="00873BBF" w:rsidRPr="00752CB5">
        <w:rPr>
          <w:rFonts w:ascii="Arial Narrow" w:eastAsia="ZTR1C.tmp" w:hAnsi="Arial Narrow" w:cs="Arial"/>
          <w:sz w:val="20"/>
          <w:szCs w:val="20"/>
          <w:lang w:val="es-ES" w:eastAsia="es-ES"/>
        </w:rPr>
        <w:t xml:space="preserve">, llevado a cabo por Colombia Compra Eficiente, y que dio origen Instrumento de Agregación de Demanda </w:t>
      </w:r>
      <w:r w:rsidR="00AF696E" w:rsidRPr="00372D5D">
        <w:rPr>
          <w:rFonts w:ascii="Arial Narrow" w:hAnsi="Arial Narrow"/>
          <w:noProof/>
          <w:lang w:val="es-419" w:eastAsia="es-419"/>
        </w:rPr>
        <w:t>CCE-SNG-IAD-002-2024</w:t>
      </w:r>
      <w:r w:rsidRPr="00752CB5">
        <w:rPr>
          <w:rFonts w:ascii="Arial Narrow" w:eastAsia="ZTR1C.tmp" w:hAnsi="Arial Narrow" w:cs="Arial"/>
          <w:sz w:val="20"/>
          <w:szCs w:val="20"/>
          <w:lang w:val="es-ES" w:eastAsia="es-ES"/>
        </w:rPr>
        <w:t>, el cual hace parte integral del presente estudio previo.</w:t>
      </w:r>
    </w:p>
    <w:bookmarkEnd w:id="2"/>
    <w:p w14:paraId="76D85F0C" w14:textId="77777777" w:rsidR="00F43BC1" w:rsidRPr="00752CB5" w:rsidRDefault="00F43BC1" w:rsidP="00752CB5">
      <w:pPr>
        <w:spacing w:after="0" w:line="240" w:lineRule="auto"/>
        <w:jc w:val="both"/>
        <w:rPr>
          <w:rFonts w:ascii="Arial Narrow" w:eastAsia="ZTR1C.tmp" w:hAnsi="Arial Narrow" w:cs="Arial"/>
          <w:b/>
          <w:bCs/>
          <w:sz w:val="20"/>
          <w:szCs w:val="20"/>
          <w:lang w:val="es-ES" w:eastAsia="es-ES"/>
        </w:rPr>
      </w:pPr>
    </w:p>
    <w:p w14:paraId="58AAFE4B" w14:textId="139FEC48" w:rsidR="00F43BC1" w:rsidRPr="00752CB5" w:rsidRDefault="00F43BC1" w:rsidP="00752CB5">
      <w:pPr>
        <w:pStyle w:val="Prrafodelista"/>
        <w:numPr>
          <w:ilvl w:val="2"/>
          <w:numId w:val="4"/>
        </w:numPr>
        <w:spacing w:after="0" w:line="240" w:lineRule="auto"/>
        <w:ind w:left="567" w:hanging="567"/>
        <w:jc w:val="both"/>
        <w:rPr>
          <w:rFonts w:ascii="Arial Narrow" w:eastAsia="ZTR1C.tmp" w:hAnsi="Arial Narrow" w:cs="Arial"/>
          <w:b/>
          <w:bCs/>
          <w:sz w:val="20"/>
          <w:szCs w:val="20"/>
          <w:lang w:val="es-ES" w:eastAsia="es-ES"/>
        </w:rPr>
      </w:pPr>
      <w:r w:rsidRPr="00752CB5">
        <w:rPr>
          <w:rFonts w:ascii="Arial Narrow" w:eastAsia="ZTR1C.tmp" w:hAnsi="Arial Narrow" w:cs="Arial"/>
          <w:b/>
          <w:bCs/>
          <w:sz w:val="20"/>
          <w:szCs w:val="20"/>
          <w:lang w:val="es-ES" w:eastAsia="es-ES"/>
        </w:rPr>
        <w:t>Requisitos para acredita capacidad técnica (Habilitantes)</w:t>
      </w:r>
    </w:p>
    <w:p w14:paraId="7938300A" w14:textId="77777777" w:rsidR="00F43BC1" w:rsidRPr="00752CB5" w:rsidRDefault="00F43BC1" w:rsidP="00752CB5">
      <w:pPr>
        <w:spacing w:after="0" w:line="240" w:lineRule="auto"/>
        <w:contextualSpacing/>
        <w:jc w:val="both"/>
        <w:rPr>
          <w:rFonts w:ascii="Arial Narrow" w:eastAsia="ZTR1C.tmp" w:hAnsi="Arial Narrow" w:cs="Arial"/>
          <w:b/>
          <w:bCs/>
          <w:sz w:val="20"/>
          <w:szCs w:val="20"/>
          <w:lang w:val="es-ES" w:eastAsia="es-ES"/>
        </w:rPr>
      </w:pPr>
    </w:p>
    <w:p w14:paraId="47B8C150" w14:textId="0C2F7538" w:rsidR="004267FA" w:rsidRPr="00752CB5" w:rsidRDefault="004267FA" w:rsidP="00752CB5">
      <w:pPr>
        <w:pStyle w:val="Prrafodelista"/>
        <w:numPr>
          <w:ilvl w:val="3"/>
          <w:numId w:val="4"/>
        </w:numPr>
        <w:spacing w:after="0" w:line="240" w:lineRule="auto"/>
        <w:ind w:left="567" w:hanging="567"/>
        <w:jc w:val="both"/>
        <w:rPr>
          <w:rFonts w:ascii="Arial Narrow" w:eastAsia="ZTR1C.tmp" w:hAnsi="Arial Narrow" w:cs="Arial"/>
          <w:sz w:val="20"/>
          <w:szCs w:val="20"/>
          <w:lang w:val="es-ES" w:eastAsia="es-ES"/>
        </w:rPr>
      </w:pPr>
      <w:r w:rsidRPr="00752CB5">
        <w:rPr>
          <w:rFonts w:ascii="Arial Narrow" w:eastAsia="ZTR1C.tmp" w:hAnsi="Arial Narrow" w:cs="Arial"/>
          <w:b/>
          <w:bCs/>
          <w:sz w:val="20"/>
          <w:szCs w:val="20"/>
          <w:lang w:val="es-ES" w:eastAsia="es-ES"/>
        </w:rPr>
        <w:t>Condiciones de experiencia del proponente</w:t>
      </w:r>
      <w:r w:rsidRPr="00752CB5">
        <w:rPr>
          <w:rFonts w:ascii="Arial Narrow" w:eastAsia="ZTR1C.tmp" w:hAnsi="Arial Narrow" w:cs="Arial"/>
          <w:sz w:val="20"/>
          <w:szCs w:val="20"/>
          <w:lang w:val="es-ES" w:eastAsia="es-ES"/>
        </w:rPr>
        <w:t>.</w:t>
      </w:r>
    </w:p>
    <w:p w14:paraId="318BC535" w14:textId="77777777" w:rsidR="00F43BC1" w:rsidRPr="00752CB5" w:rsidRDefault="00F43BC1" w:rsidP="00752CB5">
      <w:pPr>
        <w:spacing w:after="0" w:line="240" w:lineRule="auto"/>
        <w:contextualSpacing/>
        <w:jc w:val="both"/>
        <w:rPr>
          <w:rFonts w:ascii="Arial Narrow" w:eastAsia="ZTR1C.tmp" w:hAnsi="Arial Narrow" w:cs="Arial"/>
          <w:sz w:val="20"/>
          <w:szCs w:val="20"/>
          <w:lang w:val="es-ES" w:eastAsia="es-ES"/>
        </w:rPr>
      </w:pPr>
    </w:p>
    <w:p w14:paraId="446FA202" w14:textId="20341B49" w:rsidR="00C656A4" w:rsidRPr="00752CB5" w:rsidRDefault="00C656A4"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NO APLICA, estos se </w:t>
      </w:r>
      <w:r w:rsidR="00873BBF" w:rsidRPr="00752CB5">
        <w:rPr>
          <w:rFonts w:ascii="Arial Narrow" w:eastAsia="ZTR1C.tmp" w:hAnsi="Arial Narrow" w:cs="Arial"/>
          <w:sz w:val="20"/>
          <w:szCs w:val="20"/>
          <w:lang w:val="es-ES" w:eastAsia="es-ES"/>
        </w:rPr>
        <w:t xml:space="preserve">surtieron en el proceso licitatorio </w:t>
      </w:r>
      <w:r w:rsidR="00AF696E" w:rsidRPr="00372D5D">
        <w:rPr>
          <w:rFonts w:ascii="Arial Narrow" w:eastAsia="ZTR1C.tmp" w:hAnsi="Arial Narrow" w:cs="Arial"/>
          <w:sz w:val="20"/>
          <w:szCs w:val="20"/>
          <w:lang w:val="es-ES" w:eastAsia="es-ES"/>
        </w:rPr>
        <w:t>CCENEG-075-022024</w:t>
      </w:r>
      <w:r w:rsidR="00873BBF" w:rsidRPr="00752CB5">
        <w:rPr>
          <w:rFonts w:ascii="Arial Narrow" w:eastAsia="ZTR1C.tmp" w:hAnsi="Arial Narrow" w:cs="Arial"/>
          <w:sz w:val="20"/>
          <w:szCs w:val="20"/>
          <w:lang w:val="es-ES" w:eastAsia="es-ES"/>
        </w:rPr>
        <w:t>, llevado a cabo por Colombia Compra Eficiente, y que dio origen</w:t>
      </w:r>
      <w:r w:rsidR="00A470B7" w:rsidRPr="00752CB5">
        <w:rPr>
          <w:rFonts w:ascii="Arial Narrow" w:eastAsia="ZTR1C.tmp" w:hAnsi="Arial Narrow" w:cs="Arial"/>
          <w:sz w:val="20"/>
          <w:szCs w:val="20"/>
          <w:lang w:val="es-ES" w:eastAsia="es-ES"/>
        </w:rPr>
        <w:t xml:space="preserve"> al</w:t>
      </w:r>
      <w:r w:rsidR="00873BBF" w:rsidRPr="00752CB5">
        <w:rPr>
          <w:rFonts w:ascii="Arial Narrow" w:eastAsia="ZTR1C.tmp" w:hAnsi="Arial Narrow" w:cs="Arial"/>
          <w:sz w:val="20"/>
          <w:szCs w:val="20"/>
          <w:lang w:val="es-ES" w:eastAsia="es-ES"/>
        </w:rPr>
        <w:t xml:space="preserve"> Instrumento de Agregación de Demanda </w:t>
      </w:r>
      <w:r w:rsidR="00AF696E" w:rsidRPr="00372D5D">
        <w:rPr>
          <w:rFonts w:ascii="Arial Narrow" w:hAnsi="Arial Narrow"/>
          <w:noProof/>
          <w:lang w:val="es-419" w:eastAsia="es-419"/>
        </w:rPr>
        <w:t>CCE-SNG-IAD-002-2024</w:t>
      </w:r>
      <w:r w:rsidRPr="00752CB5">
        <w:rPr>
          <w:rFonts w:ascii="Arial Narrow" w:eastAsia="ZTR1C.tmp" w:hAnsi="Arial Narrow" w:cs="Arial"/>
          <w:sz w:val="20"/>
          <w:szCs w:val="20"/>
          <w:lang w:val="es-ES" w:eastAsia="es-ES"/>
        </w:rPr>
        <w:t>, el cual hace parte integral del presente estudio previo.</w:t>
      </w:r>
    </w:p>
    <w:p w14:paraId="12936F0D" w14:textId="77777777" w:rsidR="000315E6" w:rsidRPr="00752CB5" w:rsidRDefault="000315E6" w:rsidP="00752CB5">
      <w:pPr>
        <w:spacing w:after="0" w:line="240" w:lineRule="auto"/>
        <w:contextualSpacing/>
        <w:jc w:val="both"/>
        <w:rPr>
          <w:rFonts w:ascii="Arial Narrow" w:eastAsia="ZTR1C.tmp" w:hAnsi="Arial Narrow" w:cs="Arial"/>
          <w:sz w:val="20"/>
          <w:szCs w:val="20"/>
          <w:lang w:val="es-ES" w:eastAsia="es-ES"/>
        </w:rPr>
      </w:pPr>
    </w:p>
    <w:p w14:paraId="23419DA1" w14:textId="2CFEB2B9" w:rsidR="00052F4A" w:rsidRDefault="005C0DCB" w:rsidP="00752CB5">
      <w:pPr>
        <w:pStyle w:val="Prrafodelista"/>
        <w:numPr>
          <w:ilvl w:val="3"/>
          <w:numId w:val="4"/>
        </w:numPr>
        <w:spacing w:after="0" w:line="240" w:lineRule="auto"/>
        <w:ind w:left="567" w:hanging="567"/>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Otros</w:t>
      </w:r>
    </w:p>
    <w:p w14:paraId="00BA3327" w14:textId="77777777" w:rsidR="00F84636" w:rsidRPr="00752CB5" w:rsidRDefault="00F84636" w:rsidP="00F84636">
      <w:pPr>
        <w:pStyle w:val="Prrafodelista"/>
        <w:spacing w:after="0" w:line="240" w:lineRule="auto"/>
        <w:ind w:left="567"/>
        <w:jc w:val="both"/>
        <w:rPr>
          <w:rFonts w:ascii="Arial Narrow" w:eastAsia="ZTR1C.tmp" w:hAnsi="Arial Narrow" w:cs="Arial"/>
          <w:sz w:val="20"/>
          <w:szCs w:val="20"/>
          <w:lang w:val="es-ES" w:eastAsia="es-ES"/>
        </w:rPr>
      </w:pPr>
    </w:p>
    <w:p w14:paraId="421B3075" w14:textId="7840ED0F" w:rsidR="005C0DCB" w:rsidRPr="00752CB5" w:rsidRDefault="00641A81"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NO APLICA</w:t>
      </w:r>
    </w:p>
    <w:p w14:paraId="3FC4F7FB" w14:textId="77777777" w:rsidR="000A3FDF" w:rsidRPr="00752CB5" w:rsidRDefault="000A3FDF" w:rsidP="00752CB5">
      <w:pPr>
        <w:spacing w:after="0" w:line="240" w:lineRule="auto"/>
        <w:jc w:val="both"/>
        <w:rPr>
          <w:rFonts w:ascii="Arial Narrow" w:eastAsia="ZTR1C.tmp" w:hAnsi="Arial Narrow" w:cs="Arial"/>
          <w:sz w:val="20"/>
          <w:szCs w:val="20"/>
          <w:lang w:val="es-ES" w:eastAsia="es-ES"/>
        </w:rPr>
      </w:pPr>
    </w:p>
    <w:p w14:paraId="02FC14A2" w14:textId="7E7D8B1D" w:rsidR="005C0DCB" w:rsidRPr="00752CB5" w:rsidRDefault="004E4190" w:rsidP="00752CB5">
      <w:pPr>
        <w:pStyle w:val="Prrafodelista"/>
        <w:numPr>
          <w:ilvl w:val="0"/>
          <w:numId w:val="4"/>
        </w:numPr>
        <w:tabs>
          <w:tab w:val="clear" w:pos="720"/>
        </w:tabs>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FACTORES DE SELECCIÓN</w:t>
      </w:r>
    </w:p>
    <w:p w14:paraId="1BB04932" w14:textId="77777777" w:rsidR="005C0DCB" w:rsidRPr="00752CB5" w:rsidRDefault="005C0DCB" w:rsidP="00752CB5">
      <w:pPr>
        <w:spacing w:after="0" w:line="240" w:lineRule="auto"/>
        <w:jc w:val="both"/>
        <w:rPr>
          <w:rFonts w:ascii="Arial Narrow" w:eastAsia="ZTR1C.tmp" w:hAnsi="Arial Narrow" w:cs="Arial"/>
          <w:b/>
          <w:sz w:val="20"/>
          <w:szCs w:val="20"/>
          <w:lang w:val="es-ES" w:eastAsia="es-ES"/>
        </w:rPr>
      </w:pPr>
    </w:p>
    <w:p w14:paraId="73CEA069" w14:textId="78460382" w:rsidR="00546EAA" w:rsidRPr="00752CB5" w:rsidRDefault="00546EAA"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Los factores de selección del contratista se establecen en la </w:t>
      </w:r>
      <w:r w:rsidRPr="00752CB5">
        <w:rPr>
          <w:rFonts w:ascii="Arial Narrow" w:eastAsia="ZTR1C.tmp" w:hAnsi="Arial Narrow" w:cs="Arial"/>
          <w:i/>
          <w:sz w:val="20"/>
          <w:szCs w:val="20"/>
          <w:lang w:val="es-ES" w:eastAsia="es-ES"/>
        </w:rPr>
        <w:t>“</w:t>
      </w:r>
      <w:r w:rsidR="00D72110" w:rsidRPr="00F84636">
        <w:rPr>
          <w:rFonts w:ascii="Arial Narrow" w:eastAsia="ZTR1C.tmp" w:hAnsi="Arial Narrow" w:cs="Arial"/>
          <w:i/>
          <w:sz w:val="20"/>
          <w:szCs w:val="20"/>
          <w:lang w:val="es-ES" w:eastAsia="es-ES"/>
        </w:rPr>
        <w:t>Cláusula 6 Obligaciones de la Entidad Compradora</w:t>
      </w:r>
      <w:r w:rsidRPr="00752CB5">
        <w:rPr>
          <w:rFonts w:ascii="Arial Narrow" w:eastAsia="ZTR1C.tmp" w:hAnsi="Arial Narrow" w:cs="Arial"/>
          <w:i/>
          <w:sz w:val="20"/>
          <w:szCs w:val="20"/>
          <w:lang w:val="es-ES" w:eastAsia="es-ES"/>
        </w:rPr>
        <w:t>”</w:t>
      </w:r>
      <w:r w:rsidRPr="00752CB5">
        <w:rPr>
          <w:rFonts w:ascii="Arial Narrow" w:eastAsia="ZTR1C.tmp" w:hAnsi="Arial Narrow" w:cs="Arial"/>
          <w:sz w:val="20"/>
          <w:szCs w:val="20"/>
          <w:lang w:val="es-ES" w:eastAsia="es-ES"/>
        </w:rPr>
        <w:t xml:space="preserve"> del </w:t>
      </w:r>
      <w:r w:rsidR="00873BBF" w:rsidRPr="00752CB5">
        <w:rPr>
          <w:rFonts w:ascii="Arial Narrow" w:eastAsia="ZTR1C.tmp" w:hAnsi="Arial Narrow" w:cs="Arial"/>
          <w:sz w:val="20"/>
          <w:szCs w:val="20"/>
          <w:lang w:val="es-ES" w:eastAsia="es-ES"/>
        </w:rPr>
        <w:t xml:space="preserve">Instrumento de Agregación de Demanda </w:t>
      </w:r>
      <w:r w:rsidR="00D72110" w:rsidRPr="00F84636">
        <w:rPr>
          <w:rFonts w:ascii="Arial Narrow" w:hAnsi="Arial Narrow"/>
          <w:noProof/>
          <w:lang w:val="es-419" w:eastAsia="es-419"/>
        </w:rPr>
        <w:t>CCE-SNG-IAD-002-2024</w:t>
      </w:r>
      <w:r w:rsidR="00873BBF" w:rsidRPr="00752CB5">
        <w:rPr>
          <w:rFonts w:ascii="Arial Narrow" w:eastAsia="ZTR1C.tmp" w:hAnsi="Arial Narrow" w:cs="Arial"/>
          <w:sz w:val="20"/>
          <w:szCs w:val="20"/>
          <w:lang w:val="es-ES" w:eastAsia="es-ES"/>
        </w:rPr>
        <w:t>,</w:t>
      </w:r>
      <w:r w:rsidRPr="00752CB5">
        <w:rPr>
          <w:rFonts w:ascii="Arial Narrow" w:eastAsia="ZTR1C.tmp" w:hAnsi="Arial Narrow" w:cs="Arial"/>
          <w:sz w:val="20"/>
          <w:szCs w:val="20"/>
          <w:lang w:val="es-ES" w:eastAsia="es-ES"/>
        </w:rPr>
        <w:t xml:space="preserve"> </w:t>
      </w:r>
      <w:r w:rsidR="00873BBF" w:rsidRPr="00752CB5">
        <w:rPr>
          <w:rFonts w:ascii="Arial Narrow" w:eastAsia="ZTR1C.tmp" w:hAnsi="Arial Narrow" w:cs="Arial"/>
          <w:sz w:val="20"/>
          <w:szCs w:val="20"/>
          <w:lang w:val="es-ES" w:eastAsia="es-ES"/>
        </w:rPr>
        <w:t>el cual hace parte integral del presente estudio previo</w:t>
      </w:r>
      <w:r w:rsidRPr="00752CB5">
        <w:rPr>
          <w:rFonts w:ascii="Arial Narrow" w:eastAsia="ZTR1C.tmp" w:hAnsi="Arial Narrow" w:cs="Arial"/>
          <w:sz w:val="20"/>
          <w:szCs w:val="20"/>
          <w:lang w:val="es-ES" w:eastAsia="es-ES"/>
        </w:rPr>
        <w:t>.</w:t>
      </w:r>
    </w:p>
    <w:p w14:paraId="215F70C5" w14:textId="038FE37D" w:rsidR="00933B92" w:rsidRPr="00752CB5" w:rsidRDefault="00933B92" w:rsidP="00752CB5">
      <w:pPr>
        <w:spacing w:after="0" w:line="240" w:lineRule="auto"/>
        <w:jc w:val="both"/>
        <w:rPr>
          <w:rFonts w:ascii="Arial Narrow" w:eastAsia="ZTR1C.tmp" w:hAnsi="Arial Narrow" w:cs="Arial"/>
          <w:sz w:val="20"/>
          <w:szCs w:val="20"/>
          <w:lang w:val="es-ES" w:eastAsia="es-ES"/>
        </w:rPr>
      </w:pPr>
    </w:p>
    <w:p w14:paraId="4216D241" w14:textId="6F919DCD" w:rsidR="00A470B7" w:rsidRPr="00752CB5" w:rsidRDefault="00A470B7" w:rsidP="00752CB5">
      <w:pPr>
        <w:spacing w:after="0" w:line="240" w:lineRule="auto"/>
        <w:jc w:val="both"/>
        <w:rPr>
          <w:rFonts w:ascii="Arial Narrow" w:eastAsia="ZTR1C.tmp" w:hAnsi="Arial Narrow" w:cs="Arial"/>
          <w:sz w:val="20"/>
          <w:szCs w:val="20"/>
          <w:lang w:val="es-ES" w:eastAsia="es-ES"/>
        </w:rPr>
      </w:pPr>
    </w:p>
    <w:p w14:paraId="405FC559" w14:textId="77777777" w:rsidR="00A470B7" w:rsidRPr="00752CB5" w:rsidRDefault="00A470B7" w:rsidP="00752CB5">
      <w:pPr>
        <w:spacing w:after="0" w:line="240" w:lineRule="auto"/>
        <w:jc w:val="both"/>
        <w:rPr>
          <w:rFonts w:ascii="Arial Narrow" w:eastAsia="ZTR1C.tmp" w:hAnsi="Arial Narrow" w:cs="Arial"/>
          <w:sz w:val="20"/>
          <w:szCs w:val="20"/>
          <w:lang w:val="es-ES" w:eastAsia="es-ES"/>
        </w:rPr>
      </w:pPr>
    </w:p>
    <w:p w14:paraId="13B8E86A" w14:textId="77777777" w:rsidR="00933B92" w:rsidRPr="00752CB5" w:rsidRDefault="00933B92" w:rsidP="00752CB5">
      <w:pPr>
        <w:pStyle w:val="Prrafodelista"/>
        <w:numPr>
          <w:ilvl w:val="1"/>
          <w:numId w:val="4"/>
        </w:numPr>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PROPUESTA ECONÓMICA</w:t>
      </w:r>
    </w:p>
    <w:p w14:paraId="37B8EF71" w14:textId="77777777" w:rsidR="00933B92" w:rsidRPr="00752CB5" w:rsidRDefault="00933B92" w:rsidP="00752CB5">
      <w:pPr>
        <w:spacing w:after="0" w:line="240" w:lineRule="auto"/>
        <w:jc w:val="both"/>
        <w:rPr>
          <w:rFonts w:ascii="Arial Narrow" w:eastAsia="ZTR1C.tmp" w:hAnsi="Arial Narrow" w:cs="Arial"/>
          <w:b/>
          <w:sz w:val="20"/>
          <w:szCs w:val="20"/>
          <w:lang w:val="es-ES" w:eastAsia="es-ES"/>
        </w:rPr>
      </w:pPr>
    </w:p>
    <w:p w14:paraId="4CC6A016" w14:textId="5A360498" w:rsidR="00933B92" w:rsidRPr="00752CB5" w:rsidRDefault="00933B92"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La propuesta económica del contratista se establece en la </w:t>
      </w:r>
      <w:r w:rsidRPr="00752CB5">
        <w:rPr>
          <w:rFonts w:ascii="Arial Narrow" w:eastAsia="ZTR1C.tmp" w:hAnsi="Arial Narrow" w:cs="Arial"/>
          <w:i/>
          <w:sz w:val="20"/>
          <w:szCs w:val="20"/>
          <w:lang w:val="es-ES" w:eastAsia="es-ES"/>
        </w:rPr>
        <w:t>“</w:t>
      </w:r>
      <w:r w:rsidR="00D72110" w:rsidRPr="00F84636">
        <w:rPr>
          <w:rFonts w:ascii="Arial Narrow" w:eastAsia="ZTR1C.tmp" w:hAnsi="Arial Narrow" w:cs="Arial"/>
          <w:i/>
          <w:sz w:val="20"/>
          <w:szCs w:val="20"/>
          <w:lang w:val="es-ES" w:eastAsia="es-ES"/>
        </w:rPr>
        <w:t>Cláusula 9 Precio de los productos de Software y servicios complementarios a las mismas ofrecidos a través del Sistema Dinámico de Adquisición Software por Catálogo</w:t>
      </w:r>
      <w:r w:rsidRPr="00752CB5">
        <w:rPr>
          <w:rFonts w:ascii="Arial Narrow" w:eastAsia="ZTR1C.tmp" w:hAnsi="Arial Narrow" w:cs="Arial"/>
          <w:i/>
          <w:sz w:val="20"/>
          <w:szCs w:val="20"/>
          <w:lang w:val="es-ES" w:eastAsia="es-ES"/>
        </w:rPr>
        <w:t>”</w:t>
      </w:r>
      <w:r w:rsidRPr="00752CB5">
        <w:rPr>
          <w:rFonts w:ascii="Arial Narrow" w:eastAsia="ZTR1C.tmp" w:hAnsi="Arial Narrow" w:cs="Arial"/>
          <w:sz w:val="20"/>
          <w:szCs w:val="20"/>
          <w:lang w:val="es-ES" w:eastAsia="es-ES"/>
        </w:rPr>
        <w:t xml:space="preserve"> del </w:t>
      </w:r>
      <w:r w:rsidR="00873BBF" w:rsidRPr="00752CB5">
        <w:rPr>
          <w:rFonts w:ascii="Arial Narrow" w:eastAsia="ZTR1C.tmp" w:hAnsi="Arial Narrow" w:cs="Arial"/>
          <w:sz w:val="20"/>
          <w:szCs w:val="20"/>
          <w:lang w:val="es-ES" w:eastAsia="es-ES"/>
        </w:rPr>
        <w:t xml:space="preserve">Instrumento de Agregación de Demanda </w:t>
      </w:r>
      <w:r w:rsidR="00D72110" w:rsidRPr="00F84636">
        <w:rPr>
          <w:rFonts w:ascii="Arial Narrow" w:hAnsi="Arial Narrow"/>
          <w:noProof/>
          <w:lang w:val="es-419" w:eastAsia="es-419"/>
        </w:rPr>
        <w:t>CCE-SNG-IAD-002-2024</w:t>
      </w:r>
      <w:r w:rsidRPr="00752CB5">
        <w:rPr>
          <w:rFonts w:ascii="Arial Narrow" w:eastAsia="ZTR1C.tmp" w:hAnsi="Arial Narrow" w:cs="Arial"/>
          <w:sz w:val="20"/>
          <w:szCs w:val="20"/>
          <w:lang w:val="es-ES" w:eastAsia="es-ES"/>
        </w:rPr>
        <w:t>, el cual hace parte integral del presente estudio previo.</w:t>
      </w:r>
    </w:p>
    <w:p w14:paraId="46BC4AA2" w14:textId="77777777" w:rsidR="000E7AAE" w:rsidRPr="00752CB5" w:rsidRDefault="000E7AAE" w:rsidP="00752CB5">
      <w:pPr>
        <w:spacing w:after="0" w:line="240" w:lineRule="auto"/>
        <w:contextualSpacing/>
        <w:jc w:val="both"/>
        <w:rPr>
          <w:rFonts w:ascii="Arial Narrow" w:eastAsia="ZTR1C.tmp" w:hAnsi="Arial Narrow" w:cs="Arial"/>
          <w:b/>
          <w:sz w:val="20"/>
          <w:szCs w:val="20"/>
          <w:lang w:val="es-ES" w:eastAsia="es-ES"/>
        </w:rPr>
      </w:pPr>
    </w:p>
    <w:p w14:paraId="47B8C17B" w14:textId="77777777" w:rsidR="004267FA" w:rsidRPr="00752CB5" w:rsidRDefault="00CA14D6" w:rsidP="00752CB5">
      <w:pPr>
        <w:numPr>
          <w:ilvl w:val="0"/>
          <w:numId w:val="4"/>
        </w:numPr>
        <w:spacing w:after="0" w:line="240" w:lineRule="auto"/>
        <w:ind w:left="567" w:hanging="567"/>
        <w:contextualSpacing/>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RIESGOS EN LA CONTRATACION ESTATAL</w:t>
      </w:r>
    </w:p>
    <w:p w14:paraId="47B8C6A7" w14:textId="77777777" w:rsidR="004267FA" w:rsidRPr="00752CB5" w:rsidRDefault="004267FA" w:rsidP="00752CB5">
      <w:pPr>
        <w:spacing w:after="0" w:line="240" w:lineRule="auto"/>
        <w:ind w:left="567"/>
        <w:jc w:val="both"/>
        <w:rPr>
          <w:rFonts w:ascii="Arial Narrow" w:eastAsia="ZTR1C.tmp" w:hAnsi="Arial Narrow" w:cs="Arial"/>
          <w:b/>
          <w:sz w:val="20"/>
          <w:szCs w:val="20"/>
          <w:lang w:val="es-MX" w:eastAsia="es-ES"/>
        </w:rPr>
      </w:pPr>
    </w:p>
    <w:p w14:paraId="72685A89" w14:textId="138D3E8F" w:rsidR="003467DD" w:rsidRPr="00752CB5" w:rsidRDefault="0017623C"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Los riesgos </w:t>
      </w:r>
      <w:r w:rsidR="00C656A4" w:rsidRPr="00752CB5">
        <w:rPr>
          <w:rFonts w:ascii="Arial Narrow" w:eastAsia="ZTR1C.tmp" w:hAnsi="Arial Narrow" w:cs="Arial"/>
          <w:sz w:val="20"/>
          <w:szCs w:val="20"/>
          <w:lang w:val="es-ES" w:eastAsia="es-ES"/>
        </w:rPr>
        <w:t>son los</w:t>
      </w:r>
      <w:r w:rsidRPr="00752CB5">
        <w:rPr>
          <w:rFonts w:ascii="Arial Narrow" w:eastAsia="ZTR1C.tmp" w:hAnsi="Arial Narrow" w:cs="Arial"/>
          <w:sz w:val="20"/>
          <w:szCs w:val="20"/>
          <w:lang w:val="es-ES" w:eastAsia="es-ES"/>
        </w:rPr>
        <w:t xml:space="preserve"> establecidos en</w:t>
      </w:r>
      <w:r w:rsidR="00C656A4" w:rsidRPr="00752CB5">
        <w:rPr>
          <w:rFonts w:ascii="Arial Narrow" w:eastAsia="ZTR1C.tmp" w:hAnsi="Arial Narrow" w:cs="Arial"/>
          <w:sz w:val="20"/>
          <w:szCs w:val="20"/>
          <w:lang w:val="es-ES" w:eastAsia="es-ES"/>
        </w:rPr>
        <w:t xml:space="preserve"> </w:t>
      </w:r>
      <w:r w:rsidR="00873BBF" w:rsidRPr="00752CB5">
        <w:rPr>
          <w:rFonts w:ascii="Arial Narrow" w:eastAsia="ZTR1C.tmp" w:hAnsi="Arial Narrow" w:cs="Arial"/>
          <w:sz w:val="20"/>
          <w:szCs w:val="20"/>
          <w:lang w:val="es-ES" w:eastAsia="es-ES"/>
        </w:rPr>
        <w:t xml:space="preserve">el proceso licitatorio </w:t>
      </w:r>
      <w:r w:rsidR="00D72110" w:rsidRPr="00F84636">
        <w:rPr>
          <w:rFonts w:ascii="Arial Narrow" w:eastAsia="ZTR1C.tmp" w:hAnsi="Arial Narrow" w:cs="Arial"/>
          <w:sz w:val="20"/>
          <w:szCs w:val="20"/>
          <w:lang w:val="es-ES" w:eastAsia="es-ES"/>
        </w:rPr>
        <w:t>CCENEG-075-022024</w:t>
      </w:r>
      <w:r w:rsidR="00873BBF" w:rsidRPr="00752CB5">
        <w:rPr>
          <w:rFonts w:ascii="Arial Narrow" w:eastAsia="ZTR1C.tmp" w:hAnsi="Arial Narrow" w:cs="Arial"/>
          <w:sz w:val="20"/>
          <w:szCs w:val="20"/>
          <w:lang w:val="es-ES" w:eastAsia="es-ES"/>
        </w:rPr>
        <w:t xml:space="preserve">, llevado a cabo por Colombia Compra Eficiente, y que dio origen Instrumento de Agregación de Demanda </w:t>
      </w:r>
      <w:r w:rsidR="00D72110" w:rsidRPr="00F84636">
        <w:rPr>
          <w:rFonts w:ascii="Arial Narrow" w:hAnsi="Arial Narrow"/>
          <w:noProof/>
          <w:lang w:val="es-419" w:eastAsia="es-419"/>
        </w:rPr>
        <w:t>CCE-SNG-IAD-002-2024</w:t>
      </w:r>
      <w:r w:rsidR="00402DAF" w:rsidRPr="00752CB5">
        <w:rPr>
          <w:rFonts w:ascii="Arial Narrow" w:eastAsia="ZTR1C.tmp" w:hAnsi="Arial Narrow" w:cs="Arial"/>
          <w:sz w:val="20"/>
          <w:szCs w:val="20"/>
          <w:lang w:val="es-ES" w:eastAsia="es-ES"/>
        </w:rPr>
        <w:t xml:space="preserve">, </w:t>
      </w:r>
      <w:r w:rsidR="00097796" w:rsidRPr="00752CB5">
        <w:rPr>
          <w:rFonts w:ascii="Arial Narrow" w:eastAsia="ZTR1C.tmp" w:hAnsi="Arial Narrow" w:cs="Arial"/>
          <w:sz w:val="20"/>
          <w:szCs w:val="20"/>
          <w:lang w:val="es-ES" w:eastAsia="es-ES"/>
        </w:rPr>
        <w:t xml:space="preserve">este último </w:t>
      </w:r>
      <w:r w:rsidR="00402DAF" w:rsidRPr="00752CB5">
        <w:rPr>
          <w:rFonts w:ascii="Arial Narrow" w:eastAsia="ZTR1C.tmp" w:hAnsi="Arial Narrow" w:cs="Arial"/>
          <w:sz w:val="20"/>
          <w:szCs w:val="20"/>
          <w:lang w:val="es-ES" w:eastAsia="es-ES"/>
        </w:rPr>
        <w:t>hace parte integral del presente estudio previo.</w:t>
      </w:r>
    </w:p>
    <w:p w14:paraId="47B8C6E3" w14:textId="77777777" w:rsidR="003600EC" w:rsidRPr="00752CB5" w:rsidRDefault="003600EC" w:rsidP="00752CB5">
      <w:pPr>
        <w:spacing w:after="0" w:line="240" w:lineRule="auto"/>
        <w:jc w:val="both"/>
        <w:rPr>
          <w:rFonts w:ascii="Arial Narrow" w:eastAsia="ZTR1C.tmp" w:hAnsi="Arial Narrow" w:cs="Arial"/>
          <w:b/>
          <w:sz w:val="20"/>
          <w:szCs w:val="20"/>
          <w:lang w:val="es-ES" w:eastAsia="es-ES"/>
        </w:rPr>
      </w:pPr>
    </w:p>
    <w:p w14:paraId="47B8C6E4" w14:textId="7DD6CFA7" w:rsidR="004267FA" w:rsidRPr="00752CB5" w:rsidRDefault="004267FA" w:rsidP="00752CB5">
      <w:pPr>
        <w:numPr>
          <w:ilvl w:val="0"/>
          <w:numId w:val="4"/>
        </w:numPr>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AN</w:t>
      </w:r>
      <w:r w:rsidR="00910AA7" w:rsidRPr="00752CB5">
        <w:rPr>
          <w:rFonts w:ascii="Arial Narrow" w:eastAsia="ZTR1C.tmp" w:hAnsi="Arial Narrow" w:cs="Arial"/>
          <w:b/>
          <w:sz w:val="20"/>
          <w:szCs w:val="20"/>
          <w:lang w:val="es-ES" w:eastAsia="es-ES"/>
        </w:rPr>
        <w:t>Á</w:t>
      </w:r>
      <w:r w:rsidRPr="00752CB5">
        <w:rPr>
          <w:rFonts w:ascii="Arial Narrow" w:eastAsia="ZTR1C.tmp" w:hAnsi="Arial Narrow" w:cs="Arial"/>
          <w:b/>
          <w:sz w:val="20"/>
          <w:szCs w:val="20"/>
          <w:lang w:val="es-ES" w:eastAsia="es-ES"/>
        </w:rPr>
        <w:t>LISIS DE GARANT</w:t>
      </w:r>
      <w:r w:rsidR="00910AA7" w:rsidRPr="00752CB5">
        <w:rPr>
          <w:rFonts w:ascii="Arial Narrow" w:eastAsia="ZTR1C.tmp" w:hAnsi="Arial Narrow" w:cs="Arial"/>
          <w:b/>
          <w:sz w:val="20"/>
          <w:szCs w:val="20"/>
          <w:lang w:val="es-ES" w:eastAsia="es-ES"/>
        </w:rPr>
        <w:t>Í</w:t>
      </w:r>
      <w:r w:rsidRPr="00752CB5">
        <w:rPr>
          <w:rFonts w:ascii="Arial Narrow" w:eastAsia="ZTR1C.tmp" w:hAnsi="Arial Narrow" w:cs="Arial"/>
          <w:b/>
          <w:sz w:val="20"/>
          <w:szCs w:val="20"/>
          <w:lang w:val="es-ES" w:eastAsia="es-ES"/>
        </w:rPr>
        <w:t>AS</w:t>
      </w:r>
    </w:p>
    <w:p w14:paraId="034B306E" w14:textId="77777777" w:rsidR="00EF6C03" w:rsidRPr="00752CB5" w:rsidRDefault="00EF6C03" w:rsidP="00752CB5">
      <w:pPr>
        <w:spacing w:after="0" w:line="240" w:lineRule="auto"/>
        <w:jc w:val="both"/>
        <w:rPr>
          <w:rFonts w:ascii="Arial Narrow" w:eastAsia="ZTR1C.tmp" w:hAnsi="Arial Narrow" w:cs="Arial"/>
          <w:b/>
          <w:sz w:val="20"/>
          <w:szCs w:val="20"/>
          <w:lang w:val="es-ES" w:eastAsia="es-ES"/>
        </w:rPr>
      </w:pPr>
    </w:p>
    <w:p w14:paraId="5CADCF90" w14:textId="601472EF" w:rsidR="00402DAF" w:rsidRPr="00752CB5" w:rsidRDefault="00EF6C03"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 xml:space="preserve">Las garantías se establecen en la </w:t>
      </w:r>
      <w:r w:rsidRPr="00752CB5">
        <w:rPr>
          <w:rFonts w:ascii="Arial Narrow" w:eastAsia="ZTR1C.tmp" w:hAnsi="Arial Narrow" w:cs="Arial"/>
          <w:i/>
          <w:sz w:val="20"/>
          <w:szCs w:val="20"/>
          <w:lang w:val="es-ES" w:eastAsia="es-ES"/>
        </w:rPr>
        <w:t>“</w:t>
      </w:r>
      <w:r w:rsidR="00194904" w:rsidRPr="00F84636">
        <w:rPr>
          <w:rFonts w:ascii="Arial Narrow" w:eastAsia="ZTR1C.tmp" w:hAnsi="Arial Narrow" w:cs="Arial"/>
          <w:i/>
          <w:sz w:val="20"/>
          <w:szCs w:val="20"/>
          <w:lang w:val="es-ES" w:eastAsia="es-ES"/>
        </w:rPr>
        <w:t>Cláusula 15 Garantía de Cumplimiento</w:t>
      </w:r>
      <w:r w:rsidRPr="00752CB5">
        <w:rPr>
          <w:rFonts w:ascii="Arial Narrow" w:eastAsia="ZTR1C.tmp" w:hAnsi="Arial Narrow" w:cs="Arial"/>
          <w:i/>
          <w:sz w:val="20"/>
          <w:szCs w:val="20"/>
          <w:lang w:val="es-ES" w:eastAsia="es-ES"/>
        </w:rPr>
        <w:t>”</w:t>
      </w:r>
      <w:r w:rsidRPr="00752CB5">
        <w:rPr>
          <w:rFonts w:ascii="Arial Narrow" w:eastAsia="ZTR1C.tmp" w:hAnsi="Arial Narrow" w:cs="Arial"/>
          <w:sz w:val="20"/>
          <w:szCs w:val="20"/>
          <w:lang w:val="es-ES" w:eastAsia="es-ES"/>
        </w:rPr>
        <w:t xml:space="preserve"> del </w:t>
      </w:r>
      <w:r w:rsidR="008B23A2" w:rsidRPr="00752CB5">
        <w:rPr>
          <w:rFonts w:ascii="Arial Narrow" w:eastAsia="ZTR1C.tmp" w:hAnsi="Arial Narrow" w:cs="Arial"/>
          <w:sz w:val="20"/>
          <w:szCs w:val="20"/>
          <w:lang w:val="es-ES" w:eastAsia="es-ES"/>
        </w:rPr>
        <w:t xml:space="preserve">Instrumento de Agregación de Demanda </w:t>
      </w:r>
      <w:r w:rsidR="00194904" w:rsidRPr="00F84636">
        <w:rPr>
          <w:rFonts w:ascii="Arial Narrow" w:hAnsi="Arial Narrow"/>
          <w:noProof/>
          <w:lang w:val="es-419" w:eastAsia="es-419"/>
        </w:rPr>
        <w:t>CCE-SNG-IAD-002-2024</w:t>
      </w:r>
      <w:r w:rsidR="00402DAF" w:rsidRPr="00752CB5">
        <w:rPr>
          <w:rFonts w:ascii="Arial Narrow" w:eastAsia="ZTR1C.tmp" w:hAnsi="Arial Narrow" w:cs="Arial"/>
          <w:sz w:val="20"/>
          <w:szCs w:val="20"/>
          <w:lang w:val="es-ES" w:eastAsia="es-ES"/>
        </w:rPr>
        <w:t xml:space="preserve">, </w:t>
      </w:r>
      <w:r w:rsidR="004B0F95" w:rsidRPr="00752CB5">
        <w:rPr>
          <w:rFonts w:ascii="Arial Narrow" w:eastAsia="ZTR1C.tmp" w:hAnsi="Arial Narrow" w:cs="Arial"/>
          <w:sz w:val="20"/>
          <w:szCs w:val="20"/>
          <w:lang w:val="es-ES" w:eastAsia="es-ES"/>
        </w:rPr>
        <w:t xml:space="preserve">puntualmente las siguientes: </w:t>
      </w:r>
    </w:p>
    <w:p w14:paraId="5B3D1776" w14:textId="51B9DF5C" w:rsidR="004B0F95" w:rsidRPr="00752CB5" w:rsidRDefault="004B0F95" w:rsidP="00752CB5">
      <w:pPr>
        <w:spacing w:after="0" w:line="240" w:lineRule="auto"/>
        <w:jc w:val="both"/>
        <w:rPr>
          <w:rFonts w:ascii="Arial Narrow" w:eastAsia="ZTR1C.tmp" w:hAnsi="Arial Narrow" w:cs="Arial"/>
          <w:sz w:val="20"/>
          <w:szCs w:val="20"/>
          <w:lang w:val="es-ES" w:eastAsia="es-ES"/>
        </w:rPr>
      </w:pPr>
    </w:p>
    <w:p w14:paraId="4A49F617" w14:textId="673F4316" w:rsidR="004B0F95" w:rsidRPr="00F84636" w:rsidRDefault="00277600"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w:t>
      </w:r>
      <w:r w:rsidR="00194904" w:rsidRPr="00F84636">
        <w:rPr>
          <w:rFonts w:ascii="Arial Narrow" w:eastAsia="ZTR1C.tmp" w:hAnsi="Arial Narrow" w:cs="Arial"/>
          <w:i/>
          <w:sz w:val="20"/>
          <w:szCs w:val="20"/>
          <w:lang w:val="es-ES" w:eastAsia="es-ES"/>
        </w:rPr>
        <w:t>15.2. Garantía de Cumplimiento a favor de las Entidades Compradoras”</w:t>
      </w:r>
    </w:p>
    <w:p w14:paraId="1272BD61" w14:textId="77777777" w:rsidR="004B0F95" w:rsidRPr="00F84636" w:rsidRDefault="004B0F95"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 xml:space="preserve"> </w:t>
      </w:r>
    </w:p>
    <w:p w14:paraId="1FB10194" w14:textId="670740EF" w:rsidR="008B23A2" w:rsidRPr="00F84636" w:rsidRDefault="00194904"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lastRenderedPageBreak/>
        <w:t>Los Proveedores deben constituir una garantía de cumplimiento dentro de los tres (3) días hábiles siguientes a la colocación de la Orden de Compra a favor de la Entidad Compradora, por el valor, amparos y vigencia establecidos en la siguiente tabla: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38"/>
        <w:gridCol w:w="2838"/>
        <w:gridCol w:w="2838"/>
      </w:tblGrid>
      <w:tr w:rsidR="00194904" w:rsidRPr="00752CB5" w14:paraId="049484A1" w14:textId="77777777" w:rsidTr="00194904">
        <w:trPr>
          <w:trHeight w:val="87"/>
        </w:trPr>
        <w:tc>
          <w:tcPr>
            <w:tcW w:w="2838" w:type="dxa"/>
            <w:tcBorders>
              <w:top w:val="none" w:sz="6" w:space="0" w:color="auto"/>
              <w:bottom w:val="none" w:sz="6" w:space="0" w:color="auto"/>
              <w:right w:val="none" w:sz="6" w:space="0" w:color="auto"/>
            </w:tcBorders>
            <w:shd w:val="clear" w:color="auto" w:fill="D9D9D9" w:themeFill="background1" w:themeFillShade="D9"/>
          </w:tcPr>
          <w:p w14:paraId="2EA6040D" w14:textId="30C832EA" w:rsidR="00194904" w:rsidRPr="00F84636" w:rsidRDefault="00194904" w:rsidP="00752CB5">
            <w:pPr>
              <w:spacing w:after="0" w:line="240" w:lineRule="auto"/>
              <w:jc w:val="center"/>
              <w:rPr>
                <w:rFonts w:ascii="Arial Narrow" w:eastAsia="ZTR1C.tmp" w:hAnsi="Arial Narrow" w:cs="Arial"/>
                <w:i/>
                <w:sz w:val="20"/>
                <w:szCs w:val="20"/>
                <w:lang w:val="es-419" w:eastAsia="es-ES"/>
              </w:rPr>
            </w:pPr>
            <w:r w:rsidRPr="00F84636">
              <w:rPr>
                <w:rFonts w:ascii="Arial Narrow" w:eastAsia="ZTR1C.tmp" w:hAnsi="Arial Narrow" w:cs="Arial"/>
                <w:b/>
                <w:bCs/>
                <w:i/>
                <w:sz w:val="20"/>
                <w:szCs w:val="20"/>
                <w:lang w:val="es-419" w:eastAsia="es-ES"/>
              </w:rPr>
              <w:t>AMPARO</w:t>
            </w:r>
          </w:p>
        </w:tc>
        <w:tc>
          <w:tcPr>
            <w:tcW w:w="2838" w:type="dxa"/>
            <w:tcBorders>
              <w:top w:val="none" w:sz="6" w:space="0" w:color="auto"/>
              <w:left w:val="none" w:sz="6" w:space="0" w:color="auto"/>
              <w:bottom w:val="none" w:sz="6" w:space="0" w:color="auto"/>
              <w:right w:val="none" w:sz="6" w:space="0" w:color="auto"/>
            </w:tcBorders>
            <w:shd w:val="clear" w:color="auto" w:fill="D9D9D9" w:themeFill="background1" w:themeFillShade="D9"/>
          </w:tcPr>
          <w:p w14:paraId="31F64176" w14:textId="0B56015E" w:rsidR="00194904" w:rsidRPr="00F84636" w:rsidRDefault="00194904" w:rsidP="00752CB5">
            <w:pPr>
              <w:spacing w:after="0" w:line="240" w:lineRule="auto"/>
              <w:jc w:val="center"/>
              <w:rPr>
                <w:rFonts w:ascii="Arial Narrow" w:eastAsia="ZTR1C.tmp" w:hAnsi="Arial Narrow" w:cs="Arial"/>
                <w:i/>
                <w:sz w:val="20"/>
                <w:szCs w:val="20"/>
                <w:lang w:val="es-419" w:eastAsia="es-ES"/>
              </w:rPr>
            </w:pPr>
            <w:r w:rsidRPr="00F84636">
              <w:rPr>
                <w:rFonts w:ascii="Arial Narrow" w:eastAsia="ZTR1C.tmp" w:hAnsi="Arial Narrow" w:cs="Arial"/>
                <w:b/>
                <w:bCs/>
                <w:i/>
                <w:sz w:val="20"/>
                <w:szCs w:val="20"/>
                <w:lang w:val="es-419" w:eastAsia="es-ES"/>
              </w:rPr>
              <w:t>SUFICIENCIA</w:t>
            </w:r>
          </w:p>
        </w:tc>
        <w:tc>
          <w:tcPr>
            <w:tcW w:w="2838" w:type="dxa"/>
            <w:tcBorders>
              <w:top w:val="none" w:sz="6" w:space="0" w:color="auto"/>
              <w:left w:val="none" w:sz="6" w:space="0" w:color="auto"/>
              <w:bottom w:val="none" w:sz="6" w:space="0" w:color="auto"/>
            </w:tcBorders>
            <w:shd w:val="clear" w:color="auto" w:fill="D9D9D9" w:themeFill="background1" w:themeFillShade="D9"/>
          </w:tcPr>
          <w:p w14:paraId="4F3A246F" w14:textId="7D7F3C20" w:rsidR="00194904" w:rsidRPr="00F84636" w:rsidRDefault="00194904" w:rsidP="00752CB5">
            <w:pPr>
              <w:spacing w:after="0" w:line="240" w:lineRule="auto"/>
              <w:jc w:val="center"/>
              <w:rPr>
                <w:rFonts w:ascii="Arial Narrow" w:eastAsia="ZTR1C.tmp" w:hAnsi="Arial Narrow" w:cs="Arial"/>
                <w:i/>
                <w:sz w:val="20"/>
                <w:szCs w:val="20"/>
                <w:lang w:val="es-419" w:eastAsia="es-ES"/>
              </w:rPr>
            </w:pPr>
            <w:r w:rsidRPr="00F84636">
              <w:rPr>
                <w:rFonts w:ascii="Arial Narrow" w:eastAsia="ZTR1C.tmp" w:hAnsi="Arial Narrow" w:cs="Arial"/>
                <w:b/>
                <w:bCs/>
                <w:i/>
                <w:sz w:val="20"/>
                <w:szCs w:val="20"/>
                <w:lang w:val="es-419" w:eastAsia="es-ES"/>
              </w:rPr>
              <w:t>VIGENCIA</w:t>
            </w:r>
          </w:p>
        </w:tc>
      </w:tr>
      <w:tr w:rsidR="00194904" w:rsidRPr="00752CB5" w14:paraId="311D582A" w14:textId="77777777">
        <w:trPr>
          <w:trHeight w:val="196"/>
        </w:trPr>
        <w:tc>
          <w:tcPr>
            <w:tcW w:w="2838" w:type="dxa"/>
            <w:tcBorders>
              <w:top w:val="none" w:sz="6" w:space="0" w:color="auto"/>
              <w:bottom w:val="none" w:sz="6" w:space="0" w:color="auto"/>
              <w:right w:val="none" w:sz="6" w:space="0" w:color="auto"/>
            </w:tcBorders>
          </w:tcPr>
          <w:p w14:paraId="50B0C0D8"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Cumplimiento del contrato </w:t>
            </w:r>
          </w:p>
        </w:tc>
        <w:tc>
          <w:tcPr>
            <w:tcW w:w="2838" w:type="dxa"/>
            <w:tcBorders>
              <w:top w:val="none" w:sz="6" w:space="0" w:color="auto"/>
              <w:left w:val="none" w:sz="6" w:space="0" w:color="auto"/>
              <w:bottom w:val="none" w:sz="6" w:space="0" w:color="auto"/>
              <w:right w:val="none" w:sz="6" w:space="0" w:color="auto"/>
            </w:tcBorders>
          </w:tcPr>
          <w:p w14:paraId="27E30CB1"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10 % de la Orden de Compra </w:t>
            </w:r>
          </w:p>
        </w:tc>
        <w:tc>
          <w:tcPr>
            <w:tcW w:w="2838" w:type="dxa"/>
            <w:tcBorders>
              <w:top w:val="none" w:sz="6" w:space="0" w:color="auto"/>
              <w:left w:val="none" w:sz="6" w:space="0" w:color="auto"/>
              <w:bottom w:val="none" w:sz="6" w:space="0" w:color="auto"/>
            </w:tcBorders>
          </w:tcPr>
          <w:p w14:paraId="4C6A9D32"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Duración de la Orden de Compra y seis (6) meses más. </w:t>
            </w:r>
          </w:p>
        </w:tc>
      </w:tr>
      <w:tr w:rsidR="00194904" w:rsidRPr="00752CB5" w14:paraId="35D4A1F9" w14:textId="77777777">
        <w:trPr>
          <w:trHeight w:val="305"/>
        </w:trPr>
        <w:tc>
          <w:tcPr>
            <w:tcW w:w="2838" w:type="dxa"/>
            <w:tcBorders>
              <w:top w:val="none" w:sz="6" w:space="0" w:color="auto"/>
              <w:bottom w:val="none" w:sz="6" w:space="0" w:color="auto"/>
              <w:right w:val="none" w:sz="6" w:space="0" w:color="auto"/>
            </w:tcBorders>
          </w:tcPr>
          <w:p w14:paraId="4DCC044C"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Calidad y correcto funcionamiento de los bienes </w:t>
            </w:r>
          </w:p>
        </w:tc>
        <w:tc>
          <w:tcPr>
            <w:tcW w:w="2838" w:type="dxa"/>
            <w:tcBorders>
              <w:top w:val="none" w:sz="6" w:space="0" w:color="auto"/>
              <w:left w:val="none" w:sz="6" w:space="0" w:color="auto"/>
              <w:bottom w:val="none" w:sz="6" w:space="0" w:color="auto"/>
              <w:right w:val="none" w:sz="6" w:space="0" w:color="auto"/>
            </w:tcBorders>
          </w:tcPr>
          <w:p w14:paraId="26CDA490"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10 % de la Orden de Compra </w:t>
            </w:r>
          </w:p>
        </w:tc>
        <w:tc>
          <w:tcPr>
            <w:tcW w:w="2838" w:type="dxa"/>
            <w:tcBorders>
              <w:top w:val="none" w:sz="6" w:space="0" w:color="auto"/>
              <w:left w:val="none" w:sz="6" w:space="0" w:color="auto"/>
              <w:bottom w:val="none" w:sz="6" w:space="0" w:color="auto"/>
            </w:tcBorders>
          </w:tcPr>
          <w:p w14:paraId="3A2EF0B2"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Duración de la Orden de Compra y seis (6) meses más. </w:t>
            </w:r>
          </w:p>
        </w:tc>
      </w:tr>
      <w:tr w:rsidR="00194904" w:rsidRPr="00752CB5" w14:paraId="38E4B1E9" w14:textId="77777777">
        <w:trPr>
          <w:trHeight w:val="196"/>
        </w:trPr>
        <w:tc>
          <w:tcPr>
            <w:tcW w:w="2838" w:type="dxa"/>
            <w:tcBorders>
              <w:top w:val="none" w:sz="6" w:space="0" w:color="auto"/>
              <w:bottom w:val="none" w:sz="6" w:space="0" w:color="auto"/>
              <w:right w:val="none" w:sz="6" w:space="0" w:color="auto"/>
            </w:tcBorders>
          </w:tcPr>
          <w:p w14:paraId="3956A7F9"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Calidad del servicio </w:t>
            </w:r>
          </w:p>
        </w:tc>
        <w:tc>
          <w:tcPr>
            <w:tcW w:w="2838" w:type="dxa"/>
            <w:tcBorders>
              <w:top w:val="none" w:sz="6" w:space="0" w:color="auto"/>
              <w:left w:val="none" w:sz="6" w:space="0" w:color="auto"/>
              <w:bottom w:val="none" w:sz="6" w:space="0" w:color="auto"/>
              <w:right w:val="none" w:sz="6" w:space="0" w:color="auto"/>
            </w:tcBorders>
          </w:tcPr>
          <w:p w14:paraId="4C76BF1E"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10 % de la Orden de Compra </w:t>
            </w:r>
          </w:p>
        </w:tc>
        <w:tc>
          <w:tcPr>
            <w:tcW w:w="2838" w:type="dxa"/>
            <w:tcBorders>
              <w:top w:val="none" w:sz="6" w:space="0" w:color="auto"/>
              <w:left w:val="none" w:sz="6" w:space="0" w:color="auto"/>
              <w:bottom w:val="none" w:sz="6" w:space="0" w:color="auto"/>
            </w:tcBorders>
          </w:tcPr>
          <w:p w14:paraId="028EBC91"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Duración de la Orden de Compra y seis (6) meses más. </w:t>
            </w:r>
          </w:p>
        </w:tc>
      </w:tr>
      <w:tr w:rsidR="00194904" w:rsidRPr="00752CB5" w14:paraId="47E65DA7" w14:textId="77777777">
        <w:trPr>
          <w:trHeight w:val="416"/>
        </w:trPr>
        <w:tc>
          <w:tcPr>
            <w:tcW w:w="2838" w:type="dxa"/>
            <w:tcBorders>
              <w:top w:val="none" w:sz="6" w:space="0" w:color="auto"/>
              <w:bottom w:val="none" w:sz="6" w:space="0" w:color="auto"/>
              <w:right w:val="none" w:sz="6" w:space="0" w:color="auto"/>
            </w:tcBorders>
          </w:tcPr>
          <w:p w14:paraId="388A0A12"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Pago de salarios, prestaciones sociales </w:t>
            </w:r>
          </w:p>
          <w:p w14:paraId="22B11787"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legales e indemnizaciones laborales </w:t>
            </w:r>
          </w:p>
        </w:tc>
        <w:tc>
          <w:tcPr>
            <w:tcW w:w="2838" w:type="dxa"/>
            <w:tcBorders>
              <w:top w:val="none" w:sz="6" w:space="0" w:color="auto"/>
              <w:left w:val="none" w:sz="6" w:space="0" w:color="auto"/>
              <w:bottom w:val="none" w:sz="6" w:space="0" w:color="auto"/>
              <w:right w:val="none" w:sz="6" w:space="0" w:color="auto"/>
            </w:tcBorders>
          </w:tcPr>
          <w:p w14:paraId="7EE0585A"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5% del Valor de la Orden de Compra </w:t>
            </w:r>
          </w:p>
        </w:tc>
        <w:tc>
          <w:tcPr>
            <w:tcW w:w="2838" w:type="dxa"/>
            <w:tcBorders>
              <w:top w:val="none" w:sz="6" w:space="0" w:color="auto"/>
              <w:left w:val="none" w:sz="6" w:space="0" w:color="auto"/>
              <w:bottom w:val="none" w:sz="6" w:space="0" w:color="auto"/>
            </w:tcBorders>
          </w:tcPr>
          <w:p w14:paraId="7FAA6B61" w14:textId="77777777" w:rsidR="00194904" w:rsidRPr="00F84636" w:rsidRDefault="00194904" w:rsidP="00752CB5">
            <w:pPr>
              <w:spacing w:after="0" w:line="240" w:lineRule="auto"/>
              <w:jc w:val="both"/>
              <w:rPr>
                <w:rFonts w:ascii="Arial Narrow" w:eastAsia="ZTR1C.tmp" w:hAnsi="Arial Narrow" w:cs="Arial"/>
                <w:i/>
                <w:sz w:val="20"/>
                <w:szCs w:val="20"/>
                <w:lang w:val="es-419" w:eastAsia="es-ES"/>
              </w:rPr>
            </w:pPr>
            <w:r w:rsidRPr="00F84636">
              <w:rPr>
                <w:rFonts w:ascii="Arial Narrow" w:eastAsia="ZTR1C.tmp" w:hAnsi="Arial Narrow" w:cs="Arial"/>
                <w:i/>
                <w:sz w:val="20"/>
                <w:szCs w:val="20"/>
                <w:lang w:val="es-419" w:eastAsia="es-ES"/>
              </w:rPr>
              <w:t xml:space="preserve">Duración de la Orden de Compra y (3) tres años más </w:t>
            </w:r>
          </w:p>
        </w:tc>
      </w:tr>
    </w:tbl>
    <w:p w14:paraId="32A8BE39" w14:textId="6281717A" w:rsidR="008B23A2" w:rsidRPr="00F84636" w:rsidRDefault="008B23A2" w:rsidP="00752CB5">
      <w:pPr>
        <w:spacing w:after="0" w:line="240" w:lineRule="auto"/>
        <w:jc w:val="both"/>
        <w:rPr>
          <w:rFonts w:ascii="Arial Narrow" w:eastAsia="ZTR1C.tmp" w:hAnsi="Arial Narrow" w:cs="Arial"/>
          <w:i/>
          <w:sz w:val="20"/>
          <w:szCs w:val="20"/>
          <w:lang w:eastAsia="es-ES"/>
        </w:rPr>
      </w:pPr>
    </w:p>
    <w:p w14:paraId="0613098C" w14:textId="77777777" w:rsidR="00194904" w:rsidRPr="00F84636" w:rsidRDefault="00194904"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El amparo de calidad del servicio deberá solicitarse por parte de la Entidad Compradora cuando la orden de compra cuente con servicios.</w:t>
      </w:r>
    </w:p>
    <w:p w14:paraId="4A13A9A9" w14:textId="77777777" w:rsidR="00194904" w:rsidRPr="00F84636" w:rsidRDefault="00194904" w:rsidP="00752CB5">
      <w:pPr>
        <w:spacing w:after="0" w:line="240" w:lineRule="auto"/>
        <w:jc w:val="both"/>
        <w:rPr>
          <w:rFonts w:ascii="Arial Narrow" w:eastAsia="ZTR1C.tmp" w:hAnsi="Arial Narrow" w:cs="Arial"/>
          <w:i/>
          <w:sz w:val="20"/>
          <w:szCs w:val="20"/>
          <w:lang w:val="es-ES" w:eastAsia="es-ES"/>
        </w:rPr>
      </w:pPr>
    </w:p>
    <w:p w14:paraId="2361E0D4" w14:textId="77777777" w:rsidR="00194904" w:rsidRPr="00F84636" w:rsidRDefault="00194904"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El valor de los amparos de la garantía de cumplimiento es calculado de acuerdo con el valor de la Orden de Compra.</w:t>
      </w:r>
    </w:p>
    <w:p w14:paraId="69BF57F9" w14:textId="77777777" w:rsidR="00194904" w:rsidRPr="00F84636" w:rsidRDefault="00194904" w:rsidP="00752CB5">
      <w:pPr>
        <w:spacing w:after="0" w:line="240" w:lineRule="auto"/>
        <w:jc w:val="both"/>
        <w:rPr>
          <w:rFonts w:ascii="Arial Narrow" w:eastAsia="ZTR1C.tmp" w:hAnsi="Arial Narrow" w:cs="Arial"/>
          <w:i/>
          <w:sz w:val="20"/>
          <w:szCs w:val="20"/>
          <w:lang w:val="es-ES" w:eastAsia="es-ES"/>
        </w:rPr>
      </w:pPr>
    </w:p>
    <w:p w14:paraId="7CFAFBDB" w14:textId="6F60A5A3" w:rsidR="00194904" w:rsidRPr="00F84636" w:rsidRDefault="00194904"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La vigencia de la garantía y sus amparos debe iniciar desde la colocación de la Orden de Compra.</w:t>
      </w:r>
    </w:p>
    <w:p w14:paraId="22FAFB29" w14:textId="77777777" w:rsidR="00194904" w:rsidRPr="00F84636" w:rsidRDefault="00194904" w:rsidP="00752CB5">
      <w:pPr>
        <w:spacing w:after="0" w:line="240" w:lineRule="auto"/>
        <w:jc w:val="both"/>
        <w:rPr>
          <w:rFonts w:ascii="Arial Narrow" w:eastAsia="ZTR1C.tmp" w:hAnsi="Arial Narrow" w:cs="Arial"/>
          <w:i/>
          <w:sz w:val="20"/>
          <w:szCs w:val="20"/>
          <w:lang w:val="es-ES" w:eastAsia="es-ES"/>
        </w:rPr>
      </w:pPr>
    </w:p>
    <w:p w14:paraId="439CEE67" w14:textId="6C9ECBBD" w:rsidR="00194904" w:rsidRPr="00F84636" w:rsidRDefault="00194904"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Los Proveedores deberán ampliar la garantía dentro de los tres (3) días hábiles siguientes a la fecha en la que la Orden de Compra sea modificada, adicionada y/o prorrogada. En todo caso de conformidad con el Decreto 1082 de 2015 la garantía de cumplimiento debe estar vigente hasta la liquidación.</w:t>
      </w:r>
    </w:p>
    <w:p w14:paraId="48B16786" w14:textId="77777777" w:rsidR="00194904" w:rsidRPr="00F84636" w:rsidRDefault="00194904" w:rsidP="00752CB5">
      <w:pPr>
        <w:spacing w:after="0" w:line="240" w:lineRule="auto"/>
        <w:jc w:val="both"/>
        <w:rPr>
          <w:rFonts w:ascii="Arial Narrow" w:eastAsia="ZTR1C.tmp" w:hAnsi="Arial Narrow" w:cs="Arial"/>
          <w:i/>
          <w:sz w:val="20"/>
          <w:szCs w:val="20"/>
          <w:lang w:val="es-ES" w:eastAsia="es-ES"/>
        </w:rPr>
      </w:pPr>
    </w:p>
    <w:p w14:paraId="448A3EC2" w14:textId="11822425" w:rsidR="008B23A2" w:rsidRPr="00F84636" w:rsidRDefault="00194904"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En caso de declaratoria de incumplimiento que afecte la garantía de cumplimiento, el Proveedor deberá ajustar la suficiencia de la garantía, en los amparos respectivos, de forma tal que cumpla con lo señalado en la tabla de esta sección después de haber sido afectada.</w:t>
      </w:r>
    </w:p>
    <w:p w14:paraId="3D3EE652" w14:textId="77777777" w:rsidR="00194904" w:rsidRPr="00F84636" w:rsidRDefault="00194904" w:rsidP="00752CB5">
      <w:pPr>
        <w:spacing w:after="0" w:line="240" w:lineRule="auto"/>
        <w:jc w:val="both"/>
        <w:rPr>
          <w:rFonts w:ascii="Arial Narrow" w:eastAsia="ZTR1C.tmp" w:hAnsi="Arial Narrow" w:cs="Arial"/>
          <w:i/>
          <w:sz w:val="20"/>
          <w:szCs w:val="20"/>
          <w:lang w:val="es-ES" w:eastAsia="es-ES"/>
        </w:rPr>
      </w:pPr>
    </w:p>
    <w:p w14:paraId="17387EB6" w14:textId="20DE205E" w:rsidR="00194904" w:rsidRPr="00752CB5" w:rsidRDefault="00194904" w:rsidP="00752CB5">
      <w:pPr>
        <w:spacing w:after="0" w:line="240" w:lineRule="auto"/>
        <w:jc w:val="both"/>
        <w:rPr>
          <w:rFonts w:ascii="Arial Narrow" w:eastAsia="ZTR1C.tmp" w:hAnsi="Arial Narrow" w:cs="Arial"/>
          <w:i/>
          <w:sz w:val="20"/>
          <w:szCs w:val="20"/>
          <w:lang w:val="es-ES" w:eastAsia="es-ES"/>
        </w:rPr>
      </w:pPr>
      <w:r w:rsidRPr="00F84636">
        <w:rPr>
          <w:rFonts w:ascii="Arial Narrow" w:eastAsia="ZTR1C.tmp" w:hAnsi="Arial Narrow" w:cs="Arial"/>
          <w:i/>
          <w:sz w:val="20"/>
          <w:szCs w:val="20"/>
          <w:lang w:val="es-ES" w:eastAsia="es-ES"/>
        </w:rPr>
        <w:t>Colombia Compra Eficiente puede suspender del Catálogo de la Tienda Virtual del Estado Colombiano a los Proveedores que no hayan ajustado la cuantía y/o la vigencia de las garantías dentro de los plazos señalados en esta cláusula, mientras tal ajuste se dé y esté aprobado en debida forma, en caso tal que así lo considere pertinente.</w:t>
      </w:r>
    </w:p>
    <w:p w14:paraId="4B1CE807" w14:textId="77777777" w:rsidR="00194904" w:rsidRPr="00752CB5" w:rsidRDefault="00194904" w:rsidP="00752CB5">
      <w:pPr>
        <w:spacing w:after="0" w:line="240" w:lineRule="auto"/>
        <w:jc w:val="both"/>
        <w:rPr>
          <w:rFonts w:ascii="Arial Narrow" w:eastAsia="ZTR1C.tmp" w:hAnsi="Arial Narrow" w:cs="Arial"/>
          <w:b/>
          <w:sz w:val="20"/>
          <w:szCs w:val="20"/>
          <w:lang w:val="es-ES" w:eastAsia="es-ES"/>
        </w:rPr>
      </w:pPr>
    </w:p>
    <w:p w14:paraId="47B8C720" w14:textId="205F60B6" w:rsidR="004267FA" w:rsidRPr="00752CB5" w:rsidRDefault="004267FA" w:rsidP="00752CB5">
      <w:pPr>
        <w:pStyle w:val="Prrafodelista"/>
        <w:numPr>
          <w:ilvl w:val="0"/>
          <w:numId w:val="4"/>
        </w:numPr>
        <w:tabs>
          <w:tab w:val="clear" w:pos="720"/>
        </w:tabs>
        <w:spacing w:after="0" w:line="240" w:lineRule="auto"/>
        <w:ind w:left="567" w:hanging="567"/>
        <w:jc w:val="both"/>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ACUERDO COMERCIAL.</w:t>
      </w:r>
    </w:p>
    <w:p w14:paraId="47B8C730" w14:textId="77777777" w:rsidR="004267FA" w:rsidRPr="00752CB5" w:rsidRDefault="004267FA" w:rsidP="00752CB5">
      <w:pPr>
        <w:spacing w:after="0" w:line="240" w:lineRule="auto"/>
        <w:jc w:val="both"/>
        <w:rPr>
          <w:rFonts w:ascii="Arial Narrow" w:eastAsia="ZTR1C.tmp" w:hAnsi="Arial Narrow" w:cs="Arial"/>
          <w:b/>
          <w:sz w:val="20"/>
          <w:szCs w:val="20"/>
          <w:lang w:val="es-ES" w:eastAsia="es-ES"/>
        </w:rPr>
      </w:pPr>
    </w:p>
    <w:p w14:paraId="47B8C731" w14:textId="3964AFA3" w:rsidR="004267FA" w:rsidRPr="00752CB5" w:rsidRDefault="003E4058" w:rsidP="00752CB5">
      <w:pPr>
        <w:spacing w:after="0" w:line="240" w:lineRule="auto"/>
        <w:jc w:val="both"/>
        <w:rPr>
          <w:rFonts w:ascii="Arial Narrow" w:eastAsia="ZTR1C.tmp" w:hAnsi="Arial Narrow" w:cs="Arial"/>
          <w:sz w:val="20"/>
          <w:szCs w:val="20"/>
          <w:lang w:val="es-ES" w:eastAsia="es-ES"/>
        </w:rPr>
      </w:pPr>
      <w:r w:rsidRPr="00752CB5">
        <w:rPr>
          <w:rFonts w:ascii="Arial Narrow" w:eastAsia="ZTR1C.tmp" w:hAnsi="Arial Narrow" w:cs="Arial"/>
          <w:sz w:val="20"/>
          <w:szCs w:val="20"/>
          <w:lang w:val="es-ES" w:eastAsia="es-ES"/>
        </w:rPr>
        <w:t>NO APLICA</w:t>
      </w:r>
      <w:r w:rsidR="004267FA" w:rsidRPr="00752CB5">
        <w:rPr>
          <w:rFonts w:ascii="Arial Narrow" w:eastAsia="ZTR1C.tmp" w:hAnsi="Arial Narrow" w:cs="Arial"/>
          <w:sz w:val="20"/>
          <w:szCs w:val="20"/>
          <w:lang w:val="es-ES" w:eastAsia="es-ES"/>
        </w:rPr>
        <w:t>.</w:t>
      </w:r>
    </w:p>
    <w:p w14:paraId="47B8C736" w14:textId="77777777" w:rsidR="003600EC" w:rsidRPr="00752CB5" w:rsidRDefault="003600EC" w:rsidP="00752CB5">
      <w:pPr>
        <w:spacing w:after="0" w:line="240" w:lineRule="auto"/>
        <w:jc w:val="both"/>
        <w:rPr>
          <w:rFonts w:ascii="Arial Narrow" w:eastAsia="ZTR1C.tmp" w:hAnsi="Arial Narrow" w:cs="Arial"/>
          <w:b/>
          <w:sz w:val="20"/>
          <w:szCs w:val="20"/>
          <w:lang w:val="es-ES" w:eastAsia="es-E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267FA" w:rsidRPr="00752CB5" w14:paraId="47B8C738" w14:textId="77777777" w:rsidTr="00F94153">
        <w:trPr>
          <w:trHeight w:val="317"/>
        </w:trPr>
        <w:tc>
          <w:tcPr>
            <w:tcW w:w="9108" w:type="dxa"/>
            <w:tcBorders>
              <w:top w:val="single" w:sz="4" w:space="0" w:color="auto"/>
              <w:left w:val="single" w:sz="4" w:space="0" w:color="auto"/>
              <w:right w:val="single" w:sz="4" w:space="0" w:color="auto"/>
            </w:tcBorders>
            <w:shd w:val="clear" w:color="auto" w:fill="E6E6E6"/>
          </w:tcPr>
          <w:p w14:paraId="47B8C737" w14:textId="2B7895C0" w:rsidR="004267FA" w:rsidRPr="00752CB5" w:rsidRDefault="000325C4" w:rsidP="00752CB5">
            <w:pPr>
              <w:tabs>
                <w:tab w:val="left" w:pos="5706"/>
              </w:tabs>
              <w:spacing w:after="0" w:line="240" w:lineRule="auto"/>
              <w:jc w:val="center"/>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t>12</w:t>
            </w:r>
            <w:r w:rsidR="004267FA" w:rsidRPr="00752CB5">
              <w:rPr>
                <w:rFonts w:ascii="Arial Narrow" w:eastAsia="ZTR1C.tmp" w:hAnsi="Arial Narrow" w:cs="Arial"/>
                <w:b/>
                <w:sz w:val="20"/>
                <w:szCs w:val="20"/>
                <w:lang w:val="es-ES" w:eastAsia="es-ES"/>
              </w:rPr>
              <w:t xml:space="preserve">. </w:t>
            </w:r>
            <w:r w:rsidR="00280DE7" w:rsidRPr="00752CB5">
              <w:rPr>
                <w:rFonts w:ascii="Arial Narrow" w:eastAsia="ZTR1C.tmp" w:hAnsi="Arial Narrow" w:cs="Arial"/>
                <w:b/>
                <w:sz w:val="20"/>
                <w:szCs w:val="20"/>
                <w:lang w:val="es-ES" w:eastAsia="es-ES"/>
              </w:rPr>
              <w:t>Área responsable de la adquisición</w:t>
            </w:r>
          </w:p>
        </w:tc>
      </w:tr>
      <w:tr w:rsidR="00280DE7" w:rsidRPr="00752CB5" w14:paraId="47B8C748" w14:textId="77777777" w:rsidTr="00194904">
        <w:trPr>
          <w:trHeight w:val="695"/>
        </w:trPr>
        <w:tc>
          <w:tcPr>
            <w:tcW w:w="9108" w:type="dxa"/>
            <w:tcBorders>
              <w:top w:val="single" w:sz="4" w:space="0" w:color="auto"/>
              <w:left w:val="single" w:sz="4" w:space="0" w:color="auto"/>
              <w:bottom w:val="single" w:sz="4" w:space="0" w:color="auto"/>
              <w:right w:val="single" w:sz="4" w:space="0" w:color="auto"/>
            </w:tcBorders>
          </w:tcPr>
          <w:p w14:paraId="5833CF1C"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Aprobó: Director</w:t>
            </w:r>
          </w:p>
          <w:p w14:paraId="569D40CF"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Nombre: RAFAEL FELIPE VALDEZ LAGUADO</w:t>
            </w:r>
          </w:p>
          <w:p w14:paraId="69CC24A8"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Dependencia: Dirección de Tecnología de la Información y Comunicaciones</w:t>
            </w:r>
          </w:p>
          <w:p w14:paraId="57A72A9B"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p>
          <w:p w14:paraId="6C1C1F4B"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 xml:space="preserve">Elaboró: Profesional - Contratista </w:t>
            </w:r>
          </w:p>
          <w:p w14:paraId="0DE972BD"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Nombre: Michel Giovanni Calderón Gutiérrez</w:t>
            </w:r>
          </w:p>
          <w:p w14:paraId="4FE3851D"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Dependencia: Dirección de Tecnología de la Información y Comunicaciones</w:t>
            </w:r>
          </w:p>
          <w:p w14:paraId="66769C2C"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p>
          <w:p w14:paraId="6F5240BD"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Revisó: Profesional Especializado 06</w:t>
            </w:r>
          </w:p>
          <w:p w14:paraId="05616592"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Nombre: JOSE JULIAN RODRÍGUEZ MORENO</w:t>
            </w:r>
          </w:p>
          <w:p w14:paraId="2D4B9A4F" w14:textId="048248D1"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r w:rsidRPr="009B2D72">
              <w:rPr>
                <w:rFonts w:ascii="Arial Narrow" w:eastAsia="ZTR1C.tmp" w:hAnsi="Arial Narrow" w:cs="Arial"/>
                <w:b/>
                <w:sz w:val="20"/>
                <w:szCs w:val="20"/>
                <w:lang w:val="es-ES" w:eastAsia="es-ES"/>
              </w:rPr>
              <w:t>Dependencia: Dirección de Tecnología de la Información y Comunicaciones</w:t>
            </w:r>
          </w:p>
          <w:p w14:paraId="5FB28E91" w14:textId="77777777" w:rsidR="008A363E" w:rsidRPr="009B2D72" w:rsidRDefault="008A363E" w:rsidP="008A363E">
            <w:pPr>
              <w:tabs>
                <w:tab w:val="left" w:pos="5706"/>
              </w:tabs>
              <w:spacing w:after="0" w:line="240" w:lineRule="auto"/>
              <w:rPr>
                <w:rFonts w:ascii="Arial Narrow" w:eastAsia="ZTR1C.tmp" w:hAnsi="Arial Narrow" w:cs="Arial"/>
                <w:b/>
                <w:sz w:val="20"/>
                <w:szCs w:val="20"/>
                <w:lang w:val="es-ES" w:eastAsia="es-ES"/>
              </w:rPr>
            </w:pPr>
          </w:p>
          <w:p w14:paraId="431A5386" w14:textId="2ECC2FB3" w:rsidR="008A363E" w:rsidRPr="00E220CB"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 xml:space="preserve">Revisó: Profesional - Contratista </w:t>
            </w:r>
          </w:p>
          <w:p w14:paraId="203E0FCB" w14:textId="6CA48333" w:rsidR="008A363E" w:rsidRPr="00E220CB"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lastRenderedPageBreak/>
              <w:t>Nombre: Isabel Cristina Cruz Moya</w:t>
            </w:r>
          </w:p>
          <w:p w14:paraId="37FF4778" w14:textId="07F0B238" w:rsidR="008A363E"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Dependencia: Dirección de Tecnología de la Información y Comunicación.</w:t>
            </w:r>
          </w:p>
          <w:p w14:paraId="3082234A" w14:textId="77777777" w:rsidR="008A363E" w:rsidRDefault="008A363E" w:rsidP="008A363E">
            <w:pPr>
              <w:tabs>
                <w:tab w:val="left" w:pos="5706"/>
              </w:tabs>
              <w:spacing w:after="0" w:line="240" w:lineRule="auto"/>
              <w:rPr>
                <w:rFonts w:ascii="Arial Narrow" w:eastAsia="ZTR1C.tmp" w:hAnsi="Arial Narrow" w:cs="Arial"/>
                <w:b/>
                <w:sz w:val="20"/>
                <w:szCs w:val="20"/>
                <w:lang w:val="es-ES" w:eastAsia="es-ES"/>
              </w:rPr>
            </w:pPr>
          </w:p>
          <w:p w14:paraId="0B908AA7" w14:textId="77777777" w:rsidR="008A363E" w:rsidRPr="00E220CB"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 xml:space="preserve">Revisó: Profesional - Contratista </w:t>
            </w:r>
          </w:p>
          <w:p w14:paraId="4323E80F" w14:textId="77777777" w:rsidR="008A363E" w:rsidRPr="00E220CB"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 xml:space="preserve">Nombre: </w:t>
            </w:r>
            <w:r>
              <w:rPr>
                <w:rFonts w:ascii="Arial Narrow" w:eastAsia="ZTR1C.tmp" w:hAnsi="Arial Narrow" w:cs="Arial"/>
                <w:b/>
                <w:sz w:val="20"/>
                <w:szCs w:val="20"/>
                <w:lang w:val="es-ES" w:eastAsia="es-ES"/>
              </w:rPr>
              <w:t>Dayanna Rodriguez</w:t>
            </w:r>
          </w:p>
          <w:p w14:paraId="538A548D" w14:textId="77777777" w:rsidR="008A363E"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Dependencia: Dirección de Tecnología de la Información y Comunicación.</w:t>
            </w:r>
          </w:p>
          <w:p w14:paraId="7CDA7B89" w14:textId="77777777" w:rsidR="008A363E" w:rsidRDefault="008A363E" w:rsidP="008A363E">
            <w:pPr>
              <w:tabs>
                <w:tab w:val="left" w:pos="5706"/>
              </w:tabs>
              <w:spacing w:after="0" w:line="240" w:lineRule="auto"/>
              <w:rPr>
                <w:rFonts w:ascii="Arial Narrow" w:eastAsia="ZTR1C.tmp" w:hAnsi="Arial Narrow" w:cs="Arial"/>
                <w:b/>
                <w:sz w:val="20"/>
                <w:szCs w:val="20"/>
                <w:lang w:val="es-ES" w:eastAsia="es-ES"/>
              </w:rPr>
            </w:pPr>
          </w:p>
          <w:p w14:paraId="64C24090" w14:textId="77777777" w:rsidR="008A363E" w:rsidRPr="00E220CB"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 xml:space="preserve">Revisó: Profesional - Contratista </w:t>
            </w:r>
          </w:p>
          <w:p w14:paraId="0B33AFA7" w14:textId="77777777" w:rsidR="008A363E" w:rsidRPr="00E220CB"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 xml:space="preserve">Nombre: </w:t>
            </w:r>
            <w:r>
              <w:rPr>
                <w:rFonts w:ascii="Arial Narrow" w:eastAsia="ZTR1C.tmp" w:hAnsi="Arial Narrow" w:cs="Arial"/>
                <w:b/>
                <w:sz w:val="20"/>
                <w:szCs w:val="20"/>
                <w:lang w:val="es-ES" w:eastAsia="es-ES"/>
              </w:rPr>
              <w:t>Julian Rey</w:t>
            </w:r>
          </w:p>
          <w:p w14:paraId="47B8C747" w14:textId="58E65D41" w:rsidR="00280DE7" w:rsidRPr="00752CB5" w:rsidRDefault="008A363E" w:rsidP="008A363E">
            <w:pPr>
              <w:tabs>
                <w:tab w:val="left" w:pos="5706"/>
              </w:tabs>
              <w:spacing w:after="0" w:line="240" w:lineRule="auto"/>
              <w:rPr>
                <w:rFonts w:ascii="Arial Narrow" w:eastAsia="ZTR1C.tmp" w:hAnsi="Arial Narrow" w:cs="Arial"/>
                <w:b/>
                <w:sz w:val="20"/>
                <w:szCs w:val="20"/>
                <w:lang w:val="es-ES" w:eastAsia="es-ES"/>
              </w:rPr>
            </w:pPr>
            <w:r w:rsidRPr="00E220CB">
              <w:rPr>
                <w:rFonts w:ascii="Arial Narrow" w:eastAsia="ZTR1C.tmp" w:hAnsi="Arial Narrow" w:cs="Arial"/>
                <w:b/>
                <w:sz w:val="20"/>
                <w:szCs w:val="20"/>
                <w:lang w:val="es-ES" w:eastAsia="es-ES"/>
              </w:rPr>
              <w:t>Dependencia: Dirección de Tecnología de la Información y Comunicación.</w:t>
            </w:r>
          </w:p>
        </w:tc>
      </w:tr>
      <w:tr w:rsidR="004267FA" w:rsidRPr="00910AA7" w14:paraId="47B8C752" w14:textId="77777777" w:rsidTr="00F94153">
        <w:trPr>
          <w:trHeight w:val="279"/>
        </w:trPr>
        <w:tc>
          <w:tcPr>
            <w:tcW w:w="9108" w:type="dxa"/>
            <w:tcBorders>
              <w:top w:val="single" w:sz="4" w:space="0" w:color="auto"/>
              <w:left w:val="single" w:sz="4" w:space="0" w:color="auto"/>
              <w:right w:val="single" w:sz="4" w:space="0" w:color="auto"/>
            </w:tcBorders>
          </w:tcPr>
          <w:p w14:paraId="47B8C751" w14:textId="06C17233" w:rsidR="004267FA" w:rsidRPr="00910AA7" w:rsidRDefault="004267FA" w:rsidP="00752CB5">
            <w:pPr>
              <w:tabs>
                <w:tab w:val="left" w:pos="5706"/>
              </w:tabs>
              <w:spacing w:after="0" w:line="240" w:lineRule="auto"/>
              <w:rPr>
                <w:rFonts w:ascii="Arial Narrow" w:eastAsia="ZTR1C.tmp" w:hAnsi="Arial Narrow" w:cs="Arial"/>
                <w:b/>
                <w:sz w:val="20"/>
                <w:szCs w:val="20"/>
                <w:lang w:val="es-ES" w:eastAsia="es-ES"/>
              </w:rPr>
            </w:pPr>
            <w:r w:rsidRPr="00752CB5">
              <w:rPr>
                <w:rFonts w:ascii="Arial Narrow" w:eastAsia="ZTR1C.tmp" w:hAnsi="Arial Narrow" w:cs="Arial"/>
                <w:b/>
                <w:sz w:val="20"/>
                <w:szCs w:val="20"/>
                <w:lang w:val="es-ES" w:eastAsia="es-ES"/>
              </w:rPr>
              <w:lastRenderedPageBreak/>
              <w:t xml:space="preserve">Fecha de elaboración del estudio </w:t>
            </w:r>
            <w:r w:rsidRPr="00752CB5">
              <w:rPr>
                <w:rFonts w:ascii="Arial Narrow" w:eastAsia="ZTR1C.tmp" w:hAnsi="Arial Narrow" w:cs="Arial"/>
                <w:sz w:val="20"/>
                <w:szCs w:val="20"/>
                <w:lang w:val="es-ES" w:eastAsia="es-ES"/>
              </w:rPr>
              <w:t>(</w:t>
            </w:r>
            <w:r w:rsidR="009D390D">
              <w:rPr>
                <w:rFonts w:ascii="Arial Narrow" w:eastAsia="ZTR1C.tmp" w:hAnsi="Arial Narrow" w:cs="Arial"/>
                <w:sz w:val="20"/>
                <w:szCs w:val="20"/>
                <w:lang w:val="es-ES" w:eastAsia="es-ES"/>
              </w:rPr>
              <w:t>0</w:t>
            </w:r>
            <w:r w:rsidR="008A363E">
              <w:rPr>
                <w:rFonts w:ascii="Arial Narrow" w:eastAsia="ZTR1C.tmp" w:hAnsi="Arial Narrow" w:cs="Arial"/>
                <w:sz w:val="20"/>
                <w:szCs w:val="20"/>
                <w:lang w:val="es-ES" w:eastAsia="es-ES"/>
              </w:rPr>
              <w:t>4</w:t>
            </w:r>
            <w:r w:rsidR="00194904" w:rsidRPr="00752CB5">
              <w:rPr>
                <w:rFonts w:ascii="Arial Narrow" w:eastAsia="ZTR1C.tmp" w:hAnsi="Arial Narrow" w:cs="Arial"/>
                <w:sz w:val="20"/>
                <w:szCs w:val="20"/>
                <w:lang w:val="es-ES" w:eastAsia="es-ES"/>
              </w:rPr>
              <w:t>/1</w:t>
            </w:r>
            <w:r w:rsidR="009D390D">
              <w:rPr>
                <w:rFonts w:ascii="Arial Narrow" w:eastAsia="ZTR1C.tmp" w:hAnsi="Arial Narrow" w:cs="Arial"/>
                <w:sz w:val="20"/>
                <w:szCs w:val="20"/>
                <w:lang w:val="es-ES" w:eastAsia="es-ES"/>
              </w:rPr>
              <w:t>1</w:t>
            </w:r>
            <w:r w:rsidR="00194904" w:rsidRPr="00752CB5">
              <w:rPr>
                <w:rFonts w:ascii="Arial Narrow" w:eastAsia="ZTR1C.tmp" w:hAnsi="Arial Narrow" w:cs="Arial"/>
                <w:sz w:val="20"/>
                <w:szCs w:val="20"/>
                <w:lang w:val="es-ES" w:eastAsia="es-ES"/>
              </w:rPr>
              <w:t>/202</w:t>
            </w:r>
            <w:r w:rsidR="009D390D">
              <w:rPr>
                <w:rFonts w:ascii="Arial Narrow" w:eastAsia="ZTR1C.tmp" w:hAnsi="Arial Narrow" w:cs="Arial"/>
                <w:sz w:val="20"/>
                <w:szCs w:val="20"/>
                <w:lang w:val="es-ES" w:eastAsia="es-ES"/>
              </w:rPr>
              <w:t>5</w:t>
            </w:r>
            <w:r w:rsidRPr="00752CB5">
              <w:rPr>
                <w:rFonts w:ascii="Arial Narrow" w:eastAsia="ZTR1C.tmp" w:hAnsi="Arial Narrow" w:cs="Arial"/>
                <w:sz w:val="20"/>
                <w:szCs w:val="20"/>
                <w:lang w:val="es-ES" w:eastAsia="es-ES"/>
              </w:rPr>
              <w:t>)</w:t>
            </w:r>
            <w:r w:rsidRPr="00752CB5">
              <w:rPr>
                <w:rFonts w:ascii="Arial Narrow" w:eastAsia="ZTR1C.tmp" w:hAnsi="Arial Narrow" w:cs="Arial"/>
                <w:b/>
                <w:sz w:val="20"/>
                <w:szCs w:val="20"/>
                <w:lang w:val="es-ES" w:eastAsia="es-ES"/>
              </w:rPr>
              <w:t>:</w:t>
            </w:r>
            <w:r w:rsidRPr="00910AA7">
              <w:rPr>
                <w:rFonts w:ascii="Arial Narrow" w:eastAsia="ZTR1C.tmp" w:hAnsi="Arial Narrow" w:cs="Arial"/>
                <w:b/>
                <w:sz w:val="20"/>
                <w:szCs w:val="20"/>
                <w:lang w:val="es-ES" w:eastAsia="es-ES"/>
              </w:rPr>
              <w:t xml:space="preserve"> </w:t>
            </w:r>
          </w:p>
        </w:tc>
      </w:tr>
    </w:tbl>
    <w:p w14:paraId="47B8C75E" w14:textId="77777777" w:rsidR="004267FA" w:rsidRPr="00910AA7" w:rsidRDefault="004267FA" w:rsidP="00752CB5">
      <w:pPr>
        <w:spacing w:after="0" w:line="240" w:lineRule="auto"/>
        <w:rPr>
          <w:rFonts w:ascii="Arial Narrow" w:eastAsia="ZTR1C.tmp" w:hAnsi="Arial Narrow" w:cs="Arial"/>
          <w:b/>
          <w:sz w:val="20"/>
          <w:szCs w:val="20"/>
          <w:lang w:val="es-ES_tradnl" w:eastAsia="es-ES"/>
        </w:rPr>
      </w:pPr>
    </w:p>
    <w:sectPr w:rsidR="004267FA" w:rsidRPr="00910AA7" w:rsidSect="00910AA7">
      <w:headerReference w:type="default" r:id="rId21"/>
      <w:footerReference w:type="default" r:id="rId22"/>
      <w:pgSz w:w="12240" w:h="15840" w:code="1"/>
      <w:pgMar w:top="567" w:right="1701" w:bottom="1985"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970E" w14:textId="77777777" w:rsidR="00E42E44" w:rsidRDefault="00E42E44">
      <w:pPr>
        <w:spacing w:after="0" w:line="240" w:lineRule="auto"/>
      </w:pPr>
      <w:r>
        <w:separator/>
      </w:r>
    </w:p>
  </w:endnote>
  <w:endnote w:type="continuationSeparator" w:id="0">
    <w:p w14:paraId="7544BAF1" w14:textId="77777777" w:rsidR="00E42E44" w:rsidRDefault="00E4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ZTR1C.tmp">
    <w:altName w:val="Cambri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C7C3" w14:textId="41D743D1" w:rsidR="00957B77" w:rsidRPr="008C581E" w:rsidRDefault="00957B77" w:rsidP="008C581E">
    <w:pPr>
      <w:pStyle w:val="Piedepgina"/>
      <w:jc w:val="right"/>
      <w:rPr>
        <w:rFonts w:ascii="Arial" w:hAnsi="Arial" w:cs="Arial"/>
        <w:sz w:val="16"/>
        <w:szCs w:val="14"/>
      </w:rPr>
    </w:pPr>
    <w:r w:rsidRPr="008C581E">
      <w:rPr>
        <w:rFonts w:ascii="Arial" w:hAnsi="Arial" w:cs="Arial"/>
        <w:sz w:val="16"/>
        <w:szCs w:val="14"/>
      </w:rPr>
      <w:t xml:space="preserve">Página </w:t>
    </w:r>
    <w:r w:rsidRPr="008C581E">
      <w:rPr>
        <w:rFonts w:ascii="Arial" w:hAnsi="Arial" w:cs="Arial"/>
        <w:sz w:val="16"/>
        <w:szCs w:val="14"/>
      </w:rPr>
      <w:fldChar w:fldCharType="begin"/>
    </w:r>
    <w:r w:rsidRPr="008C581E">
      <w:rPr>
        <w:rFonts w:ascii="Arial" w:hAnsi="Arial" w:cs="Arial"/>
        <w:sz w:val="16"/>
        <w:szCs w:val="14"/>
      </w:rPr>
      <w:instrText>PAGE  \* Arabic  \* MERGEFORMAT</w:instrText>
    </w:r>
    <w:r w:rsidRPr="008C581E">
      <w:rPr>
        <w:rFonts w:ascii="Arial" w:hAnsi="Arial" w:cs="Arial"/>
        <w:sz w:val="16"/>
        <w:szCs w:val="14"/>
      </w:rPr>
      <w:fldChar w:fldCharType="separate"/>
    </w:r>
    <w:r w:rsidR="00BF3B96">
      <w:rPr>
        <w:rFonts w:ascii="Arial" w:hAnsi="Arial" w:cs="Arial"/>
        <w:noProof/>
        <w:sz w:val="16"/>
        <w:szCs w:val="14"/>
      </w:rPr>
      <w:t>5</w:t>
    </w:r>
    <w:r w:rsidRPr="008C581E">
      <w:rPr>
        <w:rFonts w:ascii="Arial" w:hAnsi="Arial" w:cs="Arial"/>
        <w:sz w:val="16"/>
        <w:szCs w:val="14"/>
      </w:rPr>
      <w:fldChar w:fldCharType="end"/>
    </w:r>
    <w:r w:rsidRPr="008C581E">
      <w:rPr>
        <w:rFonts w:ascii="Arial" w:hAnsi="Arial" w:cs="Arial"/>
        <w:sz w:val="16"/>
        <w:szCs w:val="14"/>
      </w:rPr>
      <w:t xml:space="preserve"> de </w:t>
    </w:r>
    <w:r w:rsidRPr="008C581E">
      <w:rPr>
        <w:rFonts w:ascii="Arial" w:hAnsi="Arial" w:cs="Arial"/>
        <w:sz w:val="16"/>
        <w:szCs w:val="14"/>
      </w:rPr>
      <w:fldChar w:fldCharType="begin"/>
    </w:r>
    <w:r w:rsidRPr="008C581E">
      <w:rPr>
        <w:rFonts w:ascii="Arial" w:hAnsi="Arial" w:cs="Arial"/>
        <w:sz w:val="16"/>
        <w:szCs w:val="14"/>
      </w:rPr>
      <w:instrText>NUMPAGES  \* Arabic  \* MERGEFORMAT</w:instrText>
    </w:r>
    <w:r w:rsidRPr="008C581E">
      <w:rPr>
        <w:rFonts w:ascii="Arial" w:hAnsi="Arial" w:cs="Arial"/>
        <w:sz w:val="16"/>
        <w:szCs w:val="14"/>
      </w:rPr>
      <w:fldChar w:fldCharType="separate"/>
    </w:r>
    <w:r w:rsidR="00BF3B96">
      <w:rPr>
        <w:rFonts w:ascii="Arial" w:hAnsi="Arial" w:cs="Arial"/>
        <w:noProof/>
        <w:sz w:val="16"/>
        <w:szCs w:val="14"/>
      </w:rPr>
      <w:t>8</w:t>
    </w:r>
    <w:r w:rsidRPr="008C581E">
      <w:rPr>
        <w:rFonts w:ascii="Arial" w:hAnsi="Arial" w:cs="Arial"/>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065B" w14:textId="77777777" w:rsidR="00E42E44" w:rsidRDefault="00E42E44">
      <w:pPr>
        <w:spacing w:after="0" w:line="240" w:lineRule="auto"/>
      </w:pPr>
      <w:r>
        <w:separator/>
      </w:r>
    </w:p>
  </w:footnote>
  <w:footnote w:type="continuationSeparator" w:id="0">
    <w:p w14:paraId="1E9F654C" w14:textId="77777777" w:rsidR="00E42E44" w:rsidRDefault="00E42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36"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40"/>
      <w:gridCol w:w="3505"/>
      <w:gridCol w:w="3827"/>
    </w:tblGrid>
    <w:tr w:rsidR="00957B77" w:rsidRPr="007704EC" w14:paraId="399644BA" w14:textId="77777777" w:rsidTr="00957B77">
      <w:trPr>
        <w:trHeight w:val="651"/>
      </w:trPr>
      <w:tc>
        <w:tcPr>
          <w:tcW w:w="959" w:type="pct"/>
          <w:vMerge w:val="restart"/>
          <w:vAlign w:val="center"/>
        </w:tcPr>
        <w:p w14:paraId="027B6058" w14:textId="77777777" w:rsidR="00957B77" w:rsidRPr="003C2158" w:rsidRDefault="00957B77" w:rsidP="00857ACE">
          <w:pPr>
            <w:pStyle w:val="Encabezado"/>
            <w:rPr>
              <w:rFonts w:ascii="Arial" w:hAnsi="Arial" w:cs="Arial"/>
              <w:b/>
              <w:bCs/>
            </w:rPr>
          </w:pPr>
          <w:r>
            <w:rPr>
              <w:noProof/>
              <w:lang w:eastAsia="es-CO"/>
            </w:rPr>
            <w:drawing>
              <wp:anchor distT="0" distB="0" distL="114300" distR="114300" simplePos="0" relativeHeight="251658240" behindDoc="1" locked="0" layoutInCell="1" allowOverlap="1" wp14:anchorId="722E213B" wp14:editId="6EBDC413">
                <wp:simplePos x="0" y="0"/>
                <wp:positionH relativeFrom="column">
                  <wp:posOffset>99695</wp:posOffset>
                </wp:positionH>
                <wp:positionV relativeFrom="paragraph">
                  <wp:posOffset>34290</wp:posOffset>
                </wp:positionV>
                <wp:extent cx="643890" cy="771525"/>
                <wp:effectExtent l="0" t="0" r="381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784"/>
                        <a:stretch/>
                      </pic:blipFill>
                      <pic:spPr bwMode="auto">
                        <a:xfrm>
                          <a:off x="0" y="0"/>
                          <a:ext cx="643890"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41" w:type="pct"/>
          <w:gridSpan w:val="2"/>
          <w:vAlign w:val="center"/>
        </w:tcPr>
        <w:p w14:paraId="522BBF19" w14:textId="77777777" w:rsidR="00957B77" w:rsidRPr="008B22E7" w:rsidRDefault="00957B77" w:rsidP="00857ACE">
          <w:pPr>
            <w:pStyle w:val="Encabezado"/>
            <w:jc w:val="center"/>
            <w:rPr>
              <w:rFonts w:ascii="Arial" w:hAnsi="Arial" w:cs="Arial"/>
              <w:b/>
              <w:bCs/>
              <w:sz w:val="20"/>
              <w:szCs w:val="20"/>
            </w:rPr>
          </w:pPr>
          <w:r w:rsidRPr="008B22E7">
            <w:rPr>
              <w:rFonts w:ascii="Arial" w:hAnsi="Arial" w:cs="Arial"/>
              <w:b/>
              <w:bCs/>
              <w:sz w:val="20"/>
              <w:szCs w:val="20"/>
            </w:rPr>
            <w:t xml:space="preserve">PROCESO DE </w:t>
          </w:r>
          <w:r>
            <w:rPr>
              <w:rFonts w:ascii="Arial" w:hAnsi="Arial" w:cs="Arial"/>
              <w:b/>
              <w:bCs/>
              <w:sz w:val="20"/>
              <w:szCs w:val="20"/>
            </w:rPr>
            <w:t>ADQUISICIÓN DE BIENES Y SERVICIOS</w:t>
          </w:r>
        </w:p>
        <w:p w14:paraId="734F0596" w14:textId="2C9B0ADC" w:rsidR="00957B77" w:rsidRPr="008B22E7" w:rsidRDefault="00957B77" w:rsidP="00857ACE">
          <w:pPr>
            <w:pStyle w:val="Encabezado"/>
            <w:jc w:val="center"/>
            <w:rPr>
              <w:rFonts w:ascii="Arial" w:hAnsi="Arial" w:cs="Arial"/>
              <w:b/>
              <w:bCs/>
              <w:sz w:val="20"/>
              <w:szCs w:val="20"/>
            </w:rPr>
          </w:pPr>
          <w:r>
            <w:rPr>
              <w:rFonts w:ascii="Arial" w:hAnsi="Arial" w:cs="Arial"/>
              <w:b/>
              <w:bCs/>
              <w:sz w:val="20"/>
              <w:szCs w:val="20"/>
            </w:rPr>
            <w:t>ESTUDIOS PREVIOS</w:t>
          </w:r>
        </w:p>
      </w:tc>
    </w:tr>
    <w:tr w:rsidR="00957B77" w:rsidRPr="007704EC" w14:paraId="39E71C1C" w14:textId="77777777" w:rsidTr="00957B77">
      <w:trPr>
        <w:trHeight w:val="632"/>
      </w:trPr>
      <w:tc>
        <w:tcPr>
          <w:tcW w:w="959" w:type="pct"/>
          <w:vMerge/>
          <w:vAlign w:val="center"/>
        </w:tcPr>
        <w:p w14:paraId="54D76983" w14:textId="77777777" w:rsidR="00957B77" w:rsidRDefault="00957B77" w:rsidP="00857ACE">
          <w:pPr>
            <w:pStyle w:val="Encabezado"/>
            <w:rPr>
              <w:noProof/>
              <w:lang w:eastAsia="es-CO"/>
            </w:rPr>
          </w:pPr>
        </w:p>
      </w:tc>
      <w:tc>
        <w:tcPr>
          <w:tcW w:w="1932" w:type="pct"/>
          <w:vAlign w:val="center"/>
        </w:tcPr>
        <w:p w14:paraId="66F7AD8A" w14:textId="10B62DD6" w:rsidR="00957B77" w:rsidRPr="00114A38" w:rsidRDefault="00957B77" w:rsidP="00857ACE">
          <w:pPr>
            <w:pStyle w:val="Encabezado"/>
            <w:jc w:val="center"/>
            <w:rPr>
              <w:rFonts w:ascii="Arial" w:hAnsi="Arial" w:cs="Arial"/>
              <w:b/>
              <w:bCs/>
              <w:sz w:val="20"/>
              <w:szCs w:val="20"/>
            </w:rPr>
          </w:pPr>
          <w:r w:rsidRPr="00114A38">
            <w:rPr>
              <w:rFonts w:ascii="Arial" w:hAnsi="Arial" w:cs="Arial"/>
              <w:b/>
              <w:sz w:val="20"/>
              <w:szCs w:val="16"/>
            </w:rPr>
            <w:t>CÒDIGO: R-DA-</w:t>
          </w:r>
          <w:r>
            <w:rPr>
              <w:rFonts w:ascii="Arial" w:hAnsi="Arial" w:cs="Arial"/>
              <w:b/>
              <w:sz w:val="20"/>
              <w:szCs w:val="16"/>
            </w:rPr>
            <w:t>100</w:t>
          </w:r>
        </w:p>
      </w:tc>
      <w:tc>
        <w:tcPr>
          <w:tcW w:w="2109" w:type="pct"/>
          <w:vAlign w:val="center"/>
        </w:tcPr>
        <w:p w14:paraId="46C97700" w14:textId="0676571D" w:rsidR="00957B77" w:rsidRPr="00114A38" w:rsidRDefault="00957B77" w:rsidP="005047C3">
          <w:pPr>
            <w:pStyle w:val="Encabezado"/>
            <w:jc w:val="center"/>
            <w:rPr>
              <w:rFonts w:ascii="Arial" w:hAnsi="Arial" w:cs="Arial"/>
              <w:b/>
              <w:bCs/>
              <w:sz w:val="20"/>
              <w:szCs w:val="20"/>
            </w:rPr>
          </w:pPr>
          <w:r w:rsidRPr="00114A38">
            <w:rPr>
              <w:rFonts w:ascii="Arial" w:hAnsi="Arial" w:cs="Arial"/>
              <w:b/>
              <w:sz w:val="20"/>
              <w:szCs w:val="16"/>
            </w:rPr>
            <w:t xml:space="preserve">FECHA: </w:t>
          </w:r>
          <w:r>
            <w:rPr>
              <w:rFonts w:ascii="Arial" w:hAnsi="Arial" w:cs="Arial"/>
              <w:b/>
              <w:sz w:val="20"/>
              <w:szCs w:val="16"/>
            </w:rPr>
            <w:t>Octubre 2019</w:t>
          </w:r>
        </w:p>
      </w:tc>
    </w:tr>
  </w:tbl>
  <w:p w14:paraId="759F9C60" w14:textId="628EDA0D" w:rsidR="00957B77" w:rsidRDefault="00957B77" w:rsidP="00F94153">
    <w:pPr>
      <w:pStyle w:val="Encabezado"/>
      <w:tabs>
        <w:tab w:val="left" w:pos="3030"/>
        <w:tab w:val="center" w:pos="467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2E6"/>
    <w:multiLevelType w:val="hybridMultilevel"/>
    <w:tmpl w:val="45DC6EC0"/>
    <w:lvl w:ilvl="0" w:tplc="876803B6">
      <w:start w:val="1"/>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A99E73"/>
    <w:multiLevelType w:val="hybridMultilevel"/>
    <w:tmpl w:val="7AF46F66"/>
    <w:lvl w:ilvl="0" w:tplc="39C816E8">
      <w:start w:val="1"/>
      <w:numFmt w:val="bullet"/>
      <w:lvlText w:val="-"/>
      <w:lvlJc w:val="left"/>
      <w:pPr>
        <w:ind w:left="720" w:hanging="360"/>
      </w:pPr>
      <w:rPr>
        <w:rFonts w:ascii="&quot;Arial&quot;,sans-serif" w:hAnsi="&quot;Arial&quot;,sans-serif" w:hint="default"/>
      </w:rPr>
    </w:lvl>
    <w:lvl w:ilvl="1" w:tplc="00DAF118">
      <w:start w:val="1"/>
      <w:numFmt w:val="bullet"/>
      <w:lvlText w:val="o"/>
      <w:lvlJc w:val="left"/>
      <w:pPr>
        <w:ind w:left="1440" w:hanging="360"/>
      </w:pPr>
      <w:rPr>
        <w:rFonts w:ascii="Courier New" w:hAnsi="Courier New" w:hint="default"/>
      </w:rPr>
    </w:lvl>
    <w:lvl w:ilvl="2" w:tplc="BDE6A8A8">
      <w:start w:val="1"/>
      <w:numFmt w:val="bullet"/>
      <w:lvlText w:val=""/>
      <w:lvlJc w:val="left"/>
      <w:pPr>
        <w:ind w:left="2160" w:hanging="360"/>
      </w:pPr>
      <w:rPr>
        <w:rFonts w:ascii="Wingdings" w:hAnsi="Wingdings" w:hint="default"/>
      </w:rPr>
    </w:lvl>
    <w:lvl w:ilvl="3" w:tplc="D7F09E14">
      <w:start w:val="1"/>
      <w:numFmt w:val="bullet"/>
      <w:lvlText w:val=""/>
      <w:lvlJc w:val="left"/>
      <w:pPr>
        <w:ind w:left="2880" w:hanging="360"/>
      </w:pPr>
      <w:rPr>
        <w:rFonts w:ascii="Symbol" w:hAnsi="Symbol" w:hint="default"/>
      </w:rPr>
    </w:lvl>
    <w:lvl w:ilvl="4" w:tplc="048E324E">
      <w:start w:val="1"/>
      <w:numFmt w:val="bullet"/>
      <w:lvlText w:val="o"/>
      <w:lvlJc w:val="left"/>
      <w:pPr>
        <w:ind w:left="3600" w:hanging="360"/>
      </w:pPr>
      <w:rPr>
        <w:rFonts w:ascii="Courier New" w:hAnsi="Courier New" w:hint="default"/>
      </w:rPr>
    </w:lvl>
    <w:lvl w:ilvl="5" w:tplc="3F1A369C">
      <w:start w:val="1"/>
      <w:numFmt w:val="bullet"/>
      <w:lvlText w:val=""/>
      <w:lvlJc w:val="left"/>
      <w:pPr>
        <w:ind w:left="4320" w:hanging="360"/>
      </w:pPr>
      <w:rPr>
        <w:rFonts w:ascii="Wingdings" w:hAnsi="Wingdings" w:hint="default"/>
      </w:rPr>
    </w:lvl>
    <w:lvl w:ilvl="6" w:tplc="86F86FBA">
      <w:start w:val="1"/>
      <w:numFmt w:val="bullet"/>
      <w:lvlText w:val=""/>
      <w:lvlJc w:val="left"/>
      <w:pPr>
        <w:ind w:left="5040" w:hanging="360"/>
      </w:pPr>
      <w:rPr>
        <w:rFonts w:ascii="Symbol" w:hAnsi="Symbol" w:hint="default"/>
      </w:rPr>
    </w:lvl>
    <w:lvl w:ilvl="7" w:tplc="BCD4B210">
      <w:start w:val="1"/>
      <w:numFmt w:val="bullet"/>
      <w:lvlText w:val="o"/>
      <w:lvlJc w:val="left"/>
      <w:pPr>
        <w:ind w:left="5760" w:hanging="360"/>
      </w:pPr>
      <w:rPr>
        <w:rFonts w:ascii="Courier New" w:hAnsi="Courier New" w:hint="default"/>
      </w:rPr>
    </w:lvl>
    <w:lvl w:ilvl="8" w:tplc="B21E9AC0">
      <w:start w:val="1"/>
      <w:numFmt w:val="bullet"/>
      <w:lvlText w:val=""/>
      <w:lvlJc w:val="left"/>
      <w:pPr>
        <w:ind w:left="6480" w:hanging="360"/>
      </w:pPr>
      <w:rPr>
        <w:rFonts w:ascii="Wingdings" w:hAnsi="Wingdings" w:hint="default"/>
      </w:rPr>
    </w:lvl>
  </w:abstractNum>
  <w:abstractNum w:abstractNumId="2" w15:restartNumberingAfterBreak="0">
    <w:nsid w:val="12655994"/>
    <w:multiLevelType w:val="hybridMultilevel"/>
    <w:tmpl w:val="827C6E94"/>
    <w:lvl w:ilvl="0" w:tplc="876803B6">
      <w:start w:val="1"/>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A57C1A"/>
    <w:multiLevelType w:val="hybridMultilevel"/>
    <w:tmpl w:val="9A0676DE"/>
    <w:lvl w:ilvl="0" w:tplc="876803B6">
      <w:start w:val="1"/>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B261774"/>
    <w:multiLevelType w:val="hybridMultilevel"/>
    <w:tmpl w:val="7CFE9018"/>
    <w:lvl w:ilvl="0" w:tplc="FFFFFFFF">
      <w:start w:val="1"/>
      <w:numFmt w:val="bullet"/>
      <w:lvlText w:val="-"/>
      <w:lvlJc w:val="left"/>
      <w:pPr>
        <w:ind w:left="720" w:hanging="360"/>
      </w:pPr>
      <w:rPr>
        <w:rFonts w:ascii="Arial" w:eastAsia="ZTR1C.tmp" w:hAnsi="Arial" w:cs="Arial" w:hint="default"/>
      </w:rPr>
    </w:lvl>
    <w:lvl w:ilvl="1" w:tplc="876803B6">
      <w:start w:val="1"/>
      <w:numFmt w:val="bullet"/>
      <w:lvlText w:val="-"/>
      <w:lvlJc w:val="left"/>
      <w:pPr>
        <w:ind w:left="1440" w:hanging="360"/>
      </w:pPr>
      <w:rPr>
        <w:rFonts w:ascii="Arial" w:eastAsia="ZTR1C.tmp"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65449E"/>
    <w:multiLevelType w:val="multilevel"/>
    <w:tmpl w:val="8AB49EC6"/>
    <w:lvl w:ilvl="0">
      <w:start w:val="1"/>
      <w:numFmt w:val="decimal"/>
      <w:lvlText w:val="%1."/>
      <w:lvlJc w:val="left"/>
      <w:pPr>
        <w:tabs>
          <w:tab w:val="num" w:pos="720"/>
        </w:tabs>
        <w:ind w:left="720" w:hanging="360"/>
      </w:pPr>
      <w:rPr>
        <w:b/>
        <w:color w:val="auto"/>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D455EC"/>
    <w:multiLevelType w:val="multilevel"/>
    <w:tmpl w:val="1242E83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39BF01E2"/>
    <w:multiLevelType w:val="hybridMultilevel"/>
    <w:tmpl w:val="A684C5F8"/>
    <w:lvl w:ilvl="0" w:tplc="3ECEE494">
      <w:start w:val="1"/>
      <w:numFmt w:val="decimal"/>
      <w:pStyle w:val="Ttulo3CCE"/>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3A5760C8"/>
    <w:multiLevelType w:val="hybridMultilevel"/>
    <w:tmpl w:val="66240958"/>
    <w:lvl w:ilvl="0" w:tplc="876803B6">
      <w:start w:val="1"/>
      <w:numFmt w:val="bullet"/>
      <w:lvlText w:val="-"/>
      <w:lvlJc w:val="left"/>
      <w:pPr>
        <w:ind w:left="1080" w:hanging="360"/>
      </w:pPr>
      <w:rPr>
        <w:rFonts w:ascii="Arial" w:eastAsia="ZTR1C.tmp"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3BEC7B97"/>
    <w:multiLevelType w:val="hybridMultilevel"/>
    <w:tmpl w:val="62D02D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D29231"/>
    <w:multiLevelType w:val="hybridMultilevel"/>
    <w:tmpl w:val="CF5ED4FA"/>
    <w:lvl w:ilvl="0" w:tplc="F91C5EB2">
      <w:start w:val="1"/>
      <w:numFmt w:val="bullet"/>
      <w:lvlText w:val="-"/>
      <w:lvlJc w:val="left"/>
      <w:pPr>
        <w:ind w:left="720" w:hanging="360"/>
      </w:pPr>
      <w:rPr>
        <w:rFonts w:ascii="&quot;Arial&quot;,sans-serif" w:hAnsi="&quot;Arial&quot;,sans-serif" w:hint="default"/>
      </w:rPr>
    </w:lvl>
    <w:lvl w:ilvl="1" w:tplc="55D68250">
      <w:start w:val="1"/>
      <w:numFmt w:val="bullet"/>
      <w:lvlText w:val="o"/>
      <w:lvlJc w:val="left"/>
      <w:pPr>
        <w:ind w:left="1440" w:hanging="360"/>
      </w:pPr>
      <w:rPr>
        <w:rFonts w:ascii="Courier New" w:hAnsi="Courier New" w:hint="default"/>
      </w:rPr>
    </w:lvl>
    <w:lvl w:ilvl="2" w:tplc="9F840E4A">
      <w:start w:val="1"/>
      <w:numFmt w:val="bullet"/>
      <w:lvlText w:val=""/>
      <w:lvlJc w:val="left"/>
      <w:pPr>
        <w:ind w:left="2160" w:hanging="360"/>
      </w:pPr>
      <w:rPr>
        <w:rFonts w:ascii="Wingdings" w:hAnsi="Wingdings" w:hint="default"/>
      </w:rPr>
    </w:lvl>
    <w:lvl w:ilvl="3" w:tplc="8FE829CE">
      <w:start w:val="1"/>
      <w:numFmt w:val="bullet"/>
      <w:lvlText w:val=""/>
      <w:lvlJc w:val="left"/>
      <w:pPr>
        <w:ind w:left="2880" w:hanging="360"/>
      </w:pPr>
      <w:rPr>
        <w:rFonts w:ascii="Symbol" w:hAnsi="Symbol" w:hint="default"/>
      </w:rPr>
    </w:lvl>
    <w:lvl w:ilvl="4" w:tplc="0F76771A">
      <w:start w:val="1"/>
      <w:numFmt w:val="bullet"/>
      <w:lvlText w:val="o"/>
      <w:lvlJc w:val="left"/>
      <w:pPr>
        <w:ind w:left="3600" w:hanging="360"/>
      </w:pPr>
      <w:rPr>
        <w:rFonts w:ascii="Courier New" w:hAnsi="Courier New" w:hint="default"/>
      </w:rPr>
    </w:lvl>
    <w:lvl w:ilvl="5" w:tplc="A6BC2A94">
      <w:start w:val="1"/>
      <w:numFmt w:val="bullet"/>
      <w:lvlText w:val=""/>
      <w:lvlJc w:val="left"/>
      <w:pPr>
        <w:ind w:left="4320" w:hanging="360"/>
      </w:pPr>
      <w:rPr>
        <w:rFonts w:ascii="Wingdings" w:hAnsi="Wingdings" w:hint="default"/>
      </w:rPr>
    </w:lvl>
    <w:lvl w:ilvl="6" w:tplc="B8ECB620">
      <w:start w:val="1"/>
      <w:numFmt w:val="bullet"/>
      <w:lvlText w:val=""/>
      <w:lvlJc w:val="left"/>
      <w:pPr>
        <w:ind w:left="5040" w:hanging="360"/>
      </w:pPr>
      <w:rPr>
        <w:rFonts w:ascii="Symbol" w:hAnsi="Symbol" w:hint="default"/>
      </w:rPr>
    </w:lvl>
    <w:lvl w:ilvl="7" w:tplc="6B9A65C4">
      <w:start w:val="1"/>
      <w:numFmt w:val="bullet"/>
      <w:lvlText w:val="o"/>
      <w:lvlJc w:val="left"/>
      <w:pPr>
        <w:ind w:left="5760" w:hanging="360"/>
      </w:pPr>
      <w:rPr>
        <w:rFonts w:ascii="Courier New" w:hAnsi="Courier New" w:hint="default"/>
      </w:rPr>
    </w:lvl>
    <w:lvl w:ilvl="8" w:tplc="89D895A0">
      <w:start w:val="1"/>
      <w:numFmt w:val="bullet"/>
      <w:lvlText w:val=""/>
      <w:lvlJc w:val="left"/>
      <w:pPr>
        <w:ind w:left="6480" w:hanging="360"/>
      </w:pPr>
      <w:rPr>
        <w:rFonts w:ascii="Wingdings" w:hAnsi="Wingdings" w:hint="default"/>
      </w:rPr>
    </w:lvl>
  </w:abstractNum>
  <w:abstractNum w:abstractNumId="11" w15:restartNumberingAfterBreak="0">
    <w:nsid w:val="3F6263B0"/>
    <w:multiLevelType w:val="hybridMultilevel"/>
    <w:tmpl w:val="3EBE7876"/>
    <w:lvl w:ilvl="0" w:tplc="876803B6">
      <w:start w:val="1"/>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06FFD5E"/>
    <w:multiLevelType w:val="hybridMultilevel"/>
    <w:tmpl w:val="4D9E1AFE"/>
    <w:lvl w:ilvl="0" w:tplc="C7A6B0A0">
      <w:start w:val="1"/>
      <w:numFmt w:val="bullet"/>
      <w:lvlText w:val="-"/>
      <w:lvlJc w:val="left"/>
      <w:pPr>
        <w:ind w:left="720" w:hanging="360"/>
      </w:pPr>
      <w:rPr>
        <w:rFonts w:ascii="&quot;Arial&quot;,sans-serif" w:hAnsi="&quot;Arial&quot;,sans-serif" w:hint="default"/>
      </w:rPr>
    </w:lvl>
    <w:lvl w:ilvl="1" w:tplc="774AC642">
      <w:start w:val="1"/>
      <w:numFmt w:val="bullet"/>
      <w:lvlText w:val="o"/>
      <w:lvlJc w:val="left"/>
      <w:pPr>
        <w:ind w:left="1440" w:hanging="360"/>
      </w:pPr>
      <w:rPr>
        <w:rFonts w:ascii="Courier New" w:hAnsi="Courier New" w:hint="default"/>
      </w:rPr>
    </w:lvl>
    <w:lvl w:ilvl="2" w:tplc="5C1652EC">
      <w:start w:val="1"/>
      <w:numFmt w:val="bullet"/>
      <w:lvlText w:val=""/>
      <w:lvlJc w:val="left"/>
      <w:pPr>
        <w:ind w:left="2160" w:hanging="360"/>
      </w:pPr>
      <w:rPr>
        <w:rFonts w:ascii="Wingdings" w:hAnsi="Wingdings" w:hint="default"/>
      </w:rPr>
    </w:lvl>
    <w:lvl w:ilvl="3" w:tplc="9E6E4EDA">
      <w:start w:val="1"/>
      <w:numFmt w:val="bullet"/>
      <w:lvlText w:val=""/>
      <w:lvlJc w:val="left"/>
      <w:pPr>
        <w:ind w:left="2880" w:hanging="360"/>
      </w:pPr>
      <w:rPr>
        <w:rFonts w:ascii="Symbol" w:hAnsi="Symbol" w:hint="default"/>
      </w:rPr>
    </w:lvl>
    <w:lvl w:ilvl="4" w:tplc="6EFE859E">
      <w:start w:val="1"/>
      <w:numFmt w:val="bullet"/>
      <w:lvlText w:val="o"/>
      <w:lvlJc w:val="left"/>
      <w:pPr>
        <w:ind w:left="3600" w:hanging="360"/>
      </w:pPr>
      <w:rPr>
        <w:rFonts w:ascii="Courier New" w:hAnsi="Courier New" w:hint="default"/>
      </w:rPr>
    </w:lvl>
    <w:lvl w:ilvl="5" w:tplc="7EE0FF48">
      <w:start w:val="1"/>
      <w:numFmt w:val="bullet"/>
      <w:lvlText w:val=""/>
      <w:lvlJc w:val="left"/>
      <w:pPr>
        <w:ind w:left="4320" w:hanging="360"/>
      </w:pPr>
      <w:rPr>
        <w:rFonts w:ascii="Wingdings" w:hAnsi="Wingdings" w:hint="default"/>
      </w:rPr>
    </w:lvl>
    <w:lvl w:ilvl="6" w:tplc="39062B0A">
      <w:start w:val="1"/>
      <w:numFmt w:val="bullet"/>
      <w:lvlText w:val=""/>
      <w:lvlJc w:val="left"/>
      <w:pPr>
        <w:ind w:left="5040" w:hanging="360"/>
      </w:pPr>
      <w:rPr>
        <w:rFonts w:ascii="Symbol" w:hAnsi="Symbol" w:hint="default"/>
      </w:rPr>
    </w:lvl>
    <w:lvl w:ilvl="7" w:tplc="72941926">
      <w:start w:val="1"/>
      <w:numFmt w:val="bullet"/>
      <w:lvlText w:val="o"/>
      <w:lvlJc w:val="left"/>
      <w:pPr>
        <w:ind w:left="5760" w:hanging="360"/>
      </w:pPr>
      <w:rPr>
        <w:rFonts w:ascii="Courier New" w:hAnsi="Courier New" w:hint="default"/>
      </w:rPr>
    </w:lvl>
    <w:lvl w:ilvl="8" w:tplc="0F7E9E58">
      <w:start w:val="1"/>
      <w:numFmt w:val="bullet"/>
      <w:lvlText w:val=""/>
      <w:lvlJc w:val="left"/>
      <w:pPr>
        <w:ind w:left="6480" w:hanging="360"/>
      </w:pPr>
      <w:rPr>
        <w:rFonts w:ascii="Wingdings" w:hAnsi="Wingdings" w:hint="default"/>
      </w:rPr>
    </w:lvl>
  </w:abstractNum>
  <w:abstractNum w:abstractNumId="13" w15:restartNumberingAfterBreak="0">
    <w:nsid w:val="524E4F35"/>
    <w:multiLevelType w:val="multilevel"/>
    <w:tmpl w:val="B6F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83DF7"/>
    <w:multiLevelType w:val="hybridMultilevel"/>
    <w:tmpl w:val="CC567FE2"/>
    <w:lvl w:ilvl="0" w:tplc="876803B6">
      <w:start w:val="1"/>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B243D3D"/>
    <w:multiLevelType w:val="hybridMultilevel"/>
    <w:tmpl w:val="37B0EA78"/>
    <w:lvl w:ilvl="0" w:tplc="240A0001">
      <w:start w:val="1"/>
      <w:numFmt w:val="bullet"/>
      <w:lvlText w:val=""/>
      <w:lvlJc w:val="left"/>
      <w:pPr>
        <w:ind w:left="720" w:hanging="360"/>
      </w:pPr>
      <w:rPr>
        <w:rFonts w:ascii="Symbol" w:hAnsi="Symbol" w:hint="default"/>
      </w:rPr>
    </w:lvl>
    <w:lvl w:ilvl="1" w:tplc="F32EC954">
      <w:numFmt w:val="bullet"/>
      <w:lvlText w:val="-"/>
      <w:lvlJc w:val="left"/>
      <w:pPr>
        <w:ind w:left="1440" w:hanging="360"/>
      </w:pPr>
      <w:rPr>
        <w:rFonts w:ascii="Arial Narrow" w:eastAsia="ZTR1C.tmp" w:hAnsi="Arial Narro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FA5970"/>
    <w:multiLevelType w:val="hybridMultilevel"/>
    <w:tmpl w:val="DEC85558"/>
    <w:lvl w:ilvl="0" w:tplc="876803B6">
      <w:start w:val="1"/>
      <w:numFmt w:val="bullet"/>
      <w:lvlText w:val="-"/>
      <w:lvlJc w:val="left"/>
      <w:pPr>
        <w:ind w:left="720" w:hanging="360"/>
      </w:pPr>
      <w:rPr>
        <w:rFonts w:ascii="Arial" w:eastAsia="ZTR1C.tmp"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1916892">
    <w:abstractNumId w:val="1"/>
  </w:num>
  <w:num w:numId="2" w16cid:durableId="745149128">
    <w:abstractNumId w:val="12"/>
  </w:num>
  <w:num w:numId="3" w16cid:durableId="677463383">
    <w:abstractNumId w:val="10"/>
  </w:num>
  <w:num w:numId="4" w16cid:durableId="481894175">
    <w:abstractNumId w:val="5"/>
  </w:num>
  <w:num w:numId="5" w16cid:durableId="816841161">
    <w:abstractNumId w:val="17"/>
  </w:num>
  <w:num w:numId="6" w16cid:durableId="982933331">
    <w:abstractNumId w:val="7"/>
  </w:num>
  <w:num w:numId="7" w16cid:durableId="1529487126">
    <w:abstractNumId w:val="15"/>
  </w:num>
  <w:num w:numId="8" w16cid:durableId="382020140">
    <w:abstractNumId w:val="6"/>
  </w:num>
  <w:num w:numId="9" w16cid:durableId="67580148">
    <w:abstractNumId w:val="4"/>
  </w:num>
  <w:num w:numId="10" w16cid:durableId="489097614">
    <w:abstractNumId w:val="8"/>
  </w:num>
  <w:num w:numId="11" w16cid:durableId="832448868">
    <w:abstractNumId w:val="3"/>
  </w:num>
  <w:num w:numId="12" w16cid:durableId="917251092">
    <w:abstractNumId w:val="11"/>
  </w:num>
  <w:num w:numId="13" w16cid:durableId="1131554184">
    <w:abstractNumId w:val="2"/>
  </w:num>
  <w:num w:numId="14" w16cid:durableId="1255164688">
    <w:abstractNumId w:val="16"/>
  </w:num>
  <w:num w:numId="15" w16cid:durableId="1260944094">
    <w:abstractNumId w:val="14"/>
  </w:num>
  <w:num w:numId="16" w16cid:durableId="143857336">
    <w:abstractNumId w:val="9"/>
  </w:num>
  <w:num w:numId="17" w16cid:durableId="1110704207">
    <w:abstractNumId w:val="0"/>
  </w:num>
  <w:num w:numId="18" w16cid:durableId="12893800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FA"/>
    <w:rsid w:val="000071AD"/>
    <w:rsid w:val="00016BFD"/>
    <w:rsid w:val="00022685"/>
    <w:rsid w:val="00030C5B"/>
    <w:rsid w:val="000315E6"/>
    <w:rsid w:val="000325C4"/>
    <w:rsid w:val="00032F00"/>
    <w:rsid w:val="00036012"/>
    <w:rsid w:val="0004087E"/>
    <w:rsid w:val="00051B9E"/>
    <w:rsid w:val="00052F4A"/>
    <w:rsid w:val="000544E0"/>
    <w:rsid w:val="000578F8"/>
    <w:rsid w:val="00064AD6"/>
    <w:rsid w:val="00073DEE"/>
    <w:rsid w:val="00074F0C"/>
    <w:rsid w:val="00077871"/>
    <w:rsid w:val="00083A62"/>
    <w:rsid w:val="0009410F"/>
    <w:rsid w:val="000944AD"/>
    <w:rsid w:val="00097796"/>
    <w:rsid w:val="000A3FDF"/>
    <w:rsid w:val="000A7F52"/>
    <w:rsid w:val="000B5157"/>
    <w:rsid w:val="000C49AC"/>
    <w:rsid w:val="000D2315"/>
    <w:rsid w:val="000E7AAE"/>
    <w:rsid w:val="00113379"/>
    <w:rsid w:val="0011434B"/>
    <w:rsid w:val="00122BF7"/>
    <w:rsid w:val="001232DD"/>
    <w:rsid w:val="00123E2E"/>
    <w:rsid w:val="0013360D"/>
    <w:rsid w:val="001349DF"/>
    <w:rsid w:val="00140D0E"/>
    <w:rsid w:val="00147CD3"/>
    <w:rsid w:val="001537FC"/>
    <w:rsid w:val="00154434"/>
    <w:rsid w:val="00157FE3"/>
    <w:rsid w:val="0017623C"/>
    <w:rsid w:val="001765FD"/>
    <w:rsid w:val="00176999"/>
    <w:rsid w:val="00182080"/>
    <w:rsid w:val="0018430B"/>
    <w:rsid w:val="00184952"/>
    <w:rsid w:val="00185581"/>
    <w:rsid w:val="00191202"/>
    <w:rsid w:val="00194904"/>
    <w:rsid w:val="00194B24"/>
    <w:rsid w:val="00197F4E"/>
    <w:rsid w:val="001A441D"/>
    <w:rsid w:val="001C5ED7"/>
    <w:rsid w:val="001C75B7"/>
    <w:rsid w:val="001D028B"/>
    <w:rsid w:val="001D03DF"/>
    <w:rsid w:val="001D31B4"/>
    <w:rsid w:val="001D32AA"/>
    <w:rsid w:val="001E7614"/>
    <w:rsid w:val="001F0E11"/>
    <w:rsid w:val="001F6234"/>
    <w:rsid w:val="001F6EC4"/>
    <w:rsid w:val="0020561D"/>
    <w:rsid w:val="00205C0C"/>
    <w:rsid w:val="0020745A"/>
    <w:rsid w:val="00207B17"/>
    <w:rsid w:val="00222238"/>
    <w:rsid w:val="00231E16"/>
    <w:rsid w:val="00233F3A"/>
    <w:rsid w:val="002371E0"/>
    <w:rsid w:val="00240046"/>
    <w:rsid w:val="00240383"/>
    <w:rsid w:val="0024372C"/>
    <w:rsid w:val="0024470F"/>
    <w:rsid w:val="00251F63"/>
    <w:rsid w:val="00254BFB"/>
    <w:rsid w:val="00254EE7"/>
    <w:rsid w:val="002553A6"/>
    <w:rsid w:val="00256A02"/>
    <w:rsid w:val="00275F6F"/>
    <w:rsid w:val="00276D8C"/>
    <w:rsid w:val="00277600"/>
    <w:rsid w:val="002803E5"/>
    <w:rsid w:val="00280DE7"/>
    <w:rsid w:val="002838DE"/>
    <w:rsid w:val="00283BA0"/>
    <w:rsid w:val="00285B15"/>
    <w:rsid w:val="002A28E1"/>
    <w:rsid w:val="002B29D1"/>
    <w:rsid w:val="002B5BC5"/>
    <w:rsid w:val="002C21CD"/>
    <w:rsid w:val="002C22E8"/>
    <w:rsid w:val="002D03AF"/>
    <w:rsid w:val="002D248F"/>
    <w:rsid w:val="002D7516"/>
    <w:rsid w:val="002E0064"/>
    <w:rsid w:val="002E208D"/>
    <w:rsid w:val="002E7A5B"/>
    <w:rsid w:val="002F1D12"/>
    <w:rsid w:val="002F5650"/>
    <w:rsid w:val="002F739D"/>
    <w:rsid w:val="003019E0"/>
    <w:rsid w:val="00303926"/>
    <w:rsid w:val="00307721"/>
    <w:rsid w:val="00314758"/>
    <w:rsid w:val="00314EE4"/>
    <w:rsid w:val="00336735"/>
    <w:rsid w:val="00342F02"/>
    <w:rsid w:val="00345FFD"/>
    <w:rsid w:val="003467DD"/>
    <w:rsid w:val="00353F7C"/>
    <w:rsid w:val="003600EC"/>
    <w:rsid w:val="00363AAD"/>
    <w:rsid w:val="00370027"/>
    <w:rsid w:val="00370E70"/>
    <w:rsid w:val="00372D5D"/>
    <w:rsid w:val="003773AF"/>
    <w:rsid w:val="003835C2"/>
    <w:rsid w:val="003A770A"/>
    <w:rsid w:val="003B491A"/>
    <w:rsid w:val="003B70FB"/>
    <w:rsid w:val="003D22C5"/>
    <w:rsid w:val="003D78C6"/>
    <w:rsid w:val="003E225A"/>
    <w:rsid w:val="003E3C94"/>
    <w:rsid w:val="003E4058"/>
    <w:rsid w:val="003E5CF8"/>
    <w:rsid w:val="003F61C9"/>
    <w:rsid w:val="00400C52"/>
    <w:rsid w:val="00402DAF"/>
    <w:rsid w:val="004056A8"/>
    <w:rsid w:val="004057C6"/>
    <w:rsid w:val="004071D1"/>
    <w:rsid w:val="004121B0"/>
    <w:rsid w:val="00412F0B"/>
    <w:rsid w:val="004225A2"/>
    <w:rsid w:val="004267FA"/>
    <w:rsid w:val="0042782E"/>
    <w:rsid w:val="00436ED7"/>
    <w:rsid w:val="00440DFE"/>
    <w:rsid w:val="004415B3"/>
    <w:rsid w:val="00454F87"/>
    <w:rsid w:val="00455D3B"/>
    <w:rsid w:val="004617EB"/>
    <w:rsid w:val="00464F97"/>
    <w:rsid w:val="00476B1B"/>
    <w:rsid w:val="00483069"/>
    <w:rsid w:val="0048550F"/>
    <w:rsid w:val="00486496"/>
    <w:rsid w:val="004940BE"/>
    <w:rsid w:val="004A532D"/>
    <w:rsid w:val="004B0F95"/>
    <w:rsid w:val="004B1957"/>
    <w:rsid w:val="004B4F70"/>
    <w:rsid w:val="004B5656"/>
    <w:rsid w:val="004B6D9A"/>
    <w:rsid w:val="004C1B50"/>
    <w:rsid w:val="004C4B20"/>
    <w:rsid w:val="004C676E"/>
    <w:rsid w:val="004C708B"/>
    <w:rsid w:val="004C76ED"/>
    <w:rsid w:val="004D017B"/>
    <w:rsid w:val="004E2B9F"/>
    <w:rsid w:val="004E4190"/>
    <w:rsid w:val="004E6573"/>
    <w:rsid w:val="004F52DE"/>
    <w:rsid w:val="00503606"/>
    <w:rsid w:val="005047C3"/>
    <w:rsid w:val="005056A9"/>
    <w:rsid w:val="00507FC6"/>
    <w:rsid w:val="00521852"/>
    <w:rsid w:val="00522E28"/>
    <w:rsid w:val="00527122"/>
    <w:rsid w:val="0053476C"/>
    <w:rsid w:val="005368F5"/>
    <w:rsid w:val="00546EAA"/>
    <w:rsid w:val="00564C7F"/>
    <w:rsid w:val="005653C5"/>
    <w:rsid w:val="005748B8"/>
    <w:rsid w:val="00591111"/>
    <w:rsid w:val="005918ED"/>
    <w:rsid w:val="005A3893"/>
    <w:rsid w:val="005A48E0"/>
    <w:rsid w:val="005A5028"/>
    <w:rsid w:val="005A77DB"/>
    <w:rsid w:val="005B0BFE"/>
    <w:rsid w:val="005B416A"/>
    <w:rsid w:val="005B64EC"/>
    <w:rsid w:val="005C0DCB"/>
    <w:rsid w:val="005C13FD"/>
    <w:rsid w:val="005C245A"/>
    <w:rsid w:val="005C412D"/>
    <w:rsid w:val="005C4EC1"/>
    <w:rsid w:val="005C6332"/>
    <w:rsid w:val="005E014D"/>
    <w:rsid w:val="005E798A"/>
    <w:rsid w:val="005F2F17"/>
    <w:rsid w:val="005F2F48"/>
    <w:rsid w:val="005F70FB"/>
    <w:rsid w:val="00603840"/>
    <w:rsid w:val="00604206"/>
    <w:rsid w:val="00610A65"/>
    <w:rsid w:val="00611490"/>
    <w:rsid w:val="00617618"/>
    <w:rsid w:val="006207B3"/>
    <w:rsid w:val="00620F87"/>
    <w:rsid w:val="00623746"/>
    <w:rsid w:val="00626B79"/>
    <w:rsid w:val="00641A81"/>
    <w:rsid w:val="006522BB"/>
    <w:rsid w:val="00657CE6"/>
    <w:rsid w:val="0066567C"/>
    <w:rsid w:val="00673BCA"/>
    <w:rsid w:val="0067508F"/>
    <w:rsid w:val="0067769B"/>
    <w:rsid w:val="00687E54"/>
    <w:rsid w:val="0069145F"/>
    <w:rsid w:val="0069220C"/>
    <w:rsid w:val="006A4383"/>
    <w:rsid w:val="006A5CCC"/>
    <w:rsid w:val="006B1DA6"/>
    <w:rsid w:val="006B4E3E"/>
    <w:rsid w:val="006D0370"/>
    <w:rsid w:val="006D08C9"/>
    <w:rsid w:val="006D36E6"/>
    <w:rsid w:val="006D777D"/>
    <w:rsid w:val="006E5CCB"/>
    <w:rsid w:val="006E68E5"/>
    <w:rsid w:val="006F27F7"/>
    <w:rsid w:val="006F363B"/>
    <w:rsid w:val="006F3C37"/>
    <w:rsid w:val="006F6645"/>
    <w:rsid w:val="006F7FD9"/>
    <w:rsid w:val="00705519"/>
    <w:rsid w:val="0070610A"/>
    <w:rsid w:val="00706C52"/>
    <w:rsid w:val="007169A3"/>
    <w:rsid w:val="00721B3A"/>
    <w:rsid w:val="00721D9A"/>
    <w:rsid w:val="007222CE"/>
    <w:rsid w:val="00722BAC"/>
    <w:rsid w:val="0073364D"/>
    <w:rsid w:val="007471C0"/>
    <w:rsid w:val="0075141F"/>
    <w:rsid w:val="00752CB5"/>
    <w:rsid w:val="0075393D"/>
    <w:rsid w:val="00760DA5"/>
    <w:rsid w:val="00763E9C"/>
    <w:rsid w:val="007647B9"/>
    <w:rsid w:val="007737D6"/>
    <w:rsid w:val="0078051D"/>
    <w:rsid w:val="00794C3F"/>
    <w:rsid w:val="00796FA7"/>
    <w:rsid w:val="007A56FD"/>
    <w:rsid w:val="007B202F"/>
    <w:rsid w:val="007B3D51"/>
    <w:rsid w:val="007B4844"/>
    <w:rsid w:val="007B5B92"/>
    <w:rsid w:val="007B5F9B"/>
    <w:rsid w:val="007B741F"/>
    <w:rsid w:val="007B7752"/>
    <w:rsid w:val="007C5694"/>
    <w:rsid w:val="007D1319"/>
    <w:rsid w:val="007E3536"/>
    <w:rsid w:val="007F20F0"/>
    <w:rsid w:val="00801F6C"/>
    <w:rsid w:val="0080218C"/>
    <w:rsid w:val="00810EF3"/>
    <w:rsid w:val="0081227C"/>
    <w:rsid w:val="008157C3"/>
    <w:rsid w:val="00816CF0"/>
    <w:rsid w:val="008202CC"/>
    <w:rsid w:val="0082388A"/>
    <w:rsid w:val="0082393D"/>
    <w:rsid w:val="00831833"/>
    <w:rsid w:val="00836540"/>
    <w:rsid w:val="00840B79"/>
    <w:rsid w:val="00841B3B"/>
    <w:rsid w:val="00842E18"/>
    <w:rsid w:val="00844CEA"/>
    <w:rsid w:val="0085495D"/>
    <w:rsid w:val="00857A05"/>
    <w:rsid w:val="00857ACE"/>
    <w:rsid w:val="008633A4"/>
    <w:rsid w:val="00866C74"/>
    <w:rsid w:val="00867013"/>
    <w:rsid w:val="00872D7F"/>
    <w:rsid w:val="00873BBF"/>
    <w:rsid w:val="00883860"/>
    <w:rsid w:val="008920BF"/>
    <w:rsid w:val="008945C4"/>
    <w:rsid w:val="008A363E"/>
    <w:rsid w:val="008B23A2"/>
    <w:rsid w:val="008B3A42"/>
    <w:rsid w:val="008B4855"/>
    <w:rsid w:val="008C581E"/>
    <w:rsid w:val="008C5B69"/>
    <w:rsid w:val="008C6E1E"/>
    <w:rsid w:val="008C74EB"/>
    <w:rsid w:val="008D3F6C"/>
    <w:rsid w:val="008D5D42"/>
    <w:rsid w:val="008E4922"/>
    <w:rsid w:val="008F2C65"/>
    <w:rsid w:val="0090407D"/>
    <w:rsid w:val="009043D5"/>
    <w:rsid w:val="00906223"/>
    <w:rsid w:val="00910AA7"/>
    <w:rsid w:val="0092689A"/>
    <w:rsid w:val="00933999"/>
    <w:rsid w:val="00933B92"/>
    <w:rsid w:val="009366A9"/>
    <w:rsid w:val="009406B0"/>
    <w:rsid w:val="00942E40"/>
    <w:rsid w:val="009472FE"/>
    <w:rsid w:val="00957B77"/>
    <w:rsid w:val="00961261"/>
    <w:rsid w:val="00961592"/>
    <w:rsid w:val="00970208"/>
    <w:rsid w:val="00971FE2"/>
    <w:rsid w:val="00976A07"/>
    <w:rsid w:val="00991CDA"/>
    <w:rsid w:val="009A27F4"/>
    <w:rsid w:val="009B2D3F"/>
    <w:rsid w:val="009C022E"/>
    <w:rsid w:val="009D13F6"/>
    <w:rsid w:val="009D390D"/>
    <w:rsid w:val="009D4578"/>
    <w:rsid w:val="009D5B90"/>
    <w:rsid w:val="009E0262"/>
    <w:rsid w:val="009E15F3"/>
    <w:rsid w:val="009F2A94"/>
    <w:rsid w:val="00A03246"/>
    <w:rsid w:val="00A0736C"/>
    <w:rsid w:val="00A07C15"/>
    <w:rsid w:val="00A107FD"/>
    <w:rsid w:val="00A1125B"/>
    <w:rsid w:val="00A17CA8"/>
    <w:rsid w:val="00A238AF"/>
    <w:rsid w:val="00A26036"/>
    <w:rsid w:val="00A30143"/>
    <w:rsid w:val="00A30E6C"/>
    <w:rsid w:val="00A33C57"/>
    <w:rsid w:val="00A4197B"/>
    <w:rsid w:val="00A470B7"/>
    <w:rsid w:val="00A47F2F"/>
    <w:rsid w:val="00A52D19"/>
    <w:rsid w:val="00A56A75"/>
    <w:rsid w:val="00A56DFD"/>
    <w:rsid w:val="00A61D9C"/>
    <w:rsid w:val="00A7096E"/>
    <w:rsid w:val="00A71C56"/>
    <w:rsid w:val="00A83D79"/>
    <w:rsid w:val="00A866E0"/>
    <w:rsid w:val="00A93153"/>
    <w:rsid w:val="00AA5FF7"/>
    <w:rsid w:val="00AB17F0"/>
    <w:rsid w:val="00AB67B8"/>
    <w:rsid w:val="00AC032E"/>
    <w:rsid w:val="00AC3897"/>
    <w:rsid w:val="00AD2751"/>
    <w:rsid w:val="00AE3E1D"/>
    <w:rsid w:val="00AE4716"/>
    <w:rsid w:val="00AE75A3"/>
    <w:rsid w:val="00AE7714"/>
    <w:rsid w:val="00AF2319"/>
    <w:rsid w:val="00AF696E"/>
    <w:rsid w:val="00B0073E"/>
    <w:rsid w:val="00B1108C"/>
    <w:rsid w:val="00B11131"/>
    <w:rsid w:val="00B200C9"/>
    <w:rsid w:val="00B26E4C"/>
    <w:rsid w:val="00B37515"/>
    <w:rsid w:val="00B41853"/>
    <w:rsid w:val="00B45009"/>
    <w:rsid w:val="00B47049"/>
    <w:rsid w:val="00B70AB5"/>
    <w:rsid w:val="00B82094"/>
    <w:rsid w:val="00B847C0"/>
    <w:rsid w:val="00B854D3"/>
    <w:rsid w:val="00B90723"/>
    <w:rsid w:val="00BA3048"/>
    <w:rsid w:val="00BA7D20"/>
    <w:rsid w:val="00BB159C"/>
    <w:rsid w:val="00BC060B"/>
    <w:rsid w:val="00BC11B7"/>
    <w:rsid w:val="00BC2D88"/>
    <w:rsid w:val="00BD2C4D"/>
    <w:rsid w:val="00BE065B"/>
    <w:rsid w:val="00BE5257"/>
    <w:rsid w:val="00BE75EC"/>
    <w:rsid w:val="00BE79CD"/>
    <w:rsid w:val="00BE7A6D"/>
    <w:rsid w:val="00BF3B96"/>
    <w:rsid w:val="00C323B6"/>
    <w:rsid w:val="00C32C82"/>
    <w:rsid w:val="00C32CAC"/>
    <w:rsid w:val="00C33AB3"/>
    <w:rsid w:val="00C42517"/>
    <w:rsid w:val="00C460CF"/>
    <w:rsid w:val="00C47C37"/>
    <w:rsid w:val="00C56A4C"/>
    <w:rsid w:val="00C64063"/>
    <w:rsid w:val="00C656A4"/>
    <w:rsid w:val="00C66A2B"/>
    <w:rsid w:val="00C81A74"/>
    <w:rsid w:val="00C844E3"/>
    <w:rsid w:val="00C90E5C"/>
    <w:rsid w:val="00C92511"/>
    <w:rsid w:val="00C947A3"/>
    <w:rsid w:val="00CA04FF"/>
    <w:rsid w:val="00CA14D6"/>
    <w:rsid w:val="00CA4096"/>
    <w:rsid w:val="00CB26F2"/>
    <w:rsid w:val="00CB356A"/>
    <w:rsid w:val="00CC16A8"/>
    <w:rsid w:val="00CC4F04"/>
    <w:rsid w:val="00CD47C5"/>
    <w:rsid w:val="00CE0B90"/>
    <w:rsid w:val="00CE7C4E"/>
    <w:rsid w:val="00CF32FC"/>
    <w:rsid w:val="00D032B2"/>
    <w:rsid w:val="00D0343F"/>
    <w:rsid w:val="00D055E2"/>
    <w:rsid w:val="00D06642"/>
    <w:rsid w:val="00D2629E"/>
    <w:rsid w:val="00D26A87"/>
    <w:rsid w:val="00D32C6A"/>
    <w:rsid w:val="00D32DE5"/>
    <w:rsid w:val="00D335AA"/>
    <w:rsid w:val="00D35B5B"/>
    <w:rsid w:val="00D37E1E"/>
    <w:rsid w:val="00D545FA"/>
    <w:rsid w:val="00D603E4"/>
    <w:rsid w:val="00D6531F"/>
    <w:rsid w:val="00D707F0"/>
    <w:rsid w:val="00D72110"/>
    <w:rsid w:val="00D861FA"/>
    <w:rsid w:val="00D925D0"/>
    <w:rsid w:val="00D93F93"/>
    <w:rsid w:val="00D9616A"/>
    <w:rsid w:val="00D962DD"/>
    <w:rsid w:val="00DA5E2B"/>
    <w:rsid w:val="00DA6D5E"/>
    <w:rsid w:val="00DB3584"/>
    <w:rsid w:val="00DB3B37"/>
    <w:rsid w:val="00DC0530"/>
    <w:rsid w:val="00DC1979"/>
    <w:rsid w:val="00DD019E"/>
    <w:rsid w:val="00DD0F4F"/>
    <w:rsid w:val="00DD255C"/>
    <w:rsid w:val="00DD5B75"/>
    <w:rsid w:val="00DE05D3"/>
    <w:rsid w:val="00DE2463"/>
    <w:rsid w:val="00DF0E9B"/>
    <w:rsid w:val="00DF6E77"/>
    <w:rsid w:val="00E15410"/>
    <w:rsid w:val="00E20C2F"/>
    <w:rsid w:val="00E27EDD"/>
    <w:rsid w:val="00E3182F"/>
    <w:rsid w:val="00E350ED"/>
    <w:rsid w:val="00E3643D"/>
    <w:rsid w:val="00E42E44"/>
    <w:rsid w:val="00E47C64"/>
    <w:rsid w:val="00E562E3"/>
    <w:rsid w:val="00E57D24"/>
    <w:rsid w:val="00E63E00"/>
    <w:rsid w:val="00E85EB7"/>
    <w:rsid w:val="00E85F93"/>
    <w:rsid w:val="00E86988"/>
    <w:rsid w:val="00E927A0"/>
    <w:rsid w:val="00EA395E"/>
    <w:rsid w:val="00EB215C"/>
    <w:rsid w:val="00EB31B8"/>
    <w:rsid w:val="00EC14D1"/>
    <w:rsid w:val="00EC1875"/>
    <w:rsid w:val="00EC1AE5"/>
    <w:rsid w:val="00EC28AA"/>
    <w:rsid w:val="00EC35F7"/>
    <w:rsid w:val="00ED4372"/>
    <w:rsid w:val="00EE276F"/>
    <w:rsid w:val="00EE40EC"/>
    <w:rsid w:val="00EF3AC8"/>
    <w:rsid w:val="00EF5A38"/>
    <w:rsid w:val="00EF6C03"/>
    <w:rsid w:val="00F00A98"/>
    <w:rsid w:val="00F07F46"/>
    <w:rsid w:val="00F11AAE"/>
    <w:rsid w:val="00F17C73"/>
    <w:rsid w:val="00F24AC8"/>
    <w:rsid w:val="00F2697B"/>
    <w:rsid w:val="00F31173"/>
    <w:rsid w:val="00F36FBE"/>
    <w:rsid w:val="00F43BC1"/>
    <w:rsid w:val="00F44CC1"/>
    <w:rsid w:val="00F45F92"/>
    <w:rsid w:val="00F51E48"/>
    <w:rsid w:val="00F630AA"/>
    <w:rsid w:val="00F65861"/>
    <w:rsid w:val="00F756CC"/>
    <w:rsid w:val="00F75BC7"/>
    <w:rsid w:val="00F84636"/>
    <w:rsid w:val="00F9119D"/>
    <w:rsid w:val="00F94153"/>
    <w:rsid w:val="00F95AF5"/>
    <w:rsid w:val="00FA3A4B"/>
    <w:rsid w:val="00FB0723"/>
    <w:rsid w:val="00FB1727"/>
    <w:rsid w:val="00FB35A5"/>
    <w:rsid w:val="00FB4148"/>
    <w:rsid w:val="00FC07DC"/>
    <w:rsid w:val="00FD41B4"/>
    <w:rsid w:val="00FD4F53"/>
    <w:rsid w:val="00FD5F75"/>
    <w:rsid w:val="00FD63D1"/>
    <w:rsid w:val="00FF135C"/>
    <w:rsid w:val="00FF5218"/>
    <w:rsid w:val="04D9C707"/>
    <w:rsid w:val="0544D30C"/>
    <w:rsid w:val="0A3A0F73"/>
    <w:rsid w:val="1CAB5DFB"/>
    <w:rsid w:val="1DCA928E"/>
    <w:rsid w:val="1F66BE77"/>
    <w:rsid w:val="28D0B71B"/>
    <w:rsid w:val="2E291E71"/>
    <w:rsid w:val="328D799F"/>
    <w:rsid w:val="33256B55"/>
    <w:rsid w:val="341E475A"/>
    <w:rsid w:val="35AE3769"/>
    <w:rsid w:val="3C02EA35"/>
    <w:rsid w:val="3DA92BE6"/>
    <w:rsid w:val="40BEE373"/>
    <w:rsid w:val="45B1835C"/>
    <w:rsid w:val="4D2B0AEE"/>
    <w:rsid w:val="4D69E58E"/>
    <w:rsid w:val="58F2AE8B"/>
    <w:rsid w:val="5DFD076D"/>
    <w:rsid w:val="68AF8583"/>
    <w:rsid w:val="6B499E20"/>
    <w:rsid w:val="6CC0A9B1"/>
    <w:rsid w:val="71207496"/>
    <w:rsid w:val="77844357"/>
    <w:rsid w:val="7DE8F915"/>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BE47"/>
  <w15:docId w15:val="{B4135EF3-8149-4D6C-B469-EC924718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AF"/>
  </w:style>
  <w:style w:type="paragraph" w:styleId="Ttulo1">
    <w:name w:val="heading 1"/>
    <w:aliases w:val="Titulo 1 CCE"/>
    <w:basedOn w:val="Normal"/>
    <w:next w:val="Normal"/>
    <w:link w:val="Ttulo1Car"/>
    <w:uiPriority w:val="9"/>
    <w:qFormat/>
    <w:rsid w:val="003467DD"/>
    <w:pPr>
      <w:keepNext/>
      <w:keepLines/>
      <w:spacing w:before="480" w:after="0"/>
      <w:jc w:val="both"/>
      <w:outlineLvl w:val="0"/>
    </w:pPr>
    <w:rPr>
      <w:rFonts w:ascii="Arial" w:eastAsia="MS Gothic" w:hAnsi="Arial" w:cs="Times New Roman"/>
      <w:b/>
      <w:bCs/>
      <w:color w:val="4E4D4D"/>
      <w:sz w:val="20"/>
      <w:szCs w:val="28"/>
    </w:rPr>
  </w:style>
  <w:style w:type="paragraph" w:styleId="Ttulo2">
    <w:name w:val="heading 2"/>
    <w:aliases w:val="Título 2 CCE"/>
    <w:basedOn w:val="Normal"/>
    <w:next w:val="Normal"/>
    <w:link w:val="Ttulo2Car"/>
    <w:uiPriority w:val="9"/>
    <w:unhideWhenUsed/>
    <w:qFormat/>
    <w:rsid w:val="003467DD"/>
    <w:pPr>
      <w:keepNext/>
      <w:keepLines/>
      <w:numPr>
        <w:numId w:val="5"/>
      </w:numPr>
      <w:spacing w:before="200" w:after="0"/>
      <w:outlineLvl w:val="1"/>
    </w:pPr>
    <w:rPr>
      <w:rFonts w:ascii="Arial" w:eastAsia="MS Gothic" w:hAnsi="Arial" w:cs="Times New Roman"/>
      <w:b/>
      <w:bCs/>
      <w:color w:val="4E4D4D"/>
      <w:sz w:val="20"/>
      <w:szCs w:val="26"/>
    </w:rPr>
  </w:style>
  <w:style w:type="paragraph" w:styleId="Ttulo3">
    <w:name w:val="heading 3"/>
    <w:basedOn w:val="Normal"/>
    <w:next w:val="Normal"/>
    <w:link w:val="Ttulo3Car"/>
    <w:uiPriority w:val="9"/>
    <w:unhideWhenUsed/>
    <w:rsid w:val="003467DD"/>
    <w:pPr>
      <w:keepNext/>
      <w:keepLines/>
      <w:spacing w:before="200" w:after="0"/>
      <w:outlineLvl w:val="2"/>
    </w:pPr>
    <w:rPr>
      <w:rFonts w:ascii="Arial" w:eastAsia="MS Gothic" w:hAnsi="Arial" w:cs="Times New Roman"/>
      <w:b/>
      <w:bCs/>
      <w:color w:val="1A1818"/>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4267FA"/>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4267FA"/>
  </w:style>
  <w:style w:type="paragraph" w:styleId="Piedepgina">
    <w:name w:val="footer"/>
    <w:basedOn w:val="Normal"/>
    <w:link w:val="PiedepginaCar"/>
    <w:uiPriority w:val="99"/>
    <w:unhideWhenUsed/>
    <w:rsid w:val="004267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67FA"/>
  </w:style>
  <w:style w:type="table" w:styleId="Tablaconcuadrcula">
    <w:name w:val="Table Grid"/>
    <w:basedOn w:val="Tablanormal"/>
    <w:rsid w:val="004267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67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7FA"/>
    <w:rPr>
      <w:rFonts w:ascii="Tahoma" w:hAnsi="Tahoma" w:cs="Tahoma"/>
      <w:sz w:val="16"/>
      <w:szCs w:val="16"/>
    </w:rPr>
  </w:style>
  <w:style w:type="paragraph" w:styleId="Prrafodelista">
    <w:name w:val="List Paragraph"/>
    <w:basedOn w:val="Normal"/>
    <w:uiPriority w:val="34"/>
    <w:qFormat/>
    <w:rsid w:val="004267FA"/>
    <w:pPr>
      <w:ind w:left="720"/>
      <w:contextualSpacing/>
    </w:pPr>
  </w:style>
  <w:style w:type="table" w:customStyle="1" w:styleId="Tablaconcuadrcula1">
    <w:name w:val="Tabla con cuadrícula1"/>
    <w:basedOn w:val="Tablanormal"/>
    <w:next w:val="Tablaconcuadrcula"/>
    <w:uiPriority w:val="59"/>
    <w:rsid w:val="0090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10A65"/>
  </w:style>
  <w:style w:type="table" w:customStyle="1" w:styleId="Tablaconcuadrcula2">
    <w:name w:val="Tabla con cuadrícula2"/>
    <w:basedOn w:val="Tablanormal"/>
    <w:next w:val="Tablaconcuadrcula"/>
    <w:uiPriority w:val="59"/>
    <w:rsid w:val="00E85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Titulo 1 CCE Car"/>
    <w:basedOn w:val="Fuentedeprrafopredeter"/>
    <w:link w:val="Ttulo1"/>
    <w:uiPriority w:val="9"/>
    <w:rsid w:val="003467DD"/>
    <w:rPr>
      <w:rFonts w:ascii="Arial" w:eastAsia="MS Gothic" w:hAnsi="Arial" w:cs="Times New Roman"/>
      <w:b/>
      <w:bCs/>
      <w:color w:val="4E4D4D"/>
      <w:sz w:val="20"/>
      <w:szCs w:val="28"/>
    </w:rPr>
  </w:style>
  <w:style w:type="character" w:customStyle="1" w:styleId="Ttulo2Car">
    <w:name w:val="Título 2 Car"/>
    <w:aliases w:val="Título 2 CCE Car"/>
    <w:basedOn w:val="Fuentedeprrafopredeter"/>
    <w:link w:val="Ttulo2"/>
    <w:uiPriority w:val="9"/>
    <w:rsid w:val="003467DD"/>
    <w:rPr>
      <w:rFonts w:ascii="Arial" w:eastAsia="MS Gothic" w:hAnsi="Arial" w:cs="Times New Roman"/>
      <w:b/>
      <w:bCs/>
      <w:color w:val="4E4D4D"/>
      <w:sz w:val="20"/>
      <w:szCs w:val="26"/>
    </w:rPr>
  </w:style>
  <w:style w:type="character" w:customStyle="1" w:styleId="Ttulo3Car">
    <w:name w:val="Título 3 Car"/>
    <w:basedOn w:val="Fuentedeprrafopredeter"/>
    <w:link w:val="Ttulo3"/>
    <w:uiPriority w:val="9"/>
    <w:rsid w:val="003467DD"/>
    <w:rPr>
      <w:rFonts w:ascii="Arial" w:eastAsia="MS Gothic" w:hAnsi="Arial" w:cs="Times New Roman"/>
      <w:b/>
      <w:bCs/>
      <w:color w:val="1A1818"/>
      <w:sz w:val="20"/>
    </w:rPr>
  </w:style>
  <w:style w:type="numbering" w:customStyle="1" w:styleId="Sinlista2">
    <w:name w:val="Sin lista2"/>
    <w:next w:val="Sinlista"/>
    <w:uiPriority w:val="99"/>
    <w:semiHidden/>
    <w:unhideWhenUsed/>
    <w:rsid w:val="003467DD"/>
  </w:style>
  <w:style w:type="paragraph" w:styleId="NormalWeb">
    <w:name w:val="Normal (Web)"/>
    <w:basedOn w:val="Normal"/>
    <w:uiPriority w:val="99"/>
    <w:semiHidden/>
    <w:unhideWhenUsed/>
    <w:rsid w:val="003467DD"/>
    <w:pPr>
      <w:spacing w:before="100" w:beforeAutospacing="1" w:after="100" w:afterAutospacing="1" w:line="240" w:lineRule="auto"/>
      <w:jc w:val="both"/>
    </w:pPr>
    <w:rPr>
      <w:rFonts w:ascii="Times New Roman" w:eastAsia="Times New Roman" w:hAnsi="Times New Roman" w:cs="Times New Roman"/>
      <w:sz w:val="24"/>
      <w:szCs w:val="24"/>
      <w:lang w:eastAsia="es-CO"/>
    </w:rPr>
  </w:style>
  <w:style w:type="paragraph" w:styleId="Sinespaciado">
    <w:name w:val="No Spacing"/>
    <w:aliases w:val="Encabezado CCE"/>
    <w:basedOn w:val="Normal"/>
    <w:next w:val="Normal"/>
    <w:uiPriority w:val="1"/>
    <w:qFormat/>
    <w:rsid w:val="003467DD"/>
    <w:pPr>
      <w:spacing w:after="0" w:line="240" w:lineRule="auto"/>
      <w:jc w:val="both"/>
    </w:pPr>
    <w:rPr>
      <w:rFonts w:ascii="Arial" w:eastAsia="Arial" w:hAnsi="Arial" w:cs="Times New Roman"/>
      <w:b/>
      <w:color w:val="1A1818"/>
      <w:sz w:val="20"/>
    </w:rPr>
  </w:style>
  <w:style w:type="paragraph" w:customStyle="1" w:styleId="Ttulo3CCE">
    <w:name w:val="Título 3 CCE"/>
    <w:basedOn w:val="Normal"/>
    <w:next w:val="Normal"/>
    <w:uiPriority w:val="10"/>
    <w:qFormat/>
    <w:rsid w:val="003467DD"/>
    <w:pPr>
      <w:numPr>
        <w:numId w:val="6"/>
      </w:numPr>
      <w:spacing w:after="300" w:line="240" w:lineRule="auto"/>
      <w:contextualSpacing/>
    </w:pPr>
    <w:rPr>
      <w:rFonts w:ascii="Arial" w:eastAsia="MS Gothic" w:hAnsi="Arial" w:cs="Times New Roman"/>
      <w:color w:val="4E4D4D"/>
      <w:spacing w:val="5"/>
      <w:kern w:val="28"/>
      <w:sz w:val="20"/>
      <w:szCs w:val="52"/>
    </w:rPr>
  </w:style>
  <w:style w:type="character" w:customStyle="1" w:styleId="TtuloCar">
    <w:name w:val="Título Car"/>
    <w:link w:val="Ttulo"/>
    <w:uiPriority w:val="10"/>
    <w:rsid w:val="003467DD"/>
    <w:rPr>
      <w:rFonts w:ascii="Arial" w:eastAsia="MS Gothic" w:hAnsi="Arial" w:cs="Times New Roman"/>
      <w:color w:val="4E4D4D"/>
      <w:spacing w:val="5"/>
      <w:kern w:val="28"/>
      <w:sz w:val="20"/>
      <w:szCs w:val="52"/>
    </w:rPr>
  </w:style>
  <w:style w:type="paragraph" w:styleId="Subttulo">
    <w:name w:val="Subtitle"/>
    <w:basedOn w:val="Normal"/>
    <w:next w:val="Normal"/>
    <w:link w:val="SubttuloCar"/>
    <w:uiPriority w:val="11"/>
    <w:qFormat/>
    <w:rsid w:val="003467DD"/>
    <w:pPr>
      <w:numPr>
        <w:ilvl w:val="1"/>
      </w:numPr>
    </w:pPr>
    <w:rPr>
      <w:rFonts w:ascii="Arial" w:eastAsia="MS Gothic" w:hAnsi="Arial" w:cs="Times New Roman"/>
      <w:i/>
      <w:iCs/>
      <w:color w:val="1A1818"/>
      <w:spacing w:val="15"/>
      <w:sz w:val="24"/>
      <w:szCs w:val="24"/>
    </w:rPr>
  </w:style>
  <w:style w:type="character" w:customStyle="1" w:styleId="SubttuloCar">
    <w:name w:val="Subtítulo Car"/>
    <w:basedOn w:val="Fuentedeprrafopredeter"/>
    <w:link w:val="Subttulo"/>
    <w:uiPriority w:val="11"/>
    <w:rsid w:val="003467DD"/>
    <w:rPr>
      <w:rFonts w:ascii="Arial" w:eastAsia="MS Gothic" w:hAnsi="Arial" w:cs="Times New Roman"/>
      <w:i/>
      <w:iCs/>
      <w:color w:val="1A1818"/>
      <w:spacing w:val="15"/>
      <w:sz w:val="24"/>
      <w:szCs w:val="24"/>
    </w:rPr>
  </w:style>
  <w:style w:type="paragraph" w:styleId="Textonotapie">
    <w:name w:val="footnote text"/>
    <w:basedOn w:val="Normal"/>
    <w:link w:val="TextonotapieCar"/>
    <w:uiPriority w:val="99"/>
    <w:semiHidden/>
    <w:unhideWhenUsed/>
    <w:rsid w:val="003467DD"/>
    <w:pPr>
      <w:spacing w:after="0" w:line="240" w:lineRule="auto"/>
      <w:jc w:val="both"/>
    </w:pPr>
    <w:rPr>
      <w:rFonts w:ascii="Arial" w:eastAsia="Calibri" w:hAnsi="Arial" w:cs="Times New Roman"/>
      <w:sz w:val="20"/>
      <w:szCs w:val="20"/>
      <w:lang w:eastAsia="es-ES"/>
    </w:rPr>
  </w:style>
  <w:style w:type="character" w:customStyle="1" w:styleId="TextonotapieCar">
    <w:name w:val="Texto nota pie Car"/>
    <w:basedOn w:val="Fuentedeprrafopredeter"/>
    <w:link w:val="Textonotapie"/>
    <w:uiPriority w:val="99"/>
    <w:semiHidden/>
    <w:rsid w:val="003467DD"/>
    <w:rPr>
      <w:rFonts w:ascii="Arial" w:eastAsia="Calibri" w:hAnsi="Arial" w:cs="Times New Roman"/>
      <w:sz w:val="20"/>
      <w:szCs w:val="20"/>
      <w:lang w:eastAsia="es-ES"/>
    </w:rPr>
  </w:style>
  <w:style w:type="character" w:styleId="Refdenotaalpie">
    <w:name w:val="footnote reference"/>
    <w:uiPriority w:val="99"/>
    <w:semiHidden/>
    <w:unhideWhenUsed/>
    <w:rsid w:val="003467DD"/>
    <w:rPr>
      <w:vertAlign w:val="superscript"/>
    </w:rPr>
  </w:style>
  <w:style w:type="character" w:styleId="Hipervnculo">
    <w:name w:val="Hyperlink"/>
    <w:uiPriority w:val="99"/>
    <w:unhideWhenUsed/>
    <w:rsid w:val="003467DD"/>
    <w:rPr>
      <w:color w:val="0078AE"/>
      <w:u w:val="single"/>
    </w:rPr>
  </w:style>
  <w:style w:type="table" w:customStyle="1" w:styleId="Tablaconcuadrcula3">
    <w:name w:val="Tabla con cuadrícula3"/>
    <w:basedOn w:val="Tablanormal"/>
    <w:next w:val="Tablaconcuadrcula"/>
    <w:uiPriority w:val="59"/>
    <w:rsid w:val="003467DD"/>
    <w:pPr>
      <w:spacing w:after="0" w:line="240" w:lineRule="auto"/>
    </w:pPr>
    <w:rPr>
      <w:rFonts w:ascii="Arial" w:eastAsia="Arial" w:hAnsi="Arial"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3467DD"/>
    <w:pPr>
      <w:spacing w:after="0" w:line="240" w:lineRule="auto"/>
      <w:contextualSpacing/>
    </w:pPr>
    <w:rPr>
      <w:rFonts w:ascii="Arial" w:eastAsia="MS Gothic" w:hAnsi="Arial" w:cs="Times New Roman"/>
      <w:color w:val="4E4D4D"/>
      <w:spacing w:val="5"/>
      <w:kern w:val="28"/>
      <w:sz w:val="20"/>
      <w:szCs w:val="52"/>
    </w:rPr>
  </w:style>
  <w:style w:type="character" w:customStyle="1" w:styleId="PuestoCar">
    <w:name w:val="Puesto Car"/>
    <w:basedOn w:val="Fuentedeprrafopredeter"/>
    <w:uiPriority w:val="10"/>
    <w:rsid w:val="003467DD"/>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8920BF"/>
    <w:rPr>
      <w:sz w:val="16"/>
      <w:szCs w:val="16"/>
    </w:rPr>
  </w:style>
  <w:style w:type="paragraph" w:styleId="Textocomentario">
    <w:name w:val="annotation text"/>
    <w:basedOn w:val="Normal"/>
    <w:link w:val="TextocomentarioCar"/>
    <w:uiPriority w:val="99"/>
    <w:semiHidden/>
    <w:unhideWhenUsed/>
    <w:rsid w:val="008920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20BF"/>
    <w:rPr>
      <w:sz w:val="20"/>
      <w:szCs w:val="20"/>
    </w:rPr>
  </w:style>
  <w:style w:type="paragraph" w:styleId="Asuntodelcomentario">
    <w:name w:val="annotation subject"/>
    <w:basedOn w:val="Textocomentario"/>
    <w:next w:val="Textocomentario"/>
    <w:link w:val="AsuntodelcomentarioCar"/>
    <w:uiPriority w:val="99"/>
    <w:semiHidden/>
    <w:unhideWhenUsed/>
    <w:rsid w:val="008920BF"/>
    <w:rPr>
      <w:b/>
      <w:bCs/>
    </w:rPr>
  </w:style>
  <w:style w:type="character" w:customStyle="1" w:styleId="AsuntodelcomentarioCar">
    <w:name w:val="Asunto del comentario Car"/>
    <w:basedOn w:val="TextocomentarioCar"/>
    <w:link w:val="Asuntodelcomentario"/>
    <w:uiPriority w:val="99"/>
    <w:semiHidden/>
    <w:rsid w:val="008920BF"/>
    <w:rPr>
      <w:b/>
      <w:bCs/>
      <w:sz w:val="20"/>
      <w:szCs w:val="20"/>
    </w:rPr>
  </w:style>
  <w:style w:type="paragraph" w:customStyle="1" w:styleId="BodyText28">
    <w:name w:val="Body Text 28"/>
    <w:basedOn w:val="Normal"/>
    <w:link w:val="BodyText28Car"/>
    <w:qFormat/>
    <w:rsid w:val="00DB3584"/>
    <w:pPr>
      <w:widowControl w:val="0"/>
      <w:overflowPunct w:val="0"/>
      <w:autoSpaceDE w:val="0"/>
      <w:autoSpaceDN w:val="0"/>
      <w:adjustRightInd w:val="0"/>
      <w:spacing w:after="0" w:line="240" w:lineRule="auto"/>
      <w:jc w:val="both"/>
    </w:pPr>
    <w:rPr>
      <w:rFonts w:ascii="Arial" w:eastAsia="Times New Roman" w:hAnsi="Arial" w:cs="Times New Roman"/>
      <w:sz w:val="20"/>
      <w:szCs w:val="20"/>
      <w:lang w:val="x-none" w:eastAsia="es-ES"/>
    </w:rPr>
  </w:style>
  <w:style w:type="character" w:customStyle="1" w:styleId="BodyText28Car">
    <w:name w:val="Body Text 28 Car"/>
    <w:link w:val="BodyText28"/>
    <w:locked/>
    <w:rsid w:val="00DB3584"/>
    <w:rPr>
      <w:rFonts w:ascii="Arial" w:eastAsia="Times New Roman" w:hAnsi="Arial" w:cs="Times New Roman"/>
      <w:sz w:val="20"/>
      <w:szCs w:val="20"/>
      <w:lang w:val="x-none" w:eastAsia="es-ES"/>
    </w:rPr>
  </w:style>
  <w:style w:type="paragraph" w:styleId="Revisin">
    <w:name w:val="Revision"/>
    <w:hidden/>
    <w:uiPriority w:val="99"/>
    <w:semiHidden/>
    <w:rsid w:val="00231E16"/>
    <w:pPr>
      <w:spacing w:after="0" w:line="240" w:lineRule="auto"/>
    </w:pPr>
  </w:style>
  <w:style w:type="character" w:styleId="Mencinsinresolver">
    <w:name w:val="Unresolved Mention"/>
    <w:basedOn w:val="Fuentedeprrafopredeter"/>
    <w:uiPriority w:val="99"/>
    <w:semiHidden/>
    <w:unhideWhenUsed/>
    <w:rsid w:val="00AE3E1D"/>
    <w:rPr>
      <w:color w:val="605E5C"/>
      <w:shd w:val="clear" w:color="auto" w:fill="E1DFDD"/>
    </w:rPr>
  </w:style>
  <w:style w:type="character" w:styleId="Hipervnculovisitado">
    <w:name w:val="FollowedHyperlink"/>
    <w:basedOn w:val="Fuentedeprrafopredeter"/>
    <w:uiPriority w:val="99"/>
    <w:semiHidden/>
    <w:unhideWhenUsed/>
    <w:rsid w:val="00626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062">
      <w:bodyDiv w:val="1"/>
      <w:marLeft w:val="0"/>
      <w:marRight w:val="0"/>
      <w:marTop w:val="0"/>
      <w:marBottom w:val="0"/>
      <w:divBdr>
        <w:top w:val="none" w:sz="0" w:space="0" w:color="auto"/>
        <w:left w:val="none" w:sz="0" w:space="0" w:color="auto"/>
        <w:bottom w:val="none" w:sz="0" w:space="0" w:color="auto"/>
        <w:right w:val="none" w:sz="0" w:space="0" w:color="auto"/>
      </w:divBdr>
    </w:div>
    <w:div w:id="342316269">
      <w:bodyDiv w:val="1"/>
      <w:marLeft w:val="0"/>
      <w:marRight w:val="0"/>
      <w:marTop w:val="0"/>
      <w:marBottom w:val="0"/>
      <w:divBdr>
        <w:top w:val="none" w:sz="0" w:space="0" w:color="auto"/>
        <w:left w:val="none" w:sz="0" w:space="0" w:color="auto"/>
        <w:bottom w:val="none" w:sz="0" w:space="0" w:color="auto"/>
        <w:right w:val="none" w:sz="0" w:space="0" w:color="auto"/>
      </w:divBdr>
    </w:div>
    <w:div w:id="367295666">
      <w:bodyDiv w:val="1"/>
      <w:marLeft w:val="0"/>
      <w:marRight w:val="0"/>
      <w:marTop w:val="0"/>
      <w:marBottom w:val="0"/>
      <w:divBdr>
        <w:top w:val="none" w:sz="0" w:space="0" w:color="auto"/>
        <w:left w:val="none" w:sz="0" w:space="0" w:color="auto"/>
        <w:bottom w:val="none" w:sz="0" w:space="0" w:color="auto"/>
        <w:right w:val="none" w:sz="0" w:space="0" w:color="auto"/>
      </w:divBdr>
    </w:div>
    <w:div w:id="1055855007">
      <w:bodyDiv w:val="1"/>
      <w:marLeft w:val="0"/>
      <w:marRight w:val="0"/>
      <w:marTop w:val="0"/>
      <w:marBottom w:val="0"/>
      <w:divBdr>
        <w:top w:val="none" w:sz="0" w:space="0" w:color="auto"/>
        <w:left w:val="none" w:sz="0" w:space="0" w:color="auto"/>
        <w:bottom w:val="none" w:sz="0" w:space="0" w:color="auto"/>
        <w:right w:val="none" w:sz="0" w:space="0" w:color="auto"/>
      </w:divBdr>
    </w:div>
    <w:div w:id="1130126176">
      <w:bodyDiv w:val="1"/>
      <w:marLeft w:val="0"/>
      <w:marRight w:val="0"/>
      <w:marTop w:val="0"/>
      <w:marBottom w:val="0"/>
      <w:divBdr>
        <w:top w:val="none" w:sz="0" w:space="0" w:color="auto"/>
        <w:left w:val="none" w:sz="0" w:space="0" w:color="auto"/>
        <w:bottom w:val="none" w:sz="0" w:space="0" w:color="auto"/>
        <w:right w:val="none" w:sz="0" w:space="0" w:color="auto"/>
      </w:divBdr>
    </w:div>
    <w:div w:id="1332099458">
      <w:bodyDiv w:val="1"/>
      <w:marLeft w:val="0"/>
      <w:marRight w:val="0"/>
      <w:marTop w:val="0"/>
      <w:marBottom w:val="0"/>
      <w:divBdr>
        <w:top w:val="none" w:sz="0" w:space="0" w:color="auto"/>
        <w:left w:val="none" w:sz="0" w:space="0" w:color="auto"/>
        <w:bottom w:val="none" w:sz="0" w:space="0" w:color="auto"/>
        <w:right w:val="none" w:sz="0" w:space="0" w:color="auto"/>
      </w:divBdr>
    </w:div>
    <w:div w:id="1434200824">
      <w:bodyDiv w:val="1"/>
      <w:marLeft w:val="0"/>
      <w:marRight w:val="0"/>
      <w:marTop w:val="0"/>
      <w:marBottom w:val="0"/>
      <w:divBdr>
        <w:top w:val="none" w:sz="0" w:space="0" w:color="auto"/>
        <w:left w:val="none" w:sz="0" w:space="0" w:color="auto"/>
        <w:bottom w:val="none" w:sz="0" w:space="0" w:color="auto"/>
        <w:right w:val="none" w:sz="0" w:space="0" w:color="auto"/>
      </w:divBdr>
    </w:div>
    <w:div w:id="1490364877">
      <w:bodyDiv w:val="1"/>
      <w:marLeft w:val="0"/>
      <w:marRight w:val="0"/>
      <w:marTop w:val="0"/>
      <w:marBottom w:val="0"/>
      <w:divBdr>
        <w:top w:val="none" w:sz="0" w:space="0" w:color="auto"/>
        <w:left w:val="none" w:sz="0" w:space="0" w:color="auto"/>
        <w:bottom w:val="none" w:sz="0" w:space="0" w:color="auto"/>
        <w:right w:val="none" w:sz="0" w:space="0" w:color="auto"/>
      </w:divBdr>
    </w:div>
    <w:div w:id="1549030184">
      <w:bodyDiv w:val="1"/>
      <w:marLeft w:val="0"/>
      <w:marRight w:val="0"/>
      <w:marTop w:val="0"/>
      <w:marBottom w:val="0"/>
      <w:divBdr>
        <w:top w:val="none" w:sz="0" w:space="0" w:color="auto"/>
        <w:left w:val="none" w:sz="0" w:space="0" w:color="auto"/>
        <w:bottom w:val="none" w:sz="0" w:space="0" w:color="auto"/>
        <w:right w:val="none" w:sz="0" w:space="0" w:color="auto"/>
      </w:divBdr>
      <w:divsChild>
        <w:div w:id="31468760">
          <w:marLeft w:val="0"/>
          <w:marRight w:val="0"/>
          <w:marTop w:val="0"/>
          <w:marBottom w:val="0"/>
          <w:divBdr>
            <w:top w:val="none" w:sz="0" w:space="0" w:color="auto"/>
            <w:left w:val="none" w:sz="0" w:space="0" w:color="auto"/>
            <w:bottom w:val="none" w:sz="0" w:space="0" w:color="auto"/>
            <w:right w:val="none" w:sz="0" w:space="0" w:color="auto"/>
          </w:divBdr>
        </w:div>
        <w:div w:id="42759516">
          <w:marLeft w:val="0"/>
          <w:marRight w:val="0"/>
          <w:marTop w:val="0"/>
          <w:marBottom w:val="0"/>
          <w:divBdr>
            <w:top w:val="none" w:sz="0" w:space="0" w:color="auto"/>
            <w:left w:val="none" w:sz="0" w:space="0" w:color="auto"/>
            <w:bottom w:val="none" w:sz="0" w:space="0" w:color="auto"/>
            <w:right w:val="none" w:sz="0" w:space="0" w:color="auto"/>
          </w:divBdr>
        </w:div>
        <w:div w:id="50665256">
          <w:marLeft w:val="0"/>
          <w:marRight w:val="0"/>
          <w:marTop w:val="0"/>
          <w:marBottom w:val="0"/>
          <w:divBdr>
            <w:top w:val="none" w:sz="0" w:space="0" w:color="auto"/>
            <w:left w:val="none" w:sz="0" w:space="0" w:color="auto"/>
            <w:bottom w:val="none" w:sz="0" w:space="0" w:color="auto"/>
            <w:right w:val="none" w:sz="0" w:space="0" w:color="auto"/>
          </w:divBdr>
        </w:div>
        <w:div w:id="78184877">
          <w:marLeft w:val="0"/>
          <w:marRight w:val="0"/>
          <w:marTop w:val="0"/>
          <w:marBottom w:val="0"/>
          <w:divBdr>
            <w:top w:val="none" w:sz="0" w:space="0" w:color="auto"/>
            <w:left w:val="none" w:sz="0" w:space="0" w:color="auto"/>
            <w:bottom w:val="none" w:sz="0" w:space="0" w:color="auto"/>
            <w:right w:val="none" w:sz="0" w:space="0" w:color="auto"/>
          </w:divBdr>
        </w:div>
        <w:div w:id="80177097">
          <w:marLeft w:val="0"/>
          <w:marRight w:val="0"/>
          <w:marTop w:val="0"/>
          <w:marBottom w:val="0"/>
          <w:divBdr>
            <w:top w:val="none" w:sz="0" w:space="0" w:color="auto"/>
            <w:left w:val="none" w:sz="0" w:space="0" w:color="auto"/>
            <w:bottom w:val="none" w:sz="0" w:space="0" w:color="auto"/>
            <w:right w:val="none" w:sz="0" w:space="0" w:color="auto"/>
          </w:divBdr>
        </w:div>
        <w:div w:id="81725400">
          <w:marLeft w:val="0"/>
          <w:marRight w:val="0"/>
          <w:marTop w:val="0"/>
          <w:marBottom w:val="0"/>
          <w:divBdr>
            <w:top w:val="none" w:sz="0" w:space="0" w:color="auto"/>
            <w:left w:val="none" w:sz="0" w:space="0" w:color="auto"/>
            <w:bottom w:val="none" w:sz="0" w:space="0" w:color="auto"/>
            <w:right w:val="none" w:sz="0" w:space="0" w:color="auto"/>
          </w:divBdr>
        </w:div>
        <w:div w:id="108160258">
          <w:marLeft w:val="0"/>
          <w:marRight w:val="0"/>
          <w:marTop w:val="0"/>
          <w:marBottom w:val="0"/>
          <w:divBdr>
            <w:top w:val="none" w:sz="0" w:space="0" w:color="auto"/>
            <w:left w:val="none" w:sz="0" w:space="0" w:color="auto"/>
            <w:bottom w:val="none" w:sz="0" w:space="0" w:color="auto"/>
            <w:right w:val="none" w:sz="0" w:space="0" w:color="auto"/>
          </w:divBdr>
        </w:div>
        <w:div w:id="116147311">
          <w:marLeft w:val="0"/>
          <w:marRight w:val="0"/>
          <w:marTop w:val="0"/>
          <w:marBottom w:val="0"/>
          <w:divBdr>
            <w:top w:val="none" w:sz="0" w:space="0" w:color="auto"/>
            <w:left w:val="none" w:sz="0" w:space="0" w:color="auto"/>
            <w:bottom w:val="none" w:sz="0" w:space="0" w:color="auto"/>
            <w:right w:val="none" w:sz="0" w:space="0" w:color="auto"/>
          </w:divBdr>
        </w:div>
        <w:div w:id="139537336">
          <w:marLeft w:val="0"/>
          <w:marRight w:val="0"/>
          <w:marTop w:val="0"/>
          <w:marBottom w:val="0"/>
          <w:divBdr>
            <w:top w:val="none" w:sz="0" w:space="0" w:color="auto"/>
            <w:left w:val="none" w:sz="0" w:space="0" w:color="auto"/>
            <w:bottom w:val="none" w:sz="0" w:space="0" w:color="auto"/>
            <w:right w:val="none" w:sz="0" w:space="0" w:color="auto"/>
          </w:divBdr>
        </w:div>
        <w:div w:id="149057937">
          <w:marLeft w:val="0"/>
          <w:marRight w:val="0"/>
          <w:marTop w:val="0"/>
          <w:marBottom w:val="0"/>
          <w:divBdr>
            <w:top w:val="none" w:sz="0" w:space="0" w:color="auto"/>
            <w:left w:val="none" w:sz="0" w:space="0" w:color="auto"/>
            <w:bottom w:val="none" w:sz="0" w:space="0" w:color="auto"/>
            <w:right w:val="none" w:sz="0" w:space="0" w:color="auto"/>
          </w:divBdr>
        </w:div>
        <w:div w:id="153420103">
          <w:marLeft w:val="0"/>
          <w:marRight w:val="0"/>
          <w:marTop w:val="0"/>
          <w:marBottom w:val="0"/>
          <w:divBdr>
            <w:top w:val="none" w:sz="0" w:space="0" w:color="auto"/>
            <w:left w:val="none" w:sz="0" w:space="0" w:color="auto"/>
            <w:bottom w:val="none" w:sz="0" w:space="0" w:color="auto"/>
            <w:right w:val="none" w:sz="0" w:space="0" w:color="auto"/>
          </w:divBdr>
        </w:div>
        <w:div w:id="197203591">
          <w:marLeft w:val="0"/>
          <w:marRight w:val="0"/>
          <w:marTop w:val="0"/>
          <w:marBottom w:val="0"/>
          <w:divBdr>
            <w:top w:val="none" w:sz="0" w:space="0" w:color="auto"/>
            <w:left w:val="none" w:sz="0" w:space="0" w:color="auto"/>
            <w:bottom w:val="none" w:sz="0" w:space="0" w:color="auto"/>
            <w:right w:val="none" w:sz="0" w:space="0" w:color="auto"/>
          </w:divBdr>
        </w:div>
        <w:div w:id="200094520">
          <w:marLeft w:val="0"/>
          <w:marRight w:val="0"/>
          <w:marTop w:val="0"/>
          <w:marBottom w:val="0"/>
          <w:divBdr>
            <w:top w:val="none" w:sz="0" w:space="0" w:color="auto"/>
            <w:left w:val="none" w:sz="0" w:space="0" w:color="auto"/>
            <w:bottom w:val="none" w:sz="0" w:space="0" w:color="auto"/>
            <w:right w:val="none" w:sz="0" w:space="0" w:color="auto"/>
          </w:divBdr>
        </w:div>
        <w:div w:id="216405453">
          <w:marLeft w:val="0"/>
          <w:marRight w:val="0"/>
          <w:marTop w:val="0"/>
          <w:marBottom w:val="0"/>
          <w:divBdr>
            <w:top w:val="none" w:sz="0" w:space="0" w:color="auto"/>
            <w:left w:val="none" w:sz="0" w:space="0" w:color="auto"/>
            <w:bottom w:val="none" w:sz="0" w:space="0" w:color="auto"/>
            <w:right w:val="none" w:sz="0" w:space="0" w:color="auto"/>
          </w:divBdr>
        </w:div>
        <w:div w:id="220294492">
          <w:marLeft w:val="0"/>
          <w:marRight w:val="0"/>
          <w:marTop w:val="0"/>
          <w:marBottom w:val="0"/>
          <w:divBdr>
            <w:top w:val="none" w:sz="0" w:space="0" w:color="auto"/>
            <w:left w:val="none" w:sz="0" w:space="0" w:color="auto"/>
            <w:bottom w:val="none" w:sz="0" w:space="0" w:color="auto"/>
            <w:right w:val="none" w:sz="0" w:space="0" w:color="auto"/>
          </w:divBdr>
        </w:div>
        <w:div w:id="238490207">
          <w:marLeft w:val="0"/>
          <w:marRight w:val="0"/>
          <w:marTop w:val="0"/>
          <w:marBottom w:val="0"/>
          <w:divBdr>
            <w:top w:val="none" w:sz="0" w:space="0" w:color="auto"/>
            <w:left w:val="none" w:sz="0" w:space="0" w:color="auto"/>
            <w:bottom w:val="none" w:sz="0" w:space="0" w:color="auto"/>
            <w:right w:val="none" w:sz="0" w:space="0" w:color="auto"/>
          </w:divBdr>
        </w:div>
        <w:div w:id="240525672">
          <w:marLeft w:val="0"/>
          <w:marRight w:val="0"/>
          <w:marTop w:val="0"/>
          <w:marBottom w:val="0"/>
          <w:divBdr>
            <w:top w:val="none" w:sz="0" w:space="0" w:color="auto"/>
            <w:left w:val="none" w:sz="0" w:space="0" w:color="auto"/>
            <w:bottom w:val="none" w:sz="0" w:space="0" w:color="auto"/>
            <w:right w:val="none" w:sz="0" w:space="0" w:color="auto"/>
          </w:divBdr>
        </w:div>
        <w:div w:id="242879612">
          <w:marLeft w:val="0"/>
          <w:marRight w:val="0"/>
          <w:marTop w:val="0"/>
          <w:marBottom w:val="0"/>
          <w:divBdr>
            <w:top w:val="none" w:sz="0" w:space="0" w:color="auto"/>
            <w:left w:val="none" w:sz="0" w:space="0" w:color="auto"/>
            <w:bottom w:val="none" w:sz="0" w:space="0" w:color="auto"/>
            <w:right w:val="none" w:sz="0" w:space="0" w:color="auto"/>
          </w:divBdr>
        </w:div>
        <w:div w:id="242881623">
          <w:marLeft w:val="0"/>
          <w:marRight w:val="0"/>
          <w:marTop w:val="0"/>
          <w:marBottom w:val="0"/>
          <w:divBdr>
            <w:top w:val="none" w:sz="0" w:space="0" w:color="auto"/>
            <w:left w:val="none" w:sz="0" w:space="0" w:color="auto"/>
            <w:bottom w:val="none" w:sz="0" w:space="0" w:color="auto"/>
            <w:right w:val="none" w:sz="0" w:space="0" w:color="auto"/>
          </w:divBdr>
        </w:div>
        <w:div w:id="251547576">
          <w:marLeft w:val="0"/>
          <w:marRight w:val="0"/>
          <w:marTop w:val="0"/>
          <w:marBottom w:val="0"/>
          <w:divBdr>
            <w:top w:val="none" w:sz="0" w:space="0" w:color="auto"/>
            <w:left w:val="none" w:sz="0" w:space="0" w:color="auto"/>
            <w:bottom w:val="none" w:sz="0" w:space="0" w:color="auto"/>
            <w:right w:val="none" w:sz="0" w:space="0" w:color="auto"/>
          </w:divBdr>
        </w:div>
        <w:div w:id="259682202">
          <w:marLeft w:val="0"/>
          <w:marRight w:val="0"/>
          <w:marTop w:val="0"/>
          <w:marBottom w:val="0"/>
          <w:divBdr>
            <w:top w:val="none" w:sz="0" w:space="0" w:color="auto"/>
            <w:left w:val="none" w:sz="0" w:space="0" w:color="auto"/>
            <w:bottom w:val="none" w:sz="0" w:space="0" w:color="auto"/>
            <w:right w:val="none" w:sz="0" w:space="0" w:color="auto"/>
          </w:divBdr>
        </w:div>
        <w:div w:id="269818685">
          <w:marLeft w:val="0"/>
          <w:marRight w:val="0"/>
          <w:marTop w:val="0"/>
          <w:marBottom w:val="0"/>
          <w:divBdr>
            <w:top w:val="none" w:sz="0" w:space="0" w:color="auto"/>
            <w:left w:val="none" w:sz="0" w:space="0" w:color="auto"/>
            <w:bottom w:val="none" w:sz="0" w:space="0" w:color="auto"/>
            <w:right w:val="none" w:sz="0" w:space="0" w:color="auto"/>
          </w:divBdr>
        </w:div>
        <w:div w:id="283388204">
          <w:marLeft w:val="0"/>
          <w:marRight w:val="0"/>
          <w:marTop w:val="0"/>
          <w:marBottom w:val="0"/>
          <w:divBdr>
            <w:top w:val="none" w:sz="0" w:space="0" w:color="auto"/>
            <w:left w:val="none" w:sz="0" w:space="0" w:color="auto"/>
            <w:bottom w:val="none" w:sz="0" w:space="0" w:color="auto"/>
            <w:right w:val="none" w:sz="0" w:space="0" w:color="auto"/>
          </w:divBdr>
        </w:div>
        <w:div w:id="327750873">
          <w:marLeft w:val="0"/>
          <w:marRight w:val="0"/>
          <w:marTop w:val="0"/>
          <w:marBottom w:val="0"/>
          <w:divBdr>
            <w:top w:val="none" w:sz="0" w:space="0" w:color="auto"/>
            <w:left w:val="none" w:sz="0" w:space="0" w:color="auto"/>
            <w:bottom w:val="none" w:sz="0" w:space="0" w:color="auto"/>
            <w:right w:val="none" w:sz="0" w:space="0" w:color="auto"/>
          </w:divBdr>
        </w:div>
        <w:div w:id="338000392">
          <w:marLeft w:val="0"/>
          <w:marRight w:val="0"/>
          <w:marTop w:val="0"/>
          <w:marBottom w:val="0"/>
          <w:divBdr>
            <w:top w:val="none" w:sz="0" w:space="0" w:color="auto"/>
            <w:left w:val="none" w:sz="0" w:space="0" w:color="auto"/>
            <w:bottom w:val="none" w:sz="0" w:space="0" w:color="auto"/>
            <w:right w:val="none" w:sz="0" w:space="0" w:color="auto"/>
          </w:divBdr>
        </w:div>
        <w:div w:id="340470826">
          <w:marLeft w:val="0"/>
          <w:marRight w:val="0"/>
          <w:marTop w:val="0"/>
          <w:marBottom w:val="0"/>
          <w:divBdr>
            <w:top w:val="none" w:sz="0" w:space="0" w:color="auto"/>
            <w:left w:val="none" w:sz="0" w:space="0" w:color="auto"/>
            <w:bottom w:val="none" w:sz="0" w:space="0" w:color="auto"/>
            <w:right w:val="none" w:sz="0" w:space="0" w:color="auto"/>
          </w:divBdr>
        </w:div>
        <w:div w:id="366103124">
          <w:marLeft w:val="0"/>
          <w:marRight w:val="0"/>
          <w:marTop w:val="0"/>
          <w:marBottom w:val="0"/>
          <w:divBdr>
            <w:top w:val="none" w:sz="0" w:space="0" w:color="auto"/>
            <w:left w:val="none" w:sz="0" w:space="0" w:color="auto"/>
            <w:bottom w:val="none" w:sz="0" w:space="0" w:color="auto"/>
            <w:right w:val="none" w:sz="0" w:space="0" w:color="auto"/>
          </w:divBdr>
        </w:div>
        <w:div w:id="384792781">
          <w:marLeft w:val="0"/>
          <w:marRight w:val="0"/>
          <w:marTop w:val="0"/>
          <w:marBottom w:val="0"/>
          <w:divBdr>
            <w:top w:val="none" w:sz="0" w:space="0" w:color="auto"/>
            <w:left w:val="none" w:sz="0" w:space="0" w:color="auto"/>
            <w:bottom w:val="none" w:sz="0" w:space="0" w:color="auto"/>
            <w:right w:val="none" w:sz="0" w:space="0" w:color="auto"/>
          </w:divBdr>
        </w:div>
        <w:div w:id="394621675">
          <w:marLeft w:val="0"/>
          <w:marRight w:val="0"/>
          <w:marTop w:val="0"/>
          <w:marBottom w:val="0"/>
          <w:divBdr>
            <w:top w:val="none" w:sz="0" w:space="0" w:color="auto"/>
            <w:left w:val="none" w:sz="0" w:space="0" w:color="auto"/>
            <w:bottom w:val="none" w:sz="0" w:space="0" w:color="auto"/>
            <w:right w:val="none" w:sz="0" w:space="0" w:color="auto"/>
          </w:divBdr>
        </w:div>
        <w:div w:id="402920925">
          <w:marLeft w:val="0"/>
          <w:marRight w:val="0"/>
          <w:marTop w:val="0"/>
          <w:marBottom w:val="0"/>
          <w:divBdr>
            <w:top w:val="none" w:sz="0" w:space="0" w:color="auto"/>
            <w:left w:val="none" w:sz="0" w:space="0" w:color="auto"/>
            <w:bottom w:val="none" w:sz="0" w:space="0" w:color="auto"/>
            <w:right w:val="none" w:sz="0" w:space="0" w:color="auto"/>
          </w:divBdr>
        </w:div>
        <w:div w:id="417942427">
          <w:marLeft w:val="0"/>
          <w:marRight w:val="0"/>
          <w:marTop w:val="0"/>
          <w:marBottom w:val="0"/>
          <w:divBdr>
            <w:top w:val="none" w:sz="0" w:space="0" w:color="auto"/>
            <w:left w:val="none" w:sz="0" w:space="0" w:color="auto"/>
            <w:bottom w:val="none" w:sz="0" w:space="0" w:color="auto"/>
            <w:right w:val="none" w:sz="0" w:space="0" w:color="auto"/>
          </w:divBdr>
        </w:div>
        <w:div w:id="422267675">
          <w:marLeft w:val="0"/>
          <w:marRight w:val="0"/>
          <w:marTop w:val="0"/>
          <w:marBottom w:val="0"/>
          <w:divBdr>
            <w:top w:val="none" w:sz="0" w:space="0" w:color="auto"/>
            <w:left w:val="none" w:sz="0" w:space="0" w:color="auto"/>
            <w:bottom w:val="none" w:sz="0" w:space="0" w:color="auto"/>
            <w:right w:val="none" w:sz="0" w:space="0" w:color="auto"/>
          </w:divBdr>
        </w:div>
        <w:div w:id="436829817">
          <w:marLeft w:val="0"/>
          <w:marRight w:val="0"/>
          <w:marTop w:val="0"/>
          <w:marBottom w:val="0"/>
          <w:divBdr>
            <w:top w:val="none" w:sz="0" w:space="0" w:color="auto"/>
            <w:left w:val="none" w:sz="0" w:space="0" w:color="auto"/>
            <w:bottom w:val="none" w:sz="0" w:space="0" w:color="auto"/>
            <w:right w:val="none" w:sz="0" w:space="0" w:color="auto"/>
          </w:divBdr>
        </w:div>
        <w:div w:id="450245012">
          <w:marLeft w:val="0"/>
          <w:marRight w:val="0"/>
          <w:marTop w:val="0"/>
          <w:marBottom w:val="0"/>
          <w:divBdr>
            <w:top w:val="none" w:sz="0" w:space="0" w:color="auto"/>
            <w:left w:val="none" w:sz="0" w:space="0" w:color="auto"/>
            <w:bottom w:val="none" w:sz="0" w:space="0" w:color="auto"/>
            <w:right w:val="none" w:sz="0" w:space="0" w:color="auto"/>
          </w:divBdr>
        </w:div>
        <w:div w:id="460683999">
          <w:marLeft w:val="0"/>
          <w:marRight w:val="0"/>
          <w:marTop w:val="0"/>
          <w:marBottom w:val="0"/>
          <w:divBdr>
            <w:top w:val="none" w:sz="0" w:space="0" w:color="auto"/>
            <w:left w:val="none" w:sz="0" w:space="0" w:color="auto"/>
            <w:bottom w:val="none" w:sz="0" w:space="0" w:color="auto"/>
            <w:right w:val="none" w:sz="0" w:space="0" w:color="auto"/>
          </w:divBdr>
        </w:div>
        <w:div w:id="472137050">
          <w:marLeft w:val="0"/>
          <w:marRight w:val="0"/>
          <w:marTop w:val="0"/>
          <w:marBottom w:val="0"/>
          <w:divBdr>
            <w:top w:val="none" w:sz="0" w:space="0" w:color="auto"/>
            <w:left w:val="none" w:sz="0" w:space="0" w:color="auto"/>
            <w:bottom w:val="none" w:sz="0" w:space="0" w:color="auto"/>
            <w:right w:val="none" w:sz="0" w:space="0" w:color="auto"/>
          </w:divBdr>
        </w:div>
        <w:div w:id="473571984">
          <w:marLeft w:val="0"/>
          <w:marRight w:val="0"/>
          <w:marTop w:val="0"/>
          <w:marBottom w:val="0"/>
          <w:divBdr>
            <w:top w:val="none" w:sz="0" w:space="0" w:color="auto"/>
            <w:left w:val="none" w:sz="0" w:space="0" w:color="auto"/>
            <w:bottom w:val="none" w:sz="0" w:space="0" w:color="auto"/>
            <w:right w:val="none" w:sz="0" w:space="0" w:color="auto"/>
          </w:divBdr>
        </w:div>
        <w:div w:id="476994627">
          <w:marLeft w:val="0"/>
          <w:marRight w:val="0"/>
          <w:marTop w:val="0"/>
          <w:marBottom w:val="0"/>
          <w:divBdr>
            <w:top w:val="none" w:sz="0" w:space="0" w:color="auto"/>
            <w:left w:val="none" w:sz="0" w:space="0" w:color="auto"/>
            <w:bottom w:val="none" w:sz="0" w:space="0" w:color="auto"/>
            <w:right w:val="none" w:sz="0" w:space="0" w:color="auto"/>
          </w:divBdr>
        </w:div>
        <w:div w:id="499926167">
          <w:marLeft w:val="0"/>
          <w:marRight w:val="0"/>
          <w:marTop w:val="0"/>
          <w:marBottom w:val="0"/>
          <w:divBdr>
            <w:top w:val="none" w:sz="0" w:space="0" w:color="auto"/>
            <w:left w:val="none" w:sz="0" w:space="0" w:color="auto"/>
            <w:bottom w:val="none" w:sz="0" w:space="0" w:color="auto"/>
            <w:right w:val="none" w:sz="0" w:space="0" w:color="auto"/>
          </w:divBdr>
        </w:div>
        <w:div w:id="504059104">
          <w:marLeft w:val="0"/>
          <w:marRight w:val="0"/>
          <w:marTop w:val="0"/>
          <w:marBottom w:val="0"/>
          <w:divBdr>
            <w:top w:val="none" w:sz="0" w:space="0" w:color="auto"/>
            <w:left w:val="none" w:sz="0" w:space="0" w:color="auto"/>
            <w:bottom w:val="none" w:sz="0" w:space="0" w:color="auto"/>
            <w:right w:val="none" w:sz="0" w:space="0" w:color="auto"/>
          </w:divBdr>
        </w:div>
        <w:div w:id="508562659">
          <w:marLeft w:val="0"/>
          <w:marRight w:val="0"/>
          <w:marTop w:val="0"/>
          <w:marBottom w:val="0"/>
          <w:divBdr>
            <w:top w:val="none" w:sz="0" w:space="0" w:color="auto"/>
            <w:left w:val="none" w:sz="0" w:space="0" w:color="auto"/>
            <w:bottom w:val="none" w:sz="0" w:space="0" w:color="auto"/>
            <w:right w:val="none" w:sz="0" w:space="0" w:color="auto"/>
          </w:divBdr>
        </w:div>
        <w:div w:id="511182946">
          <w:marLeft w:val="0"/>
          <w:marRight w:val="0"/>
          <w:marTop w:val="0"/>
          <w:marBottom w:val="0"/>
          <w:divBdr>
            <w:top w:val="none" w:sz="0" w:space="0" w:color="auto"/>
            <w:left w:val="none" w:sz="0" w:space="0" w:color="auto"/>
            <w:bottom w:val="none" w:sz="0" w:space="0" w:color="auto"/>
            <w:right w:val="none" w:sz="0" w:space="0" w:color="auto"/>
          </w:divBdr>
        </w:div>
        <w:div w:id="513812780">
          <w:marLeft w:val="0"/>
          <w:marRight w:val="0"/>
          <w:marTop w:val="0"/>
          <w:marBottom w:val="0"/>
          <w:divBdr>
            <w:top w:val="none" w:sz="0" w:space="0" w:color="auto"/>
            <w:left w:val="none" w:sz="0" w:space="0" w:color="auto"/>
            <w:bottom w:val="none" w:sz="0" w:space="0" w:color="auto"/>
            <w:right w:val="none" w:sz="0" w:space="0" w:color="auto"/>
          </w:divBdr>
        </w:div>
        <w:div w:id="525405707">
          <w:marLeft w:val="0"/>
          <w:marRight w:val="0"/>
          <w:marTop w:val="0"/>
          <w:marBottom w:val="0"/>
          <w:divBdr>
            <w:top w:val="none" w:sz="0" w:space="0" w:color="auto"/>
            <w:left w:val="none" w:sz="0" w:space="0" w:color="auto"/>
            <w:bottom w:val="none" w:sz="0" w:space="0" w:color="auto"/>
            <w:right w:val="none" w:sz="0" w:space="0" w:color="auto"/>
          </w:divBdr>
        </w:div>
        <w:div w:id="525800635">
          <w:marLeft w:val="0"/>
          <w:marRight w:val="0"/>
          <w:marTop w:val="0"/>
          <w:marBottom w:val="0"/>
          <w:divBdr>
            <w:top w:val="none" w:sz="0" w:space="0" w:color="auto"/>
            <w:left w:val="none" w:sz="0" w:space="0" w:color="auto"/>
            <w:bottom w:val="none" w:sz="0" w:space="0" w:color="auto"/>
            <w:right w:val="none" w:sz="0" w:space="0" w:color="auto"/>
          </w:divBdr>
        </w:div>
        <w:div w:id="530922762">
          <w:marLeft w:val="0"/>
          <w:marRight w:val="0"/>
          <w:marTop w:val="0"/>
          <w:marBottom w:val="0"/>
          <w:divBdr>
            <w:top w:val="none" w:sz="0" w:space="0" w:color="auto"/>
            <w:left w:val="none" w:sz="0" w:space="0" w:color="auto"/>
            <w:bottom w:val="none" w:sz="0" w:space="0" w:color="auto"/>
            <w:right w:val="none" w:sz="0" w:space="0" w:color="auto"/>
          </w:divBdr>
        </w:div>
        <w:div w:id="549077350">
          <w:marLeft w:val="0"/>
          <w:marRight w:val="0"/>
          <w:marTop w:val="0"/>
          <w:marBottom w:val="0"/>
          <w:divBdr>
            <w:top w:val="none" w:sz="0" w:space="0" w:color="auto"/>
            <w:left w:val="none" w:sz="0" w:space="0" w:color="auto"/>
            <w:bottom w:val="none" w:sz="0" w:space="0" w:color="auto"/>
            <w:right w:val="none" w:sz="0" w:space="0" w:color="auto"/>
          </w:divBdr>
        </w:div>
        <w:div w:id="553079779">
          <w:marLeft w:val="0"/>
          <w:marRight w:val="0"/>
          <w:marTop w:val="0"/>
          <w:marBottom w:val="0"/>
          <w:divBdr>
            <w:top w:val="none" w:sz="0" w:space="0" w:color="auto"/>
            <w:left w:val="none" w:sz="0" w:space="0" w:color="auto"/>
            <w:bottom w:val="none" w:sz="0" w:space="0" w:color="auto"/>
            <w:right w:val="none" w:sz="0" w:space="0" w:color="auto"/>
          </w:divBdr>
        </w:div>
        <w:div w:id="559752665">
          <w:marLeft w:val="0"/>
          <w:marRight w:val="0"/>
          <w:marTop w:val="0"/>
          <w:marBottom w:val="0"/>
          <w:divBdr>
            <w:top w:val="none" w:sz="0" w:space="0" w:color="auto"/>
            <w:left w:val="none" w:sz="0" w:space="0" w:color="auto"/>
            <w:bottom w:val="none" w:sz="0" w:space="0" w:color="auto"/>
            <w:right w:val="none" w:sz="0" w:space="0" w:color="auto"/>
          </w:divBdr>
        </w:div>
        <w:div w:id="563374687">
          <w:marLeft w:val="0"/>
          <w:marRight w:val="0"/>
          <w:marTop w:val="0"/>
          <w:marBottom w:val="0"/>
          <w:divBdr>
            <w:top w:val="none" w:sz="0" w:space="0" w:color="auto"/>
            <w:left w:val="none" w:sz="0" w:space="0" w:color="auto"/>
            <w:bottom w:val="none" w:sz="0" w:space="0" w:color="auto"/>
            <w:right w:val="none" w:sz="0" w:space="0" w:color="auto"/>
          </w:divBdr>
        </w:div>
        <w:div w:id="568422516">
          <w:marLeft w:val="0"/>
          <w:marRight w:val="0"/>
          <w:marTop w:val="0"/>
          <w:marBottom w:val="0"/>
          <w:divBdr>
            <w:top w:val="none" w:sz="0" w:space="0" w:color="auto"/>
            <w:left w:val="none" w:sz="0" w:space="0" w:color="auto"/>
            <w:bottom w:val="none" w:sz="0" w:space="0" w:color="auto"/>
            <w:right w:val="none" w:sz="0" w:space="0" w:color="auto"/>
          </w:divBdr>
        </w:div>
        <w:div w:id="578560773">
          <w:marLeft w:val="0"/>
          <w:marRight w:val="0"/>
          <w:marTop w:val="0"/>
          <w:marBottom w:val="0"/>
          <w:divBdr>
            <w:top w:val="none" w:sz="0" w:space="0" w:color="auto"/>
            <w:left w:val="none" w:sz="0" w:space="0" w:color="auto"/>
            <w:bottom w:val="none" w:sz="0" w:space="0" w:color="auto"/>
            <w:right w:val="none" w:sz="0" w:space="0" w:color="auto"/>
          </w:divBdr>
        </w:div>
        <w:div w:id="585572989">
          <w:marLeft w:val="0"/>
          <w:marRight w:val="0"/>
          <w:marTop w:val="0"/>
          <w:marBottom w:val="0"/>
          <w:divBdr>
            <w:top w:val="none" w:sz="0" w:space="0" w:color="auto"/>
            <w:left w:val="none" w:sz="0" w:space="0" w:color="auto"/>
            <w:bottom w:val="none" w:sz="0" w:space="0" w:color="auto"/>
            <w:right w:val="none" w:sz="0" w:space="0" w:color="auto"/>
          </w:divBdr>
        </w:div>
        <w:div w:id="602734970">
          <w:marLeft w:val="0"/>
          <w:marRight w:val="0"/>
          <w:marTop w:val="0"/>
          <w:marBottom w:val="0"/>
          <w:divBdr>
            <w:top w:val="none" w:sz="0" w:space="0" w:color="auto"/>
            <w:left w:val="none" w:sz="0" w:space="0" w:color="auto"/>
            <w:bottom w:val="none" w:sz="0" w:space="0" w:color="auto"/>
            <w:right w:val="none" w:sz="0" w:space="0" w:color="auto"/>
          </w:divBdr>
        </w:div>
        <w:div w:id="617611880">
          <w:marLeft w:val="0"/>
          <w:marRight w:val="0"/>
          <w:marTop w:val="0"/>
          <w:marBottom w:val="0"/>
          <w:divBdr>
            <w:top w:val="none" w:sz="0" w:space="0" w:color="auto"/>
            <w:left w:val="none" w:sz="0" w:space="0" w:color="auto"/>
            <w:bottom w:val="none" w:sz="0" w:space="0" w:color="auto"/>
            <w:right w:val="none" w:sz="0" w:space="0" w:color="auto"/>
          </w:divBdr>
        </w:div>
        <w:div w:id="619535705">
          <w:marLeft w:val="0"/>
          <w:marRight w:val="0"/>
          <w:marTop w:val="0"/>
          <w:marBottom w:val="0"/>
          <w:divBdr>
            <w:top w:val="none" w:sz="0" w:space="0" w:color="auto"/>
            <w:left w:val="none" w:sz="0" w:space="0" w:color="auto"/>
            <w:bottom w:val="none" w:sz="0" w:space="0" w:color="auto"/>
            <w:right w:val="none" w:sz="0" w:space="0" w:color="auto"/>
          </w:divBdr>
        </w:div>
        <w:div w:id="632563263">
          <w:marLeft w:val="0"/>
          <w:marRight w:val="0"/>
          <w:marTop w:val="0"/>
          <w:marBottom w:val="0"/>
          <w:divBdr>
            <w:top w:val="none" w:sz="0" w:space="0" w:color="auto"/>
            <w:left w:val="none" w:sz="0" w:space="0" w:color="auto"/>
            <w:bottom w:val="none" w:sz="0" w:space="0" w:color="auto"/>
            <w:right w:val="none" w:sz="0" w:space="0" w:color="auto"/>
          </w:divBdr>
        </w:div>
        <w:div w:id="641428030">
          <w:marLeft w:val="0"/>
          <w:marRight w:val="0"/>
          <w:marTop w:val="0"/>
          <w:marBottom w:val="0"/>
          <w:divBdr>
            <w:top w:val="none" w:sz="0" w:space="0" w:color="auto"/>
            <w:left w:val="none" w:sz="0" w:space="0" w:color="auto"/>
            <w:bottom w:val="none" w:sz="0" w:space="0" w:color="auto"/>
            <w:right w:val="none" w:sz="0" w:space="0" w:color="auto"/>
          </w:divBdr>
        </w:div>
        <w:div w:id="645089875">
          <w:marLeft w:val="0"/>
          <w:marRight w:val="0"/>
          <w:marTop w:val="0"/>
          <w:marBottom w:val="0"/>
          <w:divBdr>
            <w:top w:val="none" w:sz="0" w:space="0" w:color="auto"/>
            <w:left w:val="none" w:sz="0" w:space="0" w:color="auto"/>
            <w:bottom w:val="none" w:sz="0" w:space="0" w:color="auto"/>
            <w:right w:val="none" w:sz="0" w:space="0" w:color="auto"/>
          </w:divBdr>
        </w:div>
        <w:div w:id="657153446">
          <w:marLeft w:val="0"/>
          <w:marRight w:val="0"/>
          <w:marTop w:val="0"/>
          <w:marBottom w:val="0"/>
          <w:divBdr>
            <w:top w:val="none" w:sz="0" w:space="0" w:color="auto"/>
            <w:left w:val="none" w:sz="0" w:space="0" w:color="auto"/>
            <w:bottom w:val="none" w:sz="0" w:space="0" w:color="auto"/>
            <w:right w:val="none" w:sz="0" w:space="0" w:color="auto"/>
          </w:divBdr>
        </w:div>
        <w:div w:id="666252721">
          <w:marLeft w:val="0"/>
          <w:marRight w:val="0"/>
          <w:marTop w:val="0"/>
          <w:marBottom w:val="0"/>
          <w:divBdr>
            <w:top w:val="none" w:sz="0" w:space="0" w:color="auto"/>
            <w:left w:val="none" w:sz="0" w:space="0" w:color="auto"/>
            <w:bottom w:val="none" w:sz="0" w:space="0" w:color="auto"/>
            <w:right w:val="none" w:sz="0" w:space="0" w:color="auto"/>
          </w:divBdr>
        </w:div>
        <w:div w:id="679549110">
          <w:marLeft w:val="0"/>
          <w:marRight w:val="0"/>
          <w:marTop w:val="0"/>
          <w:marBottom w:val="0"/>
          <w:divBdr>
            <w:top w:val="none" w:sz="0" w:space="0" w:color="auto"/>
            <w:left w:val="none" w:sz="0" w:space="0" w:color="auto"/>
            <w:bottom w:val="none" w:sz="0" w:space="0" w:color="auto"/>
            <w:right w:val="none" w:sz="0" w:space="0" w:color="auto"/>
          </w:divBdr>
        </w:div>
        <w:div w:id="685639537">
          <w:marLeft w:val="0"/>
          <w:marRight w:val="0"/>
          <w:marTop w:val="0"/>
          <w:marBottom w:val="0"/>
          <w:divBdr>
            <w:top w:val="none" w:sz="0" w:space="0" w:color="auto"/>
            <w:left w:val="none" w:sz="0" w:space="0" w:color="auto"/>
            <w:bottom w:val="none" w:sz="0" w:space="0" w:color="auto"/>
            <w:right w:val="none" w:sz="0" w:space="0" w:color="auto"/>
          </w:divBdr>
        </w:div>
        <w:div w:id="694038367">
          <w:marLeft w:val="0"/>
          <w:marRight w:val="0"/>
          <w:marTop w:val="0"/>
          <w:marBottom w:val="0"/>
          <w:divBdr>
            <w:top w:val="none" w:sz="0" w:space="0" w:color="auto"/>
            <w:left w:val="none" w:sz="0" w:space="0" w:color="auto"/>
            <w:bottom w:val="none" w:sz="0" w:space="0" w:color="auto"/>
            <w:right w:val="none" w:sz="0" w:space="0" w:color="auto"/>
          </w:divBdr>
        </w:div>
        <w:div w:id="721633736">
          <w:marLeft w:val="0"/>
          <w:marRight w:val="0"/>
          <w:marTop w:val="0"/>
          <w:marBottom w:val="0"/>
          <w:divBdr>
            <w:top w:val="none" w:sz="0" w:space="0" w:color="auto"/>
            <w:left w:val="none" w:sz="0" w:space="0" w:color="auto"/>
            <w:bottom w:val="none" w:sz="0" w:space="0" w:color="auto"/>
            <w:right w:val="none" w:sz="0" w:space="0" w:color="auto"/>
          </w:divBdr>
        </w:div>
        <w:div w:id="733433041">
          <w:marLeft w:val="0"/>
          <w:marRight w:val="0"/>
          <w:marTop w:val="0"/>
          <w:marBottom w:val="0"/>
          <w:divBdr>
            <w:top w:val="none" w:sz="0" w:space="0" w:color="auto"/>
            <w:left w:val="none" w:sz="0" w:space="0" w:color="auto"/>
            <w:bottom w:val="none" w:sz="0" w:space="0" w:color="auto"/>
            <w:right w:val="none" w:sz="0" w:space="0" w:color="auto"/>
          </w:divBdr>
        </w:div>
        <w:div w:id="754672478">
          <w:marLeft w:val="0"/>
          <w:marRight w:val="0"/>
          <w:marTop w:val="0"/>
          <w:marBottom w:val="0"/>
          <w:divBdr>
            <w:top w:val="none" w:sz="0" w:space="0" w:color="auto"/>
            <w:left w:val="none" w:sz="0" w:space="0" w:color="auto"/>
            <w:bottom w:val="none" w:sz="0" w:space="0" w:color="auto"/>
            <w:right w:val="none" w:sz="0" w:space="0" w:color="auto"/>
          </w:divBdr>
        </w:div>
        <w:div w:id="764300288">
          <w:marLeft w:val="0"/>
          <w:marRight w:val="0"/>
          <w:marTop w:val="0"/>
          <w:marBottom w:val="0"/>
          <w:divBdr>
            <w:top w:val="none" w:sz="0" w:space="0" w:color="auto"/>
            <w:left w:val="none" w:sz="0" w:space="0" w:color="auto"/>
            <w:bottom w:val="none" w:sz="0" w:space="0" w:color="auto"/>
            <w:right w:val="none" w:sz="0" w:space="0" w:color="auto"/>
          </w:divBdr>
        </w:div>
        <w:div w:id="769352936">
          <w:marLeft w:val="0"/>
          <w:marRight w:val="0"/>
          <w:marTop w:val="0"/>
          <w:marBottom w:val="0"/>
          <w:divBdr>
            <w:top w:val="none" w:sz="0" w:space="0" w:color="auto"/>
            <w:left w:val="none" w:sz="0" w:space="0" w:color="auto"/>
            <w:bottom w:val="none" w:sz="0" w:space="0" w:color="auto"/>
            <w:right w:val="none" w:sz="0" w:space="0" w:color="auto"/>
          </w:divBdr>
        </w:div>
        <w:div w:id="780151347">
          <w:marLeft w:val="0"/>
          <w:marRight w:val="0"/>
          <w:marTop w:val="0"/>
          <w:marBottom w:val="0"/>
          <w:divBdr>
            <w:top w:val="none" w:sz="0" w:space="0" w:color="auto"/>
            <w:left w:val="none" w:sz="0" w:space="0" w:color="auto"/>
            <w:bottom w:val="none" w:sz="0" w:space="0" w:color="auto"/>
            <w:right w:val="none" w:sz="0" w:space="0" w:color="auto"/>
          </w:divBdr>
        </w:div>
        <w:div w:id="792014642">
          <w:marLeft w:val="0"/>
          <w:marRight w:val="0"/>
          <w:marTop w:val="0"/>
          <w:marBottom w:val="0"/>
          <w:divBdr>
            <w:top w:val="none" w:sz="0" w:space="0" w:color="auto"/>
            <w:left w:val="none" w:sz="0" w:space="0" w:color="auto"/>
            <w:bottom w:val="none" w:sz="0" w:space="0" w:color="auto"/>
            <w:right w:val="none" w:sz="0" w:space="0" w:color="auto"/>
          </w:divBdr>
        </w:div>
        <w:div w:id="793255172">
          <w:marLeft w:val="0"/>
          <w:marRight w:val="0"/>
          <w:marTop w:val="0"/>
          <w:marBottom w:val="0"/>
          <w:divBdr>
            <w:top w:val="none" w:sz="0" w:space="0" w:color="auto"/>
            <w:left w:val="none" w:sz="0" w:space="0" w:color="auto"/>
            <w:bottom w:val="none" w:sz="0" w:space="0" w:color="auto"/>
            <w:right w:val="none" w:sz="0" w:space="0" w:color="auto"/>
          </w:divBdr>
        </w:div>
        <w:div w:id="794758075">
          <w:marLeft w:val="0"/>
          <w:marRight w:val="0"/>
          <w:marTop w:val="0"/>
          <w:marBottom w:val="0"/>
          <w:divBdr>
            <w:top w:val="none" w:sz="0" w:space="0" w:color="auto"/>
            <w:left w:val="none" w:sz="0" w:space="0" w:color="auto"/>
            <w:bottom w:val="none" w:sz="0" w:space="0" w:color="auto"/>
            <w:right w:val="none" w:sz="0" w:space="0" w:color="auto"/>
          </w:divBdr>
        </w:div>
        <w:div w:id="800028452">
          <w:marLeft w:val="0"/>
          <w:marRight w:val="0"/>
          <w:marTop w:val="0"/>
          <w:marBottom w:val="0"/>
          <w:divBdr>
            <w:top w:val="none" w:sz="0" w:space="0" w:color="auto"/>
            <w:left w:val="none" w:sz="0" w:space="0" w:color="auto"/>
            <w:bottom w:val="none" w:sz="0" w:space="0" w:color="auto"/>
            <w:right w:val="none" w:sz="0" w:space="0" w:color="auto"/>
          </w:divBdr>
        </w:div>
        <w:div w:id="802692546">
          <w:marLeft w:val="0"/>
          <w:marRight w:val="0"/>
          <w:marTop w:val="0"/>
          <w:marBottom w:val="0"/>
          <w:divBdr>
            <w:top w:val="none" w:sz="0" w:space="0" w:color="auto"/>
            <w:left w:val="none" w:sz="0" w:space="0" w:color="auto"/>
            <w:bottom w:val="none" w:sz="0" w:space="0" w:color="auto"/>
            <w:right w:val="none" w:sz="0" w:space="0" w:color="auto"/>
          </w:divBdr>
        </w:div>
        <w:div w:id="806046465">
          <w:marLeft w:val="0"/>
          <w:marRight w:val="0"/>
          <w:marTop w:val="0"/>
          <w:marBottom w:val="0"/>
          <w:divBdr>
            <w:top w:val="none" w:sz="0" w:space="0" w:color="auto"/>
            <w:left w:val="none" w:sz="0" w:space="0" w:color="auto"/>
            <w:bottom w:val="none" w:sz="0" w:space="0" w:color="auto"/>
            <w:right w:val="none" w:sz="0" w:space="0" w:color="auto"/>
          </w:divBdr>
        </w:div>
        <w:div w:id="810901380">
          <w:marLeft w:val="0"/>
          <w:marRight w:val="0"/>
          <w:marTop w:val="0"/>
          <w:marBottom w:val="0"/>
          <w:divBdr>
            <w:top w:val="none" w:sz="0" w:space="0" w:color="auto"/>
            <w:left w:val="none" w:sz="0" w:space="0" w:color="auto"/>
            <w:bottom w:val="none" w:sz="0" w:space="0" w:color="auto"/>
            <w:right w:val="none" w:sz="0" w:space="0" w:color="auto"/>
          </w:divBdr>
        </w:div>
        <w:div w:id="840046918">
          <w:marLeft w:val="0"/>
          <w:marRight w:val="0"/>
          <w:marTop w:val="0"/>
          <w:marBottom w:val="0"/>
          <w:divBdr>
            <w:top w:val="none" w:sz="0" w:space="0" w:color="auto"/>
            <w:left w:val="none" w:sz="0" w:space="0" w:color="auto"/>
            <w:bottom w:val="none" w:sz="0" w:space="0" w:color="auto"/>
            <w:right w:val="none" w:sz="0" w:space="0" w:color="auto"/>
          </w:divBdr>
        </w:div>
        <w:div w:id="849100756">
          <w:marLeft w:val="0"/>
          <w:marRight w:val="0"/>
          <w:marTop w:val="0"/>
          <w:marBottom w:val="0"/>
          <w:divBdr>
            <w:top w:val="none" w:sz="0" w:space="0" w:color="auto"/>
            <w:left w:val="none" w:sz="0" w:space="0" w:color="auto"/>
            <w:bottom w:val="none" w:sz="0" w:space="0" w:color="auto"/>
            <w:right w:val="none" w:sz="0" w:space="0" w:color="auto"/>
          </w:divBdr>
        </w:div>
        <w:div w:id="890382262">
          <w:marLeft w:val="0"/>
          <w:marRight w:val="0"/>
          <w:marTop w:val="0"/>
          <w:marBottom w:val="0"/>
          <w:divBdr>
            <w:top w:val="none" w:sz="0" w:space="0" w:color="auto"/>
            <w:left w:val="none" w:sz="0" w:space="0" w:color="auto"/>
            <w:bottom w:val="none" w:sz="0" w:space="0" w:color="auto"/>
            <w:right w:val="none" w:sz="0" w:space="0" w:color="auto"/>
          </w:divBdr>
        </w:div>
        <w:div w:id="895428907">
          <w:marLeft w:val="0"/>
          <w:marRight w:val="0"/>
          <w:marTop w:val="0"/>
          <w:marBottom w:val="0"/>
          <w:divBdr>
            <w:top w:val="none" w:sz="0" w:space="0" w:color="auto"/>
            <w:left w:val="none" w:sz="0" w:space="0" w:color="auto"/>
            <w:bottom w:val="none" w:sz="0" w:space="0" w:color="auto"/>
            <w:right w:val="none" w:sz="0" w:space="0" w:color="auto"/>
          </w:divBdr>
        </w:div>
        <w:div w:id="903950431">
          <w:marLeft w:val="0"/>
          <w:marRight w:val="0"/>
          <w:marTop w:val="0"/>
          <w:marBottom w:val="0"/>
          <w:divBdr>
            <w:top w:val="none" w:sz="0" w:space="0" w:color="auto"/>
            <w:left w:val="none" w:sz="0" w:space="0" w:color="auto"/>
            <w:bottom w:val="none" w:sz="0" w:space="0" w:color="auto"/>
            <w:right w:val="none" w:sz="0" w:space="0" w:color="auto"/>
          </w:divBdr>
        </w:div>
        <w:div w:id="928854673">
          <w:marLeft w:val="0"/>
          <w:marRight w:val="0"/>
          <w:marTop w:val="0"/>
          <w:marBottom w:val="0"/>
          <w:divBdr>
            <w:top w:val="none" w:sz="0" w:space="0" w:color="auto"/>
            <w:left w:val="none" w:sz="0" w:space="0" w:color="auto"/>
            <w:bottom w:val="none" w:sz="0" w:space="0" w:color="auto"/>
            <w:right w:val="none" w:sz="0" w:space="0" w:color="auto"/>
          </w:divBdr>
        </w:div>
        <w:div w:id="950210581">
          <w:marLeft w:val="0"/>
          <w:marRight w:val="0"/>
          <w:marTop w:val="0"/>
          <w:marBottom w:val="0"/>
          <w:divBdr>
            <w:top w:val="none" w:sz="0" w:space="0" w:color="auto"/>
            <w:left w:val="none" w:sz="0" w:space="0" w:color="auto"/>
            <w:bottom w:val="none" w:sz="0" w:space="0" w:color="auto"/>
            <w:right w:val="none" w:sz="0" w:space="0" w:color="auto"/>
          </w:divBdr>
        </w:div>
        <w:div w:id="950475364">
          <w:marLeft w:val="0"/>
          <w:marRight w:val="0"/>
          <w:marTop w:val="0"/>
          <w:marBottom w:val="0"/>
          <w:divBdr>
            <w:top w:val="none" w:sz="0" w:space="0" w:color="auto"/>
            <w:left w:val="none" w:sz="0" w:space="0" w:color="auto"/>
            <w:bottom w:val="none" w:sz="0" w:space="0" w:color="auto"/>
            <w:right w:val="none" w:sz="0" w:space="0" w:color="auto"/>
          </w:divBdr>
        </w:div>
        <w:div w:id="954409419">
          <w:marLeft w:val="0"/>
          <w:marRight w:val="0"/>
          <w:marTop w:val="0"/>
          <w:marBottom w:val="0"/>
          <w:divBdr>
            <w:top w:val="none" w:sz="0" w:space="0" w:color="auto"/>
            <w:left w:val="none" w:sz="0" w:space="0" w:color="auto"/>
            <w:bottom w:val="none" w:sz="0" w:space="0" w:color="auto"/>
            <w:right w:val="none" w:sz="0" w:space="0" w:color="auto"/>
          </w:divBdr>
        </w:div>
        <w:div w:id="963659791">
          <w:marLeft w:val="0"/>
          <w:marRight w:val="0"/>
          <w:marTop w:val="0"/>
          <w:marBottom w:val="0"/>
          <w:divBdr>
            <w:top w:val="none" w:sz="0" w:space="0" w:color="auto"/>
            <w:left w:val="none" w:sz="0" w:space="0" w:color="auto"/>
            <w:bottom w:val="none" w:sz="0" w:space="0" w:color="auto"/>
            <w:right w:val="none" w:sz="0" w:space="0" w:color="auto"/>
          </w:divBdr>
        </w:div>
        <w:div w:id="965816930">
          <w:marLeft w:val="0"/>
          <w:marRight w:val="0"/>
          <w:marTop w:val="0"/>
          <w:marBottom w:val="0"/>
          <w:divBdr>
            <w:top w:val="none" w:sz="0" w:space="0" w:color="auto"/>
            <w:left w:val="none" w:sz="0" w:space="0" w:color="auto"/>
            <w:bottom w:val="none" w:sz="0" w:space="0" w:color="auto"/>
            <w:right w:val="none" w:sz="0" w:space="0" w:color="auto"/>
          </w:divBdr>
        </w:div>
        <w:div w:id="968633984">
          <w:marLeft w:val="0"/>
          <w:marRight w:val="0"/>
          <w:marTop w:val="0"/>
          <w:marBottom w:val="0"/>
          <w:divBdr>
            <w:top w:val="none" w:sz="0" w:space="0" w:color="auto"/>
            <w:left w:val="none" w:sz="0" w:space="0" w:color="auto"/>
            <w:bottom w:val="none" w:sz="0" w:space="0" w:color="auto"/>
            <w:right w:val="none" w:sz="0" w:space="0" w:color="auto"/>
          </w:divBdr>
        </w:div>
        <w:div w:id="968703953">
          <w:marLeft w:val="0"/>
          <w:marRight w:val="0"/>
          <w:marTop w:val="0"/>
          <w:marBottom w:val="0"/>
          <w:divBdr>
            <w:top w:val="none" w:sz="0" w:space="0" w:color="auto"/>
            <w:left w:val="none" w:sz="0" w:space="0" w:color="auto"/>
            <w:bottom w:val="none" w:sz="0" w:space="0" w:color="auto"/>
            <w:right w:val="none" w:sz="0" w:space="0" w:color="auto"/>
          </w:divBdr>
        </w:div>
        <w:div w:id="981927048">
          <w:marLeft w:val="0"/>
          <w:marRight w:val="0"/>
          <w:marTop w:val="0"/>
          <w:marBottom w:val="0"/>
          <w:divBdr>
            <w:top w:val="none" w:sz="0" w:space="0" w:color="auto"/>
            <w:left w:val="none" w:sz="0" w:space="0" w:color="auto"/>
            <w:bottom w:val="none" w:sz="0" w:space="0" w:color="auto"/>
            <w:right w:val="none" w:sz="0" w:space="0" w:color="auto"/>
          </w:divBdr>
        </w:div>
        <w:div w:id="995647872">
          <w:marLeft w:val="0"/>
          <w:marRight w:val="0"/>
          <w:marTop w:val="0"/>
          <w:marBottom w:val="0"/>
          <w:divBdr>
            <w:top w:val="none" w:sz="0" w:space="0" w:color="auto"/>
            <w:left w:val="none" w:sz="0" w:space="0" w:color="auto"/>
            <w:bottom w:val="none" w:sz="0" w:space="0" w:color="auto"/>
            <w:right w:val="none" w:sz="0" w:space="0" w:color="auto"/>
          </w:divBdr>
        </w:div>
        <w:div w:id="1014847104">
          <w:marLeft w:val="0"/>
          <w:marRight w:val="0"/>
          <w:marTop w:val="0"/>
          <w:marBottom w:val="0"/>
          <w:divBdr>
            <w:top w:val="none" w:sz="0" w:space="0" w:color="auto"/>
            <w:left w:val="none" w:sz="0" w:space="0" w:color="auto"/>
            <w:bottom w:val="none" w:sz="0" w:space="0" w:color="auto"/>
            <w:right w:val="none" w:sz="0" w:space="0" w:color="auto"/>
          </w:divBdr>
        </w:div>
        <w:div w:id="1022632829">
          <w:marLeft w:val="0"/>
          <w:marRight w:val="0"/>
          <w:marTop w:val="0"/>
          <w:marBottom w:val="0"/>
          <w:divBdr>
            <w:top w:val="none" w:sz="0" w:space="0" w:color="auto"/>
            <w:left w:val="none" w:sz="0" w:space="0" w:color="auto"/>
            <w:bottom w:val="none" w:sz="0" w:space="0" w:color="auto"/>
            <w:right w:val="none" w:sz="0" w:space="0" w:color="auto"/>
          </w:divBdr>
        </w:div>
        <w:div w:id="1041897811">
          <w:marLeft w:val="0"/>
          <w:marRight w:val="0"/>
          <w:marTop w:val="0"/>
          <w:marBottom w:val="0"/>
          <w:divBdr>
            <w:top w:val="none" w:sz="0" w:space="0" w:color="auto"/>
            <w:left w:val="none" w:sz="0" w:space="0" w:color="auto"/>
            <w:bottom w:val="none" w:sz="0" w:space="0" w:color="auto"/>
            <w:right w:val="none" w:sz="0" w:space="0" w:color="auto"/>
          </w:divBdr>
        </w:div>
        <w:div w:id="1044403600">
          <w:marLeft w:val="0"/>
          <w:marRight w:val="0"/>
          <w:marTop w:val="0"/>
          <w:marBottom w:val="0"/>
          <w:divBdr>
            <w:top w:val="none" w:sz="0" w:space="0" w:color="auto"/>
            <w:left w:val="none" w:sz="0" w:space="0" w:color="auto"/>
            <w:bottom w:val="none" w:sz="0" w:space="0" w:color="auto"/>
            <w:right w:val="none" w:sz="0" w:space="0" w:color="auto"/>
          </w:divBdr>
        </w:div>
        <w:div w:id="1052654043">
          <w:marLeft w:val="0"/>
          <w:marRight w:val="0"/>
          <w:marTop w:val="0"/>
          <w:marBottom w:val="0"/>
          <w:divBdr>
            <w:top w:val="none" w:sz="0" w:space="0" w:color="auto"/>
            <w:left w:val="none" w:sz="0" w:space="0" w:color="auto"/>
            <w:bottom w:val="none" w:sz="0" w:space="0" w:color="auto"/>
            <w:right w:val="none" w:sz="0" w:space="0" w:color="auto"/>
          </w:divBdr>
        </w:div>
        <w:div w:id="1060442179">
          <w:marLeft w:val="0"/>
          <w:marRight w:val="0"/>
          <w:marTop w:val="0"/>
          <w:marBottom w:val="0"/>
          <w:divBdr>
            <w:top w:val="none" w:sz="0" w:space="0" w:color="auto"/>
            <w:left w:val="none" w:sz="0" w:space="0" w:color="auto"/>
            <w:bottom w:val="none" w:sz="0" w:space="0" w:color="auto"/>
            <w:right w:val="none" w:sz="0" w:space="0" w:color="auto"/>
          </w:divBdr>
        </w:div>
        <w:div w:id="1068190616">
          <w:marLeft w:val="0"/>
          <w:marRight w:val="0"/>
          <w:marTop w:val="0"/>
          <w:marBottom w:val="0"/>
          <w:divBdr>
            <w:top w:val="none" w:sz="0" w:space="0" w:color="auto"/>
            <w:left w:val="none" w:sz="0" w:space="0" w:color="auto"/>
            <w:bottom w:val="none" w:sz="0" w:space="0" w:color="auto"/>
            <w:right w:val="none" w:sz="0" w:space="0" w:color="auto"/>
          </w:divBdr>
        </w:div>
        <w:div w:id="1098986656">
          <w:marLeft w:val="0"/>
          <w:marRight w:val="0"/>
          <w:marTop w:val="0"/>
          <w:marBottom w:val="0"/>
          <w:divBdr>
            <w:top w:val="none" w:sz="0" w:space="0" w:color="auto"/>
            <w:left w:val="none" w:sz="0" w:space="0" w:color="auto"/>
            <w:bottom w:val="none" w:sz="0" w:space="0" w:color="auto"/>
            <w:right w:val="none" w:sz="0" w:space="0" w:color="auto"/>
          </w:divBdr>
        </w:div>
        <w:div w:id="1099329142">
          <w:marLeft w:val="0"/>
          <w:marRight w:val="0"/>
          <w:marTop w:val="0"/>
          <w:marBottom w:val="0"/>
          <w:divBdr>
            <w:top w:val="none" w:sz="0" w:space="0" w:color="auto"/>
            <w:left w:val="none" w:sz="0" w:space="0" w:color="auto"/>
            <w:bottom w:val="none" w:sz="0" w:space="0" w:color="auto"/>
            <w:right w:val="none" w:sz="0" w:space="0" w:color="auto"/>
          </w:divBdr>
        </w:div>
        <w:div w:id="1108888564">
          <w:marLeft w:val="0"/>
          <w:marRight w:val="0"/>
          <w:marTop w:val="0"/>
          <w:marBottom w:val="0"/>
          <w:divBdr>
            <w:top w:val="none" w:sz="0" w:space="0" w:color="auto"/>
            <w:left w:val="none" w:sz="0" w:space="0" w:color="auto"/>
            <w:bottom w:val="none" w:sz="0" w:space="0" w:color="auto"/>
            <w:right w:val="none" w:sz="0" w:space="0" w:color="auto"/>
          </w:divBdr>
        </w:div>
        <w:div w:id="1122111891">
          <w:marLeft w:val="0"/>
          <w:marRight w:val="0"/>
          <w:marTop w:val="0"/>
          <w:marBottom w:val="0"/>
          <w:divBdr>
            <w:top w:val="none" w:sz="0" w:space="0" w:color="auto"/>
            <w:left w:val="none" w:sz="0" w:space="0" w:color="auto"/>
            <w:bottom w:val="none" w:sz="0" w:space="0" w:color="auto"/>
            <w:right w:val="none" w:sz="0" w:space="0" w:color="auto"/>
          </w:divBdr>
        </w:div>
        <w:div w:id="1123500659">
          <w:marLeft w:val="0"/>
          <w:marRight w:val="0"/>
          <w:marTop w:val="0"/>
          <w:marBottom w:val="0"/>
          <w:divBdr>
            <w:top w:val="none" w:sz="0" w:space="0" w:color="auto"/>
            <w:left w:val="none" w:sz="0" w:space="0" w:color="auto"/>
            <w:bottom w:val="none" w:sz="0" w:space="0" w:color="auto"/>
            <w:right w:val="none" w:sz="0" w:space="0" w:color="auto"/>
          </w:divBdr>
        </w:div>
        <w:div w:id="1125004152">
          <w:marLeft w:val="0"/>
          <w:marRight w:val="0"/>
          <w:marTop w:val="0"/>
          <w:marBottom w:val="0"/>
          <w:divBdr>
            <w:top w:val="none" w:sz="0" w:space="0" w:color="auto"/>
            <w:left w:val="none" w:sz="0" w:space="0" w:color="auto"/>
            <w:bottom w:val="none" w:sz="0" w:space="0" w:color="auto"/>
            <w:right w:val="none" w:sz="0" w:space="0" w:color="auto"/>
          </w:divBdr>
        </w:div>
        <w:div w:id="1132938591">
          <w:marLeft w:val="0"/>
          <w:marRight w:val="0"/>
          <w:marTop w:val="0"/>
          <w:marBottom w:val="0"/>
          <w:divBdr>
            <w:top w:val="none" w:sz="0" w:space="0" w:color="auto"/>
            <w:left w:val="none" w:sz="0" w:space="0" w:color="auto"/>
            <w:bottom w:val="none" w:sz="0" w:space="0" w:color="auto"/>
            <w:right w:val="none" w:sz="0" w:space="0" w:color="auto"/>
          </w:divBdr>
        </w:div>
        <w:div w:id="1141120375">
          <w:marLeft w:val="0"/>
          <w:marRight w:val="0"/>
          <w:marTop w:val="0"/>
          <w:marBottom w:val="0"/>
          <w:divBdr>
            <w:top w:val="none" w:sz="0" w:space="0" w:color="auto"/>
            <w:left w:val="none" w:sz="0" w:space="0" w:color="auto"/>
            <w:bottom w:val="none" w:sz="0" w:space="0" w:color="auto"/>
            <w:right w:val="none" w:sz="0" w:space="0" w:color="auto"/>
          </w:divBdr>
        </w:div>
        <w:div w:id="1150635839">
          <w:marLeft w:val="0"/>
          <w:marRight w:val="0"/>
          <w:marTop w:val="0"/>
          <w:marBottom w:val="0"/>
          <w:divBdr>
            <w:top w:val="none" w:sz="0" w:space="0" w:color="auto"/>
            <w:left w:val="none" w:sz="0" w:space="0" w:color="auto"/>
            <w:bottom w:val="none" w:sz="0" w:space="0" w:color="auto"/>
            <w:right w:val="none" w:sz="0" w:space="0" w:color="auto"/>
          </w:divBdr>
        </w:div>
        <w:div w:id="1153644050">
          <w:marLeft w:val="0"/>
          <w:marRight w:val="0"/>
          <w:marTop w:val="0"/>
          <w:marBottom w:val="0"/>
          <w:divBdr>
            <w:top w:val="none" w:sz="0" w:space="0" w:color="auto"/>
            <w:left w:val="none" w:sz="0" w:space="0" w:color="auto"/>
            <w:bottom w:val="none" w:sz="0" w:space="0" w:color="auto"/>
            <w:right w:val="none" w:sz="0" w:space="0" w:color="auto"/>
          </w:divBdr>
        </w:div>
        <w:div w:id="1158765228">
          <w:marLeft w:val="0"/>
          <w:marRight w:val="0"/>
          <w:marTop w:val="0"/>
          <w:marBottom w:val="0"/>
          <w:divBdr>
            <w:top w:val="none" w:sz="0" w:space="0" w:color="auto"/>
            <w:left w:val="none" w:sz="0" w:space="0" w:color="auto"/>
            <w:bottom w:val="none" w:sz="0" w:space="0" w:color="auto"/>
            <w:right w:val="none" w:sz="0" w:space="0" w:color="auto"/>
          </w:divBdr>
        </w:div>
        <w:div w:id="1168129260">
          <w:marLeft w:val="0"/>
          <w:marRight w:val="0"/>
          <w:marTop w:val="0"/>
          <w:marBottom w:val="0"/>
          <w:divBdr>
            <w:top w:val="none" w:sz="0" w:space="0" w:color="auto"/>
            <w:left w:val="none" w:sz="0" w:space="0" w:color="auto"/>
            <w:bottom w:val="none" w:sz="0" w:space="0" w:color="auto"/>
            <w:right w:val="none" w:sz="0" w:space="0" w:color="auto"/>
          </w:divBdr>
        </w:div>
        <w:div w:id="1200968257">
          <w:marLeft w:val="0"/>
          <w:marRight w:val="0"/>
          <w:marTop w:val="0"/>
          <w:marBottom w:val="0"/>
          <w:divBdr>
            <w:top w:val="none" w:sz="0" w:space="0" w:color="auto"/>
            <w:left w:val="none" w:sz="0" w:space="0" w:color="auto"/>
            <w:bottom w:val="none" w:sz="0" w:space="0" w:color="auto"/>
            <w:right w:val="none" w:sz="0" w:space="0" w:color="auto"/>
          </w:divBdr>
        </w:div>
        <w:div w:id="1211452796">
          <w:marLeft w:val="0"/>
          <w:marRight w:val="0"/>
          <w:marTop w:val="0"/>
          <w:marBottom w:val="0"/>
          <w:divBdr>
            <w:top w:val="none" w:sz="0" w:space="0" w:color="auto"/>
            <w:left w:val="none" w:sz="0" w:space="0" w:color="auto"/>
            <w:bottom w:val="none" w:sz="0" w:space="0" w:color="auto"/>
            <w:right w:val="none" w:sz="0" w:space="0" w:color="auto"/>
          </w:divBdr>
        </w:div>
        <w:div w:id="1214393598">
          <w:marLeft w:val="0"/>
          <w:marRight w:val="0"/>
          <w:marTop w:val="0"/>
          <w:marBottom w:val="0"/>
          <w:divBdr>
            <w:top w:val="none" w:sz="0" w:space="0" w:color="auto"/>
            <w:left w:val="none" w:sz="0" w:space="0" w:color="auto"/>
            <w:bottom w:val="none" w:sz="0" w:space="0" w:color="auto"/>
            <w:right w:val="none" w:sz="0" w:space="0" w:color="auto"/>
          </w:divBdr>
        </w:div>
        <w:div w:id="1253974516">
          <w:marLeft w:val="0"/>
          <w:marRight w:val="0"/>
          <w:marTop w:val="0"/>
          <w:marBottom w:val="0"/>
          <w:divBdr>
            <w:top w:val="single" w:sz="6" w:space="3" w:color="808080"/>
            <w:left w:val="single" w:sz="6" w:space="15" w:color="808080"/>
            <w:bottom w:val="single" w:sz="6" w:space="8" w:color="808080"/>
            <w:right w:val="single" w:sz="6" w:space="15" w:color="808080"/>
          </w:divBdr>
          <w:divsChild>
            <w:div w:id="1685786837">
              <w:marLeft w:val="0"/>
              <w:marRight w:val="0"/>
              <w:marTop w:val="0"/>
              <w:marBottom w:val="0"/>
              <w:divBdr>
                <w:top w:val="none" w:sz="0" w:space="0" w:color="auto"/>
                <w:left w:val="none" w:sz="0" w:space="0" w:color="auto"/>
                <w:bottom w:val="none" w:sz="0" w:space="0" w:color="auto"/>
                <w:right w:val="none" w:sz="0" w:space="0" w:color="auto"/>
              </w:divBdr>
            </w:div>
          </w:divsChild>
        </w:div>
        <w:div w:id="1273440867">
          <w:marLeft w:val="0"/>
          <w:marRight w:val="0"/>
          <w:marTop w:val="0"/>
          <w:marBottom w:val="0"/>
          <w:divBdr>
            <w:top w:val="none" w:sz="0" w:space="0" w:color="auto"/>
            <w:left w:val="none" w:sz="0" w:space="0" w:color="auto"/>
            <w:bottom w:val="none" w:sz="0" w:space="0" w:color="auto"/>
            <w:right w:val="none" w:sz="0" w:space="0" w:color="auto"/>
          </w:divBdr>
        </w:div>
        <w:div w:id="1291788788">
          <w:marLeft w:val="0"/>
          <w:marRight w:val="0"/>
          <w:marTop w:val="0"/>
          <w:marBottom w:val="0"/>
          <w:divBdr>
            <w:top w:val="none" w:sz="0" w:space="0" w:color="auto"/>
            <w:left w:val="none" w:sz="0" w:space="0" w:color="auto"/>
            <w:bottom w:val="none" w:sz="0" w:space="0" w:color="auto"/>
            <w:right w:val="none" w:sz="0" w:space="0" w:color="auto"/>
          </w:divBdr>
        </w:div>
        <w:div w:id="1303314785">
          <w:marLeft w:val="0"/>
          <w:marRight w:val="0"/>
          <w:marTop w:val="0"/>
          <w:marBottom w:val="0"/>
          <w:divBdr>
            <w:top w:val="none" w:sz="0" w:space="0" w:color="auto"/>
            <w:left w:val="none" w:sz="0" w:space="0" w:color="auto"/>
            <w:bottom w:val="none" w:sz="0" w:space="0" w:color="auto"/>
            <w:right w:val="none" w:sz="0" w:space="0" w:color="auto"/>
          </w:divBdr>
        </w:div>
        <w:div w:id="1313027289">
          <w:marLeft w:val="0"/>
          <w:marRight w:val="0"/>
          <w:marTop w:val="0"/>
          <w:marBottom w:val="0"/>
          <w:divBdr>
            <w:top w:val="none" w:sz="0" w:space="0" w:color="auto"/>
            <w:left w:val="none" w:sz="0" w:space="0" w:color="auto"/>
            <w:bottom w:val="none" w:sz="0" w:space="0" w:color="auto"/>
            <w:right w:val="none" w:sz="0" w:space="0" w:color="auto"/>
          </w:divBdr>
        </w:div>
        <w:div w:id="1313095146">
          <w:marLeft w:val="0"/>
          <w:marRight w:val="0"/>
          <w:marTop w:val="0"/>
          <w:marBottom w:val="0"/>
          <w:divBdr>
            <w:top w:val="none" w:sz="0" w:space="0" w:color="auto"/>
            <w:left w:val="none" w:sz="0" w:space="0" w:color="auto"/>
            <w:bottom w:val="none" w:sz="0" w:space="0" w:color="auto"/>
            <w:right w:val="none" w:sz="0" w:space="0" w:color="auto"/>
          </w:divBdr>
        </w:div>
        <w:div w:id="1317147672">
          <w:marLeft w:val="0"/>
          <w:marRight w:val="0"/>
          <w:marTop w:val="0"/>
          <w:marBottom w:val="0"/>
          <w:divBdr>
            <w:top w:val="none" w:sz="0" w:space="0" w:color="auto"/>
            <w:left w:val="none" w:sz="0" w:space="0" w:color="auto"/>
            <w:bottom w:val="none" w:sz="0" w:space="0" w:color="auto"/>
            <w:right w:val="none" w:sz="0" w:space="0" w:color="auto"/>
          </w:divBdr>
        </w:div>
        <w:div w:id="1319458317">
          <w:marLeft w:val="0"/>
          <w:marRight w:val="0"/>
          <w:marTop w:val="0"/>
          <w:marBottom w:val="0"/>
          <w:divBdr>
            <w:top w:val="none" w:sz="0" w:space="0" w:color="auto"/>
            <w:left w:val="none" w:sz="0" w:space="0" w:color="auto"/>
            <w:bottom w:val="none" w:sz="0" w:space="0" w:color="auto"/>
            <w:right w:val="none" w:sz="0" w:space="0" w:color="auto"/>
          </w:divBdr>
        </w:div>
        <w:div w:id="1334067164">
          <w:marLeft w:val="0"/>
          <w:marRight w:val="0"/>
          <w:marTop w:val="0"/>
          <w:marBottom w:val="0"/>
          <w:divBdr>
            <w:top w:val="none" w:sz="0" w:space="0" w:color="auto"/>
            <w:left w:val="none" w:sz="0" w:space="0" w:color="auto"/>
            <w:bottom w:val="none" w:sz="0" w:space="0" w:color="auto"/>
            <w:right w:val="none" w:sz="0" w:space="0" w:color="auto"/>
          </w:divBdr>
        </w:div>
        <w:div w:id="1335691946">
          <w:marLeft w:val="0"/>
          <w:marRight w:val="0"/>
          <w:marTop w:val="0"/>
          <w:marBottom w:val="0"/>
          <w:divBdr>
            <w:top w:val="none" w:sz="0" w:space="0" w:color="auto"/>
            <w:left w:val="none" w:sz="0" w:space="0" w:color="auto"/>
            <w:bottom w:val="none" w:sz="0" w:space="0" w:color="auto"/>
            <w:right w:val="none" w:sz="0" w:space="0" w:color="auto"/>
          </w:divBdr>
        </w:div>
        <w:div w:id="1351495490">
          <w:marLeft w:val="0"/>
          <w:marRight w:val="0"/>
          <w:marTop w:val="0"/>
          <w:marBottom w:val="0"/>
          <w:divBdr>
            <w:top w:val="none" w:sz="0" w:space="0" w:color="auto"/>
            <w:left w:val="none" w:sz="0" w:space="0" w:color="auto"/>
            <w:bottom w:val="none" w:sz="0" w:space="0" w:color="auto"/>
            <w:right w:val="none" w:sz="0" w:space="0" w:color="auto"/>
          </w:divBdr>
        </w:div>
        <w:div w:id="1354648381">
          <w:marLeft w:val="0"/>
          <w:marRight w:val="0"/>
          <w:marTop w:val="0"/>
          <w:marBottom w:val="0"/>
          <w:divBdr>
            <w:top w:val="none" w:sz="0" w:space="0" w:color="auto"/>
            <w:left w:val="none" w:sz="0" w:space="0" w:color="auto"/>
            <w:bottom w:val="none" w:sz="0" w:space="0" w:color="auto"/>
            <w:right w:val="none" w:sz="0" w:space="0" w:color="auto"/>
          </w:divBdr>
        </w:div>
        <w:div w:id="1365131626">
          <w:marLeft w:val="0"/>
          <w:marRight w:val="0"/>
          <w:marTop w:val="0"/>
          <w:marBottom w:val="0"/>
          <w:divBdr>
            <w:top w:val="none" w:sz="0" w:space="0" w:color="auto"/>
            <w:left w:val="none" w:sz="0" w:space="0" w:color="auto"/>
            <w:bottom w:val="none" w:sz="0" w:space="0" w:color="auto"/>
            <w:right w:val="none" w:sz="0" w:space="0" w:color="auto"/>
          </w:divBdr>
        </w:div>
        <w:div w:id="1378049215">
          <w:marLeft w:val="0"/>
          <w:marRight w:val="0"/>
          <w:marTop w:val="0"/>
          <w:marBottom w:val="0"/>
          <w:divBdr>
            <w:top w:val="none" w:sz="0" w:space="0" w:color="auto"/>
            <w:left w:val="none" w:sz="0" w:space="0" w:color="auto"/>
            <w:bottom w:val="none" w:sz="0" w:space="0" w:color="auto"/>
            <w:right w:val="none" w:sz="0" w:space="0" w:color="auto"/>
          </w:divBdr>
        </w:div>
        <w:div w:id="1389256288">
          <w:marLeft w:val="0"/>
          <w:marRight w:val="0"/>
          <w:marTop w:val="0"/>
          <w:marBottom w:val="0"/>
          <w:divBdr>
            <w:top w:val="none" w:sz="0" w:space="0" w:color="auto"/>
            <w:left w:val="none" w:sz="0" w:space="0" w:color="auto"/>
            <w:bottom w:val="none" w:sz="0" w:space="0" w:color="auto"/>
            <w:right w:val="none" w:sz="0" w:space="0" w:color="auto"/>
          </w:divBdr>
        </w:div>
        <w:div w:id="1396782905">
          <w:marLeft w:val="0"/>
          <w:marRight w:val="0"/>
          <w:marTop w:val="0"/>
          <w:marBottom w:val="0"/>
          <w:divBdr>
            <w:top w:val="none" w:sz="0" w:space="0" w:color="auto"/>
            <w:left w:val="none" w:sz="0" w:space="0" w:color="auto"/>
            <w:bottom w:val="none" w:sz="0" w:space="0" w:color="auto"/>
            <w:right w:val="none" w:sz="0" w:space="0" w:color="auto"/>
          </w:divBdr>
        </w:div>
        <w:div w:id="1405488390">
          <w:marLeft w:val="0"/>
          <w:marRight w:val="0"/>
          <w:marTop w:val="0"/>
          <w:marBottom w:val="0"/>
          <w:divBdr>
            <w:top w:val="none" w:sz="0" w:space="0" w:color="auto"/>
            <w:left w:val="none" w:sz="0" w:space="0" w:color="auto"/>
            <w:bottom w:val="none" w:sz="0" w:space="0" w:color="auto"/>
            <w:right w:val="none" w:sz="0" w:space="0" w:color="auto"/>
          </w:divBdr>
        </w:div>
        <w:div w:id="1424498660">
          <w:marLeft w:val="0"/>
          <w:marRight w:val="0"/>
          <w:marTop w:val="0"/>
          <w:marBottom w:val="0"/>
          <w:divBdr>
            <w:top w:val="none" w:sz="0" w:space="0" w:color="auto"/>
            <w:left w:val="none" w:sz="0" w:space="0" w:color="auto"/>
            <w:bottom w:val="none" w:sz="0" w:space="0" w:color="auto"/>
            <w:right w:val="none" w:sz="0" w:space="0" w:color="auto"/>
          </w:divBdr>
        </w:div>
        <w:div w:id="1458722017">
          <w:marLeft w:val="0"/>
          <w:marRight w:val="0"/>
          <w:marTop w:val="0"/>
          <w:marBottom w:val="0"/>
          <w:divBdr>
            <w:top w:val="none" w:sz="0" w:space="0" w:color="auto"/>
            <w:left w:val="none" w:sz="0" w:space="0" w:color="auto"/>
            <w:bottom w:val="none" w:sz="0" w:space="0" w:color="auto"/>
            <w:right w:val="none" w:sz="0" w:space="0" w:color="auto"/>
          </w:divBdr>
        </w:div>
        <w:div w:id="1458798162">
          <w:marLeft w:val="0"/>
          <w:marRight w:val="0"/>
          <w:marTop w:val="0"/>
          <w:marBottom w:val="0"/>
          <w:divBdr>
            <w:top w:val="none" w:sz="0" w:space="0" w:color="auto"/>
            <w:left w:val="none" w:sz="0" w:space="0" w:color="auto"/>
            <w:bottom w:val="none" w:sz="0" w:space="0" w:color="auto"/>
            <w:right w:val="none" w:sz="0" w:space="0" w:color="auto"/>
          </w:divBdr>
        </w:div>
        <w:div w:id="1468359478">
          <w:marLeft w:val="0"/>
          <w:marRight w:val="0"/>
          <w:marTop w:val="0"/>
          <w:marBottom w:val="0"/>
          <w:divBdr>
            <w:top w:val="none" w:sz="0" w:space="0" w:color="auto"/>
            <w:left w:val="none" w:sz="0" w:space="0" w:color="auto"/>
            <w:bottom w:val="none" w:sz="0" w:space="0" w:color="auto"/>
            <w:right w:val="none" w:sz="0" w:space="0" w:color="auto"/>
          </w:divBdr>
        </w:div>
        <w:div w:id="1470322902">
          <w:marLeft w:val="0"/>
          <w:marRight w:val="0"/>
          <w:marTop w:val="0"/>
          <w:marBottom w:val="0"/>
          <w:divBdr>
            <w:top w:val="none" w:sz="0" w:space="0" w:color="auto"/>
            <w:left w:val="none" w:sz="0" w:space="0" w:color="auto"/>
            <w:bottom w:val="none" w:sz="0" w:space="0" w:color="auto"/>
            <w:right w:val="none" w:sz="0" w:space="0" w:color="auto"/>
          </w:divBdr>
        </w:div>
        <w:div w:id="1474832967">
          <w:marLeft w:val="0"/>
          <w:marRight w:val="0"/>
          <w:marTop w:val="0"/>
          <w:marBottom w:val="0"/>
          <w:divBdr>
            <w:top w:val="none" w:sz="0" w:space="0" w:color="auto"/>
            <w:left w:val="none" w:sz="0" w:space="0" w:color="auto"/>
            <w:bottom w:val="none" w:sz="0" w:space="0" w:color="auto"/>
            <w:right w:val="none" w:sz="0" w:space="0" w:color="auto"/>
          </w:divBdr>
        </w:div>
        <w:div w:id="1480263022">
          <w:marLeft w:val="0"/>
          <w:marRight w:val="0"/>
          <w:marTop w:val="0"/>
          <w:marBottom w:val="0"/>
          <w:divBdr>
            <w:top w:val="none" w:sz="0" w:space="0" w:color="auto"/>
            <w:left w:val="none" w:sz="0" w:space="0" w:color="auto"/>
            <w:bottom w:val="none" w:sz="0" w:space="0" w:color="auto"/>
            <w:right w:val="none" w:sz="0" w:space="0" w:color="auto"/>
          </w:divBdr>
        </w:div>
        <w:div w:id="1491556293">
          <w:marLeft w:val="0"/>
          <w:marRight w:val="0"/>
          <w:marTop w:val="0"/>
          <w:marBottom w:val="0"/>
          <w:divBdr>
            <w:top w:val="none" w:sz="0" w:space="0" w:color="auto"/>
            <w:left w:val="none" w:sz="0" w:space="0" w:color="auto"/>
            <w:bottom w:val="none" w:sz="0" w:space="0" w:color="auto"/>
            <w:right w:val="none" w:sz="0" w:space="0" w:color="auto"/>
          </w:divBdr>
        </w:div>
        <w:div w:id="1492064963">
          <w:marLeft w:val="0"/>
          <w:marRight w:val="0"/>
          <w:marTop w:val="0"/>
          <w:marBottom w:val="0"/>
          <w:divBdr>
            <w:top w:val="none" w:sz="0" w:space="0" w:color="auto"/>
            <w:left w:val="none" w:sz="0" w:space="0" w:color="auto"/>
            <w:bottom w:val="none" w:sz="0" w:space="0" w:color="auto"/>
            <w:right w:val="none" w:sz="0" w:space="0" w:color="auto"/>
          </w:divBdr>
        </w:div>
        <w:div w:id="1492133673">
          <w:marLeft w:val="0"/>
          <w:marRight w:val="0"/>
          <w:marTop w:val="0"/>
          <w:marBottom w:val="0"/>
          <w:divBdr>
            <w:top w:val="none" w:sz="0" w:space="0" w:color="auto"/>
            <w:left w:val="none" w:sz="0" w:space="0" w:color="auto"/>
            <w:bottom w:val="none" w:sz="0" w:space="0" w:color="auto"/>
            <w:right w:val="none" w:sz="0" w:space="0" w:color="auto"/>
          </w:divBdr>
        </w:div>
        <w:div w:id="1493982534">
          <w:marLeft w:val="0"/>
          <w:marRight w:val="0"/>
          <w:marTop w:val="0"/>
          <w:marBottom w:val="0"/>
          <w:divBdr>
            <w:top w:val="none" w:sz="0" w:space="0" w:color="auto"/>
            <w:left w:val="none" w:sz="0" w:space="0" w:color="auto"/>
            <w:bottom w:val="none" w:sz="0" w:space="0" w:color="auto"/>
            <w:right w:val="none" w:sz="0" w:space="0" w:color="auto"/>
          </w:divBdr>
        </w:div>
        <w:div w:id="1502500793">
          <w:marLeft w:val="0"/>
          <w:marRight w:val="0"/>
          <w:marTop w:val="0"/>
          <w:marBottom w:val="0"/>
          <w:divBdr>
            <w:top w:val="none" w:sz="0" w:space="0" w:color="auto"/>
            <w:left w:val="none" w:sz="0" w:space="0" w:color="auto"/>
            <w:bottom w:val="none" w:sz="0" w:space="0" w:color="auto"/>
            <w:right w:val="none" w:sz="0" w:space="0" w:color="auto"/>
          </w:divBdr>
        </w:div>
        <w:div w:id="1506362509">
          <w:marLeft w:val="0"/>
          <w:marRight w:val="0"/>
          <w:marTop w:val="0"/>
          <w:marBottom w:val="0"/>
          <w:divBdr>
            <w:top w:val="none" w:sz="0" w:space="0" w:color="auto"/>
            <w:left w:val="none" w:sz="0" w:space="0" w:color="auto"/>
            <w:bottom w:val="none" w:sz="0" w:space="0" w:color="auto"/>
            <w:right w:val="none" w:sz="0" w:space="0" w:color="auto"/>
          </w:divBdr>
        </w:div>
        <w:div w:id="1513910679">
          <w:marLeft w:val="0"/>
          <w:marRight w:val="0"/>
          <w:marTop w:val="0"/>
          <w:marBottom w:val="0"/>
          <w:divBdr>
            <w:top w:val="none" w:sz="0" w:space="0" w:color="auto"/>
            <w:left w:val="none" w:sz="0" w:space="0" w:color="auto"/>
            <w:bottom w:val="none" w:sz="0" w:space="0" w:color="auto"/>
            <w:right w:val="none" w:sz="0" w:space="0" w:color="auto"/>
          </w:divBdr>
        </w:div>
        <w:div w:id="1515076012">
          <w:marLeft w:val="0"/>
          <w:marRight w:val="0"/>
          <w:marTop w:val="0"/>
          <w:marBottom w:val="0"/>
          <w:divBdr>
            <w:top w:val="none" w:sz="0" w:space="0" w:color="auto"/>
            <w:left w:val="none" w:sz="0" w:space="0" w:color="auto"/>
            <w:bottom w:val="none" w:sz="0" w:space="0" w:color="auto"/>
            <w:right w:val="none" w:sz="0" w:space="0" w:color="auto"/>
          </w:divBdr>
        </w:div>
        <w:div w:id="1524631308">
          <w:marLeft w:val="0"/>
          <w:marRight w:val="0"/>
          <w:marTop w:val="0"/>
          <w:marBottom w:val="0"/>
          <w:divBdr>
            <w:top w:val="none" w:sz="0" w:space="0" w:color="auto"/>
            <w:left w:val="none" w:sz="0" w:space="0" w:color="auto"/>
            <w:bottom w:val="none" w:sz="0" w:space="0" w:color="auto"/>
            <w:right w:val="none" w:sz="0" w:space="0" w:color="auto"/>
          </w:divBdr>
        </w:div>
        <w:div w:id="1532766986">
          <w:marLeft w:val="0"/>
          <w:marRight w:val="0"/>
          <w:marTop w:val="0"/>
          <w:marBottom w:val="0"/>
          <w:divBdr>
            <w:top w:val="none" w:sz="0" w:space="0" w:color="auto"/>
            <w:left w:val="none" w:sz="0" w:space="0" w:color="auto"/>
            <w:bottom w:val="none" w:sz="0" w:space="0" w:color="auto"/>
            <w:right w:val="none" w:sz="0" w:space="0" w:color="auto"/>
          </w:divBdr>
        </w:div>
        <w:div w:id="1544247585">
          <w:marLeft w:val="0"/>
          <w:marRight w:val="0"/>
          <w:marTop w:val="0"/>
          <w:marBottom w:val="0"/>
          <w:divBdr>
            <w:top w:val="none" w:sz="0" w:space="0" w:color="auto"/>
            <w:left w:val="none" w:sz="0" w:space="0" w:color="auto"/>
            <w:bottom w:val="none" w:sz="0" w:space="0" w:color="auto"/>
            <w:right w:val="none" w:sz="0" w:space="0" w:color="auto"/>
          </w:divBdr>
        </w:div>
        <w:div w:id="1549026934">
          <w:marLeft w:val="0"/>
          <w:marRight w:val="0"/>
          <w:marTop w:val="0"/>
          <w:marBottom w:val="0"/>
          <w:divBdr>
            <w:top w:val="none" w:sz="0" w:space="0" w:color="auto"/>
            <w:left w:val="none" w:sz="0" w:space="0" w:color="auto"/>
            <w:bottom w:val="none" w:sz="0" w:space="0" w:color="auto"/>
            <w:right w:val="none" w:sz="0" w:space="0" w:color="auto"/>
          </w:divBdr>
        </w:div>
        <w:div w:id="1576041897">
          <w:marLeft w:val="0"/>
          <w:marRight w:val="0"/>
          <w:marTop w:val="0"/>
          <w:marBottom w:val="0"/>
          <w:divBdr>
            <w:top w:val="none" w:sz="0" w:space="0" w:color="auto"/>
            <w:left w:val="none" w:sz="0" w:space="0" w:color="auto"/>
            <w:bottom w:val="none" w:sz="0" w:space="0" w:color="auto"/>
            <w:right w:val="none" w:sz="0" w:space="0" w:color="auto"/>
          </w:divBdr>
        </w:div>
        <w:div w:id="1583370898">
          <w:marLeft w:val="0"/>
          <w:marRight w:val="0"/>
          <w:marTop w:val="0"/>
          <w:marBottom w:val="0"/>
          <w:divBdr>
            <w:top w:val="none" w:sz="0" w:space="0" w:color="auto"/>
            <w:left w:val="none" w:sz="0" w:space="0" w:color="auto"/>
            <w:bottom w:val="none" w:sz="0" w:space="0" w:color="auto"/>
            <w:right w:val="none" w:sz="0" w:space="0" w:color="auto"/>
          </w:divBdr>
        </w:div>
        <w:div w:id="1583492902">
          <w:marLeft w:val="0"/>
          <w:marRight w:val="0"/>
          <w:marTop w:val="0"/>
          <w:marBottom w:val="0"/>
          <w:divBdr>
            <w:top w:val="none" w:sz="0" w:space="0" w:color="auto"/>
            <w:left w:val="none" w:sz="0" w:space="0" w:color="auto"/>
            <w:bottom w:val="none" w:sz="0" w:space="0" w:color="auto"/>
            <w:right w:val="none" w:sz="0" w:space="0" w:color="auto"/>
          </w:divBdr>
        </w:div>
        <w:div w:id="1584534029">
          <w:marLeft w:val="0"/>
          <w:marRight w:val="0"/>
          <w:marTop w:val="0"/>
          <w:marBottom w:val="0"/>
          <w:divBdr>
            <w:top w:val="none" w:sz="0" w:space="0" w:color="auto"/>
            <w:left w:val="none" w:sz="0" w:space="0" w:color="auto"/>
            <w:bottom w:val="none" w:sz="0" w:space="0" w:color="auto"/>
            <w:right w:val="none" w:sz="0" w:space="0" w:color="auto"/>
          </w:divBdr>
        </w:div>
        <w:div w:id="1586719080">
          <w:marLeft w:val="0"/>
          <w:marRight w:val="0"/>
          <w:marTop w:val="0"/>
          <w:marBottom w:val="0"/>
          <w:divBdr>
            <w:top w:val="none" w:sz="0" w:space="0" w:color="auto"/>
            <w:left w:val="none" w:sz="0" w:space="0" w:color="auto"/>
            <w:bottom w:val="none" w:sz="0" w:space="0" w:color="auto"/>
            <w:right w:val="none" w:sz="0" w:space="0" w:color="auto"/>
          </w:divBdr>
        </w:div>
        <w:div w:id="1594389392">
          <w:marLeft w:val="0"/>
          <w:marRight w:val="0"/>
          <w:marTop w:val="0"/>
          <w:marBottom w:val="0"/>
          <w:divBdr>
            <w:top w:val="none" w:sz="0" w:space="0" w:color="auto"/>
            <w:left w:val="none" w:sz="0" w:space="0" w:color="auto"/>
            <w:bottom w:val="none" w:sz="0" w:space="0" w:color="auto"/>
            <w:right w:val="none" w:sz="0" w:space="0" w:color="auto"/>
          </w:divBdr>
        </w:div>
        <w:div w:id="1596279466">
          <w:marLeft w:val="0"/>
          <w:marRight w:val="0"/>
          <w:marTop w:val="0"/>
          <w:marBottom w:val="0"/>
          <w:divBdr>
            <w:top w:val="none" w:sz="0" w:space="0" w:color="auto"/>
            <w:left w:val="none" w:sz="0" w:space="0" w:color="auto"/>
            <w:bottom w:val="none" w:sz="0" w:space="0" w:color="auto"/>
            <w:right w:val="none" w:sz="0" w:space="0" w:color="auto"/>
          </w:divBdr>
        </w:div>
        <w:div w:id="1604263132">
          <w:marLeft w:val="0"/>
          <w:marRight w:val="0"/>
          <w:marTop w:val="0"/>
          <w:marBottom w:val="0"/>
          <w:divBdr>
            <w:top w:val="none" w:sz="0" w:space="0" w:color="auto"/>
            <w:left w:val="none" w:sz="0" w:space="0" w:color="auto"/>
            <w:bottom w:val="none" w:sz="0" w:space="0" w:color="auto"/>
            <w:right w:val="none" w:sz="0" w:space="0" w:color="auto"/>
          </w:divBdr>
        </w:div>
        <w:div w:id="1626302826">
          <w:marLeft w:val="0"/>
          <w:marRight w:val="0"/>
          <w:marTop w:val="0"/>
          <w:marBottom w:val="0"/>
          <w:divBdr>
            <w:top w:val="none" w:sz="0" w:space="0" w:color="auto"/>
            <w:left w:val="none" w:sz="0" w:space="0" w:color="auto"/>
            <w:bottom w:val="none" w:sz="0" w:space="0" w:color="auto"/>
            <w:right w:val="none" w:sz="0" w:space="0" w:color="auto"/>
          </w:divBdr>
        </w:div>
        <w:div w:id="1628774088">
          <w:marLeft w:val="0"/>
          <w:marRight w:val="0"/>
          <w:marTop w:val="0"/>
          <w:marBottom w:val="0"/>
          <w:divBdr>
            <w:top w:val="none" w:sz="0" w:space="0" w:color="auto"/>
            <w:left w:val="none" w:sz="0" w:space="0" w:color="auto"/>
            <w:bottom w:val="none" w:sz="0" w:space="0" w:color="auto"/>
            <w:right w:val="none" w:sz="0" w:space="0" w:color="auto"/>
          </w:divBdr>
        </w:div>
        <w:div w:id="1651515309">
          <w:marLeft w:val="0"/>
          <w:marRight w:val="0"/>
          <w:marTop w:val="0"/>
          <w:marBottom w:val="0"/>
          <w:divBdr>
            <w:top w:val="none" w:sz="0" w:space="0" w:color="auto"/>
            <w:left w:val="none" w:sz="0" w:space="0" w:color="auto"/>
            <w:bottom w:val="none" w:sz="0" w:space="0" w:color="auto"/>
            <w:right w:val="none" w:sz="0" w:space="0" w:color="auto"/>
          </w:divBdr>
        </w:div>
        <w:div w:id="1660500218">
          <w:marLeft w:val="0"/>
          <w:marRight w:val="0"/>
          <w:marTop w:val="0"/>
          <w:marBottom w:val="0"/>
          <w:divBdr>
            <w:top w:val="none" w:sz="0" w:space="0" w:color="auto"/>
            <w:left w:val="none" w:sz="0" w:space="0" w:color="auto"/>
            <w:bottom w:val="none" w:sz="0" w:space="0" w:color="auto"/>
            <w:right w:val="none" w:sz="0" w:space="0" w:color="auto"/>
          </w:divBdr>
        </w:div>
        <w:div w:id="1670912164">
          <w:marLeft w:val="0"/>
          <w:marRight w:val="0"/>
          <w:marTop w:val="0"/>
          <w:marBottom w:val="0"/>
          <w:divBdr>
            <w:top w:val="none" w:sz="0" w:space="0" w:color="auto"/>
            <w:left w:val="none" w:sz="0" w:space="0" w:color="auto"/>
            <w:bottom w:val="none" w:sz="0" w:space="0" w:color="auto"/>
            <w:right w:val="none" w:sz="0" w:space="0" w:color="auto"/>
          </w:divBdr>
        </w:div>
        <w:div w:id="1679431212">
          <w:marLeft w:val="0"/>
          <w:marRight w:val="0"/>
          <w:marTop w:val="0"/>
          <w:marBottom w:val="0"/>
          <w:divBdr>
            <w:top w:val="none" w:sz="0" w:space="0" w:color="auto"/>
            <w:left w:val="none" w:sz="0" w:space="0" w:color="auto"/>
            <w:bottom w:val="none" w:sz="0" w:space="0" w:color="auto"/>
            <w:right w:val="none" w:sz="0" w:space="0" w:color="auto"/>
          </w:divBdr>
        </w:div>
        <w:div w:id="1683312843">
          <w:marLeft w:val="0"/>
          <w:marRight w:val="0"/>
          <w:marTop w:val="0"/>
          <w:marBottom w:val="0"/>
          <w:divBdr>
            <w:top w:val="none" w:sz="0" w:space="0" w:color="auto"/>
            <w:left w:val="none" w:sz="0" w:space="0" w:color="auto"/>
            <w:bottom w:val="none" w:sz="0" w:space="0" w:color="auto"/>
            <w:right w:val="none" w:sz="0" w:space="0" w:color="auto"/>
          </w:divBdr>
        </w:div>
        <w:div w:id="1686596273">
          <w:marLeft w:val="0"/>
          <w:marRight w:val="0"/>
          <w:marTop w:val="0"/>
          <w:marBottom w:val="0"/>
          <w:divBdr>
            <w:top w:val="none" w:sz="0" w:space="0" w:color="auto"/>
            <w:left w:val="none" w:sz="0" w:space="0" w:color="auto"/>
            <w:bottom w:val="none" w:sz="0" w:space="0" w:color="auto"/>
            <w:right w:val="none" w:sz="0" w:space="0" w:color="auto"/>
          </w:divBdr>
        </w:div>
        <w:div w:id="1688629277">
          <w:marLeft w:val="0"/>
          <w:marRight w:val="0"/>
          <w:marTop w:val="0"/>
          <w:marBottom w:val="0"/>
          <w:divBdr>
            <w:top w:val="none" w:sz="0" w:space="0" w:color="auto"/>
            <w:left w:val="none" w:sz="0" w:space="0" w:color="auto"/>
            <w:bottom w:val="none" w:sz="0" w:space="0" w:color="auto"/>
            <w:right w:val="none" w:sz="0" w:space="0" w:color="auto"/>
          </w:divBdr>
        </w:div>
        <w:div w:id="1708989180">
          <w:marLeft w:val="0"/>
          <w:marRight w:val="0"/>
          <w:marTop w:val="0"/>
          <w:marBottom w:val="0"/>
          <w:divBdr>
            <w:top w:val="none" w:sz="0" w:space="0" w:color="auto"/>
            <w:left w:val="none" w:sz="0" w:space="0" w:color="auto"/>
            <w:bottom w:val="none" w:sz="0" w:space="0" w:color="auto"/>
            <w:right w:val="none" w:sz="0" w:space="0" w:color="auto"/>
          </w:divBdr>
        </w:div>
        <w:div w:id="1710257021">
          <w:marLeft w:val="0"/>
          <w:marRight w:val="0"/>
          <w:marTop w:val="0"/>
          <w:marBottom w:val="0"/>
          <w:divBdr>
            <w:top w:val="none" w:sz="0" w:space="0" w:color="auto"/>
            <w:left w:val="none" w:sz="0" w:space="0" w:color="auto"/>
            <w:bottom w:val="none" w:sz="0" w:space="0" w:color="auto"/>
            <w:right w:val="none" w:sz="0" w:space="0" w:color="auto"/>
          </w:divBdr>
        </w:div>
        <w:div w:id="1713268014">
          <w:marLeft w:val="0"/>
          <w:marRight w:val="0"/>
          <w:marTop w:val="0"/>
          <w:marBottom w:val="0"/>
          <w:divBdr>
            <w:top w:val="none" w:sz="0" w:space="0" w:color="auto"/>
            <w:left w:val="none" w:sz="0" w:space="0" w:color="auto"/>
            <w:bottom w:val="none" w:sz="0" w:space="0" w:color="auto"/>
            <w:right w:val="none" w:sz="0" w:space="0" w:color="auto"/>
          </w:divBdr>
        </w:div>
        <w:div w:id="1727219462">
          <w:marLeft w:val="0"/>
          <w:marRight w:val="0"/>
          <w:marTop w:val="0"/>
          <w:marBottom w:val="0"/>
          <w:divBdr>
            <w:top w:val="none" w:sz="0" w:space="0" w:color="auto"/>
            <w:left w:val="none" w:sz="0" w:space="0" w:color="auto"/>
            <w:bottom w:val="none" w:sz="0" w:space="0" w:color="auto"/>
            <w:right w:val="none" w:sz="0" w:space="0" w:color="auto"/>
          </w:divBdr>
        </w:div>
        <w:div w:id="1734893640">
          <w:marLeft w:val="0"/>
          <w:marRight w:val="0"/>
          <w:marTop w:val="0"/>
          <w:marBottom w:val="0"/>
          <w:divBdr>
            <w:top w:val="none" w:sz="0" w:space="0" w:color="auto"/>
            <w:left w:val="none" w:sz="0" w:space="0" w:color="auto"/>
            <w:bottom w:val="none" w:sz="0" w:space="0" w:color="auto"/>
            <w:right w:val="none" w:sz="0" w:space="0" w:color="auto"/>
          </w:divBdr>
        </w:div>
        <w:div w:id="1741710598">
          <w:marLeft w:val="0"/>
          <w:marRight w:val="0"/>
          <w:marTop w:val="0"/>
          <w:marBottom w:val="0"/>
          <w:divBdr>
            <w:top w:val="none" w:sz="0" w:space="0" w:color="auto"/>
            <w:left w:val="none" w:sz="0" w:space="0" w:color="auto"/>
            <w:bottom w:val="none" w:sz="0" w:space="0" w:color="auto"/>
            <w:right w:val="none" w:sz="0" w:space="0" w:color="auto"/>
          </w:divBdr>
        </w:div>
        <w:div w:id="1753895834">
          <w:marLeft w:val="0"/>
          <w:marRight w:val="0"/>
          <w:marTop w:val="0"/>
          <w:marBottom w:val="0"/>
          <w:divBdr>
            <w:top w:val="none" w:sz="0" w:space="0" w:color="auto"/>
            <w:left w:val="none" w:sz="0" w:space="0" w:color="auto"/>
            <w:bottom w:val="none" w:sz="0" w:space="0" w:color="auto"/>
            <w:right w:val="none" w:sz="0" w:space="0" w:color="auto"/>
          </w:divBdr>
        </w:div>
        <w:div w:id="1754353651">
          <w:marLeft w:val="0"/>
          <w:marRight w:val="0"/>
          <w:marTop w:val="0"/>
          <w:marBottom w:val="0"/>
          <w:divBdr>
            <w:top w:val="none" w:sz="0" w:space="0" w:color="auto"/>
            <w:left w:val="none" w:sz="0" w:space="0" w:color="auto"/>
            <w:bottom w:val="none" w:sz="0" w:space="0" w:color="auto"/>
            <w:right w:val="none" w:sz="0" w:space="0" w:color="auto"/>
          </w:divBdr>
        </w:div>
        <w:div w:id="1762601576">
          <w:marLeft w:val="0"/>
          <w:marRight w:val="0"/>
          <w:marTop w:val="0"/>
          <w:marBottom w:val="0"/>
          <w:divBdr>
            <w:top w:val="none" w:sz="0" w:space="0" w:color="auto"/>
            <w:left w:val="none" w:sz="0" w:space="0" w:color="auto"/>
            <w:bottom w:val="none" w:sz="0" w:space="0" w:color="auto"/>
            <w:right w:val="none" w:sz="0" w:space="0" w:color="auto"/>
          </w:divBdr>
        </w:div>
        <w:div w:id="1765304575">
          <w:marLeft w:val="0"/>
          <w:marRight w:val="0"/>
          <w:marTop w:val="0"/>
          <w:marBottom w:val="0"/>
          <w:divBdr>
            <w:top w:val="none" w:sz="0" w:space="0" w:color="auto"/>
            <w:left w:val="none" w:sz="0" w:space="0" w:color="auto"/>
            <w:bottom w:val="none" w:sz="0" w:space="0" w:color="auto"/>
            <w:right w:val="none" w:sz="0" w:space="0" w:color="auto"/>
          </w:divBdr>
        </w:div>
        <w:div w:id="1767579954">
          <w:marLeft w:val="0"/>
          <w:marRight w:val="0"/>
          <w:marTop w:val="0"/>
          <w:marBottom w:val="0"/>
          <w:divBdr>
            <w:top w:val="none" w:sz="0" w:space="0" w:color="auto"/>
            <w:left w:val="none" w:sz="0" w:space="0" w:color="auto"/>
            <w:bottom w:val="none" w:sz="0" w:space="0" w:color="auto"/>
            <w:right w:val="none" w:sz="0" w:space="0" w:color="auto"/>
          </w:divBdr>
        </w:div>
        <w:div w:id="1777747683">
          <w:marLeft w:val="0"/>
          <w:marRight w:val="0"/>
          <w:marTop w:val="0"/>
          <w:marBottom w:val="0"/>
          <w:divBdr>
            <w:top w:val="none" w:sz="0" w:space="0" w:color="auto"/>
            <w:left w:val="none" w:sz="0" w:space="0" w:color="auto"/>
            <w:bottom w:val="none" w:sz="0" w:space="0" w:color="auto"/>
            <w:right w:val="none" w:sz="0" w:space="0" w:color="auto"/>
          </w:divBdr>
        </w:div>
        <w:div w:id="1779132149">
          <w:marLeft w:val="0"/>
          <w:marRight w:val="0"/>
          <w:marTop w:val="0"/>
          <w:marBottom w:val="0"/>
          <w:divBdr>
            <w:top w:val="none" w:sz="0" w:space="0" w:color="auto"/>
            <w:left w:val="none" w:sz="0" w:space="0" w:color="auto"/>
            <w:bottom w:val="none" w:sz="0" w:space="0" w:color="auto"/>
            <w:right w:val="none" w:sz="0" w:space="0" w:color="auto"/>
          </w:divBdr>
        </w:div>
        <w:div w:id="1779133158">
          <w:marLeft w:val="0"/>
          <w:marRight w:val="0"/>
          <w:marTop w:val="0"/>
          <w:marBottom w:val="0"/>
          <w:divBdr>
            <w:top w:val="none" w:sz="0" w:space="0" w:color="auto"/>
            <w:left w:val="none" w:sz="0" w:space="0" w:color="auto"/>
            <w:bottom w:val="none" w:sz="0" w:space="0" w:color="auto"/>
            <w:right w:val="none" w:sz="0" w:space="0" w:color="auto"/>
          </w:divBdr>
        </w:div>
        <w:div w:id="1786072283">
          <w:marLeft w:val="0"/>
          <w:marRight w:val="0"/>
          <w:marTop w:val="0"/>
          <w:marBottom w:val="0"/>
          <w:divBdr>
            <w:top w:val="none" w:sz="0" w:space="0" w:color="auto"/>
            <w:left w:val="none" w:sz="0" w:space="0" w:color="auto"/>
            <w:bottom w:val="none" w:sz="0" w:space="0" w:color="auto"/>
            <w:right w:val="none" w:sz="0" w:space="0" w:color="auto"/>
          </w:divBdr>
        </w:div>
        <w:div w:id="1794057688">
          <w:marLeft w:val="0"/>
          <w:marRight w:val="0"/>
          <w:marTop w:val="0"/>
          <w:marBottom w:val="0"/>
          <w:divBdr>
            <w:top w:val="none" w:sz="0" w:space="0" w:color="auto"/>
            <w:left w:val="none" w:sz="0" w:space="0" w:color="auto"/>
            <w:bottom w:val="none" w:sz="0" w:space="0" w:color="auto"/>
            <w:right w:val="none" w:sz="0" w:space="0" w:color="auto"/>
          </w:divBdr>
        </w:div>
        <w:div w:id="1883052821">
          <w:marLeft w:val="0"/>
          <w:marRight w:val="0"/>
          <w:marTop w:val="0"/>
          <w:marBottom w:val="0"/>
          <w:divBdr>
            <w:top w:val="none" w:sz="0" w:space="0" w:color="auto"/>
            <w:left w:val="none" w:sz="0" w:space="0" w:color="auto"/>
            <w:bottom w:val="none" w:sz="0" w:space="0" w:color="auto"/>
            <w:right w:val="none" w:sz="0" w:space="0" w:color="auto"/>
          </w:divBdr>
        </w:div>
        <w:div w:id="1914007938">
          <w:marLeft w:val="0"/>
          <w:marRight w:val="0"/>
          <w:marTop w:val="0"/>
          <w:marBottom w:val="0"/>
          <w:divBdr>
            <w:top w:val="none" w:sz="0" w:space="0" w:color="auto"/>
            <w:left w:val="none" w:sz="0" w:space="0" w:color="auto"/>
            <w:bottom w:val="none" w:sz="0" w:space="0" w:color="auto"/>
            <w:right w:val="none" w:sz="0" w:space="0" w:color="auto"/>
          </w:divBdr>
        </w:div>
        <w:div w:id="1923559430">
          <w:marLeft w:val="0"/>
          <w:marRight w:val="0"/>
          <w:marTop w:val="0"/>
          <w:marBottom w:val="0"/>
          <w:divBdr>
            <w:top w:val="none" w:sz="0" w:space="0" w:color="auto"/>
            <w:left w:val="none" w:sz="0" w:space="0" w:color="auto"/>
            <w:bottom w:val="none" w:sz="0" w:space="0" w:color="auto"/>
            <w:right w:val="none" w:sz="0" w:space="0" w:color="auto"/>
          </w:divBdr>
        </w:div>
        <w:div w:id="1939554103">
          <w:marLeft w:val="0"/>
          <w:marRight w:val="0"/>
          <w:marTop w:val="0"/>
          <w:marBottom w:val="0"/>
          <w:divBdr>
            <w:top w:val="none" w:sz="0" w:space="0" w:color="auto"/>
            <w:left w:val="none" w:sz="0" w:space="0" w:color="auto"/>
            <w:bottom w:val="none" w:sz="0" w:space="0" w:color="auto"/>
            <w:right w:val="none" w:sz="0" w:space="0" w:color="auto"/>
          </w:divBdr>
        </w:div>
        <w:div w:id="1948534653">
          <w:marLeft w:val="0"/>
          <w:marRight w:val="0"/>
          <w:marTop w:val="0"/>
          <w:marBottom w:val="0"/>
          <w:divBdr>
            <w:top w:val="none" w:sz="0" w:space="0" w:color="auto"/>
            <w:left w:val="none" w:sz="0" w:space="0" w:color="auto"/>
            <w:bottom w:val="none" w:sz="0" w:space="0" w:color="auto"/>
            <w:right w:val="none" w:sz="0" w:space="0" w:color="auto"/>
          </w:divBdr>
        </w:div>
        <w:div w:id="1966697855">
          <w:marLeft w:val="0"/>
          <w:marRight w:val="0"/>
          <w:marTop w:val="0"/>
          <w:marBottom w:val="0"/>
          <w:divBdr>
            <w:top w:val="none" w:sz="0" w:space="0" w:color="auto"/>
            <w:left w:val="none" w:sz="0" w:space="0" w:color="auto"/>
            <w:bottom w:val="none" w:sz="0" w:space="0" w:color="auto"/>
            <w:right w:val="none" w:sz="0" w:space="0" w:color="auto"/>
          </w:divBdr>
        </w:div>
        <w:div w:id="1979258803">
          <w:marLeft w:val="0"/>
          <w:marRight w:val="0"/>
          <w:marTop w:val="0"/>
          <w:marBottom w:val="0"/>
          <w:divBdr>
            <w:top w:val="none" w:sz="0" w:space="0" w:color="auto"/>
            <w:left w:val="none" w:sz="0" w:space="0" w:color="auto"/>
            <w:bottom w:val="none" w:sz="0" w:space="0" w:color="auto"/>
            <w:right w:val="none" w:sz="0" w:space="0" w:color="auto"/>
          </w:divBdr>
        </w:div>
        <w:div w:id="1982273563">
          <w:marLeft w:val="0"/>
          <w:marRight w:val="0"/>
          <w:marTop w:val="0"/>
          <w:marBottom w:val="0"/>
          <w:divBdr>
            <w:top w:val="none" w:sz="0" w:space="0" w:color="auto"/>
            <w:left w:val="none" w:sz="0" w:space="0" w:color="auto"/>
            <w:bottom w:val="none" w:sz="0" w:space="0" w:color="auto"/>
            <w:right w:val="none" w:sz="0" w:space="0" w:color="auto"/>
          </w:divBdr>
        </w:div>
        <w:div w:id="1984921223">
          <w:marLeft w:val="0"/>
          <w:marRight w:val="0"/>
          <w:marTop w:val="0"/>
          <w:marBottom w:val="0"/>
          <w:divBdr>
            <w:top w:val="none" w:sz="0" w:space="0" w:color="auto"/>
            <w:left w:val="none" w:sz="0" w:space="0" w:color="auto"/>
            <w:bottom w:val="none" w:sz="0" w:space="0" w:color="auto"/>
            <w:right w:val="none" w:sz="0" w:space="0" w:color="auto"/>
          </w:divBdr>
        </w:div>
        <w:div w:id="1987664800">
          <w:marLeft w:val="0"/>
          <w:marRight w:val="0"/>
          <w:marTop w:val="0"/>
          <w:marBottom w:val="0"/>
          <w:divBdr>
            <w:top w:val="none" w:sz="0" w:space="0" w:color="auto"/>
            <w:left w:val="none" w:sz="0" w:space="0" w:color="auto"/>
            <w:bottom w:val="none" w:sz="0" w:space="0" w:color="auto"/>
            <w:right w:val="none" w:sz="0" w:space="0" w:color="auto"/>
          </w:divBdr>
        </w:div>
        <w:div w:id="1996833602">
          <w:marLeft w:val="0"/>
          <w:marRight w:val="0"/>
          <w:marTop w:val="0"/>
          <w:marBottom w:val="0"/>
          <w:divBdr>
            <w:top w:val="none" w:sz="0" w:space="0" w:color="auto"/>
            <w:left w:val="none" w:sz="0" w:space="0" w:color="auto"/>
            <w:bottom w:val="none" w:sz="0" w:space="0" w:color="auto"/>
            <w:right w:val="none" w:sz="0" w:space="0" w:color="auto"/>
          </w:divBdr>
        </w:div>
        <w:div w:id="2007241912">
          <w:marLeft w:val="0"/>
          <w:marRight w:val="0"/>
          <w:marTop w:val="0"/>
          <w:marBottom w:val="0"/>
          <w:divBdr>
            <w:top w:val="none" w:sz="0" w:space="0" w:color="auto"/>
            <w:left w:val="none" w:sz="0" w:space="0" w:color="auto"/>
            <w:bottom w:val="none" w:sz="0" w:space="0" w:color="auto"/>
            <w:right w:val="none" w:sz="0" w:space="0" w:color="auto"/>
          </w:divBdr>
        </w:div>
        <w:div w:id="2007436032">
          <w:marLeft w:val="0"/>
          <w:marRight w:val="0"/>
          <w:marTop w:val="0"/>
          <w:marBottom w:val="0"/>
          <w:divBdr>
            <w:top w:val="none" w:sz="0" w:space="0" w:color="auto"/>
            <w:left w:val="none" w:sz="0" w:space="0" w:color="auto"/>
            <w:bottom w:val="none" w:sz="0" w:space="0" w:color="auto"/>
            <w:right w:val="none" w:sz="0" w:space="0" w:color="auto"/>
          </w:divBdr>
        </w:div>
        <w:div w:id="2023125931">
          <w:marLeft w:val="0"/>
          <w:marRight w:val="0"/>
          <w:marTop w:val="0"/>
          <w:marBottom w:val="0"/>
          <w:divBdr>
            <w:top w:val="none" w:sz="0" w:space="0" w:color="auto"/>
            <w:left w:val="none" w:sz="0" w:space="0" w:color="auto"/>
            <w:bottom w:val="none" w:sz="0" w:space="0" w:color="auto"/>
            <w:right w:val="none" w:sz="0" w:space="0" w:color="auto"/>
          </w:divBdr>
        </w:div>
        <w:div w:id="2048219247">
          <w:marLeft w:val="0"/>
          <w:marRight w:val="0"/>
          <w:marTop w:val="0"/>
          <w:marBottom w:val="0"/>
          <w:divBdr>
            <w:top w:val="none" w:sz="0" w:space="0" w:color="auto"/>
            <w:left w:val="none" w:sz="0" w:space="0" w:color="auto"/>
            <w:bottom w:val="none" w:sz="0" w:space="0" w:color="auto"/>
            <w:right w:val="none" w:sz="0" w:space="0" w:color="auto"/>
          </w:divBdr>
        </w:div>
        <w:div w:id="2068650926">
          <w:marLeft w:val="0"/>
          <w:marRight w:val="0"/>
          <w:marTop w:val="0"/>
          <w:marBottom w:val="0"/>
          <w:divBdr>
            <w:top w:val="none" w:sz="0" w:space="0" w:color="auto"/>
            <w:left w:val="none" w:sz="0" w:space="0" w:color="auto"/>
            <w:bottom w:val="none" w:sz="0" w:space="0" w:color="auto"/>
            <w:right w:val="none" w:sz="0" w:space="0" w:color="auto"/>
          </w:divBdr>
        </w:div>
        <w:div w:id="2084259613">
          <w:marLeft w:val="0"/>
          <w:marRight w:val="0"/>
          <w:marTop w:val="0"/>
          <w:marBottom w:val="0"/>
          <w:divBdr>
            <w:top w:val="none" w:sz="0" w:space="0" w:color="auto"/>
            <w:left w:val="none" w:sz="0" w:space="0" w:color="auto"/>
            <w:bottom w:val="none" w:sz="0" w:space="0" w:color="auto"/>
            <w:right w:val="none" w:sz="0" w:space="0" w:color="auto"/>
          </w:divBdr>
        </w:div>
        <w:div w:id="2099789602">
          <w:marLeft w:val="0"/>
          <w:marRight w:val="0"/>
          <w:marTop w:val="0"/>
          <w:marBottom w:val="0"/>
          <w:divBdr>
            <w:top w:val="none" w:sz="0" w:space="0" w:color="auto"/>
            <w:left w:val="none" w:sz="0" w:space="0" w:color="auto"/>
            <w:bottom w:val="none" w:sz="0" w:space="0" w:color="auto"/>
            <w:right w:val="none" w:sz="0" w:space="0" w:color="auto"/>
          </w:divBdr>
        </w:div>
        <w:div w:id="2099934865">
          <w:marLeft w:val="0"/>
          <w:marRight w:val="0"/>
          <w:marTop w:val="0"/>
          <w:marBottom w:val="0"/>
          <w:divBdr>
            <w:top w:val="none" w:sz="0" w:space="0" w:color="auto"/>
            <w:left w:val="none" w:sz="0" w:space="0" w:color="auto"/>
            <w:bottom w:val="none" w:sz="0" w:space="0" w:color="auto"/>
            <w:right w:val="none" w:sz="0" w:space="0" w:color="auto"/>
          </w:divBdr>
        </w:div>
        <w:div w:id="2101290371">
          <w:marLeft w:val="0"/>
          <w:marRight w:val="0"/>
          <w:marTop w:val="0"/>
          <w:marBottom w:val="0"/>
          <w:divBdr>
            <w:top w:val="none" w:sz="0" w:space="0" w:color="auto"/>
            <w:left w:val="none" w:sz="0" w:space="0" w:color="auto"/>
            <w:bottom w:val="none" w:sz="0" w:space="0" w:color="auto"/>
            <w:right w:val="none" w:sz="0" w:space="0" w:color="auto"/>
          </w:divBdr>
        </w:div>
        <w:div w:id="2117600969">
          <w:marLeft w:val="0"/>
          <w:marRight w:val="0"/>
          <w:marTop w:val="0"/>
          <w:marBottom w:val="0"/>
          <w:divBdr>
            <w:top w:val="none" w:sz="0" w:space="0" w:color="auto"/>
            <w:left w:val="none" w:sz="0" w:space="0" w:color="auto"/>
            <w:bottom w:val="none" w:sz="0" w:space="0" w:color="auto"/>
            <w:right w:val="none" w:sz="0" w:space="0" w:color="auto"/>
          </w:divBdr>
        </w:div>
        <w:div w:id="2118745954">
          <w:marLeft w:val="0"/>
          <w:marRight w:val="0"/>
          <w:marTop w:val="0"/>
          <w:marBottom w:val="0"/>
          <w:divBdr>
            <w:top w:val="none" w:sz="0" w:space="0" w:color="auto"/>
            <w:left w:val="none" w:sz="0" w:space="0" w:color="auto"/>
            <w:bottom w:val="none" w:sz="0" w:space="0" w:color="auto"/>
            <w:right w:val="none" w:sz="0" w:space="0" w:color="auto"/>
          </w:divBdr>
        </w:div>
        <w:div w:id="2144032999">
          <w:marLeft w:val="0"/>
          <w:marRight w:val="0"/>
          <w:marTop w:val="0"/>
          <w:marBottom w:val="0"/>
          <w:divBdr>
            <w:top w:val="none" w:sz="0" w:space="0" w:color="auto"/>
            <w:left w:val="none" w:sz="0" w:space="0" w:color="auto"/>
            <w:bottom w:val="none" w:sz="0" w:space="0" w:color="auto"/>
            <w:right w:val="none" w:sz="0" w:space="0" w:color="auto"/>
          </w:divBdr>
        </w:div>
        <w:div w:id="2145930224">
          <w:marLeft w:val="0"/>
          <w:marRight w:val="0"/>
          <w:marTop w:val="0"/>
          <w:marBottom w:val="0"/>
          <w:divBdr>
            <w:top w:val="none" w:sz="0" w:space="0" w:color="auto"/>
            <w:left w:val="none" w:sz="0" w:space="0" w:color="auto"/>
            <w:bottom w:val="none" w:sz="0" w:space="0" w:color="auto"/>
            <w:right w:val="none" w:sz="0" w:space="0" w:color="auto"/>
          </w:divBdr>
        </w:div>
      </w:divsChild>
    </w:div>
    <w:div w:id="1744061859">
      <w:bodyDiv w:val="1"/>
      <w:marLeft w:val="0"/>
      <w:marRight w:val="0"/>
      <w:marTop w:val="0"/>
      <w:marBottom w:val="0"/>
      <w:divBdr>
        <w:top w:val="none" w:sz="0" w:space="0" w:color="auto"/>
        <w:left w:val="none" w:sz="0" w:space="0" w:color="auto"/>
        <w:bottom w:val="none" w:sz="0" w:space="0" w:color="auto"/>
        <w:right w:val="none" w:sz="0" w:space="0" w:color="auto"/>
      </w:divBdr>
    </w:div>
    <w:div w:id="1949700489">
      <w:bodyDiv w:val="1"/>
      <w:marLeft w:val="0"/>
      <w:marRight w:val="0"/>
      <w:marTop w:val="0"/>
      <w:marBottom w:val="0"/>
      <w:divBdr>
        <w:top w:val="none" w:sz="0" w:space="0" w:color="auto"/>
        <w:left w:val="none" w:sz="0" w:space="0" w:color="auto"/>
        <w:bottom w:val="none" w:sz="0" w:space="0" w:color="auto"/>
        <w:right w:val="none" w:sz="0" w:space="0" w:color="auto"/>
      </w:divBdr>
    </w:div>
    <w:div w:id="2024814885">
      <w:bodyDiv w:val="1"/>
      <w:marLeft w:val="0"/>
      <w:marRight w:val="0"/>
      <w:marTop w:val="0"/>
      <w:marBottom w:val="0"/>
      <w:divBdr>
        <w:top w:val="none" w:sz="0" w:space="0" w:color="auto"/>
        <w:left w:val="none" w:sz="0" w:space="0" w:color="auto"/>
        <w:bottom w:val="none" w:sz="0" w:space="0" w:color="auto"/>
        <w:right w:val="none" w:sz="0" w:space="0" w:color="auto"/>
      </w:divBdr>
    </w:div>
    <w:div w:id="2051411865">
      <w:bodyDiv w:val="1"/>
      <w:marLeft w:val="0"/>
      <w:marRight w:val="0"/>
      <w:marTop w:val="0"/>
      <w:marBottom w:val="0"/>
      <w:divBdr>
        <w:top w:val="none" w:sz="0" w:space="0" w:color="auto"/>
        <w:left w:val="none" w:sz="0" w:space="0" w:color="auto"/>
        <w:bottom w:val="none" w:sz="0" w:space="0" w:color="auto"/>
        <w:right w:val="none" w:sz="0" w:space="0" w:color="auto"/>
      </w:divBdr>
    </w:div>
    <w:div w:id="21193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uameca.banrep.gov.co/graficador-series/"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mbiacompra.gov.co/tienda-virtual-del-estado-colombiano/tecnologia/instrumento-de-agregacion-de-demanda-iadsda-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26FA5B942EB04496E5999B3807E3A3" ma:contentTypeVersion="3" ma:contentTypeDescription="Crear nuevo documento." ma:contentTypeScope="" ma:versionID="1122a13ad4a132ed5006ec336ff6bc2f">
  <xsd:schema xmlns:xsd="http://www.w3.org/2001/XMLSchema" xmlns:xs="http://www.w3.org/2001/XMLSchema" xmlns:p="http://schemas.microsoft.com/office/2006/metadata/properties" xmlns:ns2="3d2b8af9-2be8-4b61-be70-f71b745f827e" targetNamespace="http://schemas.microsoft.com/office/2006/metadata/properties" ma:root="true" ma:fieldsID="eea3ec2bd23ed3227b015b98a99230ce" ns2:_="">
    <xsd:import namespace="3d2b8af9-2be8-4b61-be70-f71b745f82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8af9-2be8-4b61-be70-f71b745f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4076F-F979-48F9-9F63-9BC2B6595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3FDBE-D580-4353-B411-C6A49D594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8af9-2be8-4b61-be70-f71b745f8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E1C58-0E18-4D0B-95AF-C660A3641D16}">
  <ds:schemaRefs>
    <ds:schemaRef ds:uri="http://schemas.microsoft.com/sharepoint/v3/contenttype/forms"/>
  </ds:schemaRefs>
</ds:datastoreItem>
</file>

<file path=customXml/itemProps4.xml><?xml version="1.0" encoding="utf-8"?>
<ds:datastoreItem xmlns:ds="http://schemas.openxmlformats.org/officeDocument/2006/customXml" ds:itemID="{8A7C282D-0F02-4BD7-A30B-9FC9B8B3DEE0}">
  <ds:schemaRefs>
    <ds:schemaRef ds:uri="http://schemas.openxmlformats.org/officeDocument/2006/bibliography"/>
  </ds:schemaRefs>
</ds:datastoreItem>
</file>

<file path=docMetadata/LabelInfo.xml><?xml version="1.0" encoding="utf-8"?>
<clbl:labelList xmlns:clbl="http://schemas.microsoft.com/office/2020/mipLabelMetadata">
  <clbl:label id="{6d4a1d0b-1085-4621-a04c-793d50865184}" enabled="1" method="Standard" siteId="{052126ec-16f8-47eb-ae56-6886b94a9358}"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20</Pages>
  <Words>7620</Words>
  <Characters>41912</Characters>
  <Application>Microsoft Office Word</Application>
  <DocSecurity>0</DocSecurity>
  <Lines>349</Lines>
  <Paragraphs>98</Paragraphs>
  <ScaleCrop>false</ScaleCrop>
  <Company/>
  <LinksUpToDate>false</LinksUpToDate>
  <CharactersWithSpaces>49434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Hernando Pardo Jimenez</dc:creator>
  <cp:keywords/>
  <cp:lastModifiedBy>Michel Giovanni Calderon  Gutierrez</cp:lastModifiedBy>
  <cp:revision>113</cp:revision>
  <cp:lastPrinted>2014-03-05T20:32:00Z</cp:lastPrinted>
  <dcterms:created xsi:type="dcterms:W3CDTF">2024-12-04T21:29:00Z</dcterms:created>
  <dcterms:modified xsi:type="dcterms:W3CDTF">2025-11-19T21:05:00Z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0x010100A426FA5B942EB04496E5999B3807E3A3</vt:lpwstr>
  </property>
  <property fmtid="{D5CDD505-2E9C-101B-9397-08002B2CF9AE}" pid="3" name="Order">
    <vt:r8>163700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docLang">
    <vt:lpwstr>es</vt:lpwstr>
  </property>
</Properties>
</file>