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F01E0" w14:textId="77777777" w:rsidR="00C93D0E" w:rsidRDefault="005F2D4B">
      <w:pPr>
        <w:spacing w:after="4" w:line="250" w:lineRule="auto"/>
        <w:ind w:left="-5" w:right="220" w:hanging="10"/>
        <w:jc w:val="both"/>
      </w:pPr>
      <w:r>
        <w:rPr>
          <w:rFonts w:ascii="Arial" w:eastAsia="Arial" w:hAnsi="Arial" w:cs="Arial"/>
          <w:b/>
          <w:sz w:val="20"/>
        </w:rPr>
        <w:t xml:space="preserve">Francisco Javier </w:t>
      </w:r>
      <w:proofErr w:type="spellStart"/>
      <w:r>
        <w:rPr>
          <w:rFonts w:ascii="Arial" w:eastAsia="Arial" w:hAnsi="Arial" w:cs="Arial"/>
          <w:b/>
          <w:sz w:val="20"/>
        </w:rPr>
        <w:t>Cundumí</w:t>
      </w:r>
      <w:proofErr w:type="spellEnd"/>
      <w:r>
        <w:rPr>
          <w:rFonts w:ascii="Arial" w:eastAsia="Arial" w:hAnsi="Arial" w:cs="Arial"/>
          <w:b/>
          <w:sz w:val="20"/>
        </w:rPr>
        <w:t xml:space="preserve"> Valdés</w:t>
      </w:r>
      <w:r>
        <w:rPr>
          <w:rFonts w:ascii="Arial" w:eastAsia="Arial" w:hAnsi="Arial" w:cs="Arial"/>
          <w:sz w:val="20"/>
        </w:rPr>
        <w:t xml:space="preserve"> cargo: Jefe de la División Administrativa y Financiera de la Dirección Seccional de Impuesto y Aduanas de Buenaventura, en mi calidad de Supervisor de la Orden de Compra </w:t>
      </w:r>
      <w:proofErr w:type="gramStart"/>
      <w:r>
        <w:rPr>
          <w:rFonts w:ascii="Arial" w:eastAsia="Arial" w:hAnsi="Arial" w:cs="Arial"/>
          <w:sz w:val="20"/>
        </w:rPr>
        <w:t>No.  157058</w:t>
      </w:r>
      <w:proofErr w:type="gramEnd"/>
      <w:r>
        <w:rPr>
          <w:rFonts w:ascii="Arial" w:eastAsia="Arial" w:hAnsi="Arial" w:cs="Arial"/>
          <w:sz w:val="20"/>
        </w:rPr>
        <w:t xml:space="preserve"> de 04/12/2025</w:t>
      </w:r>
      <w:r>
        <w:rPr>
          <w:rFonts w:ascii="Arial" w:eastAsia="Arial" w:hAnsi="Arial" w:cs="Arial"/>
          <w:color w:val="0000FF"/>
          <w:sz w:val="20"/>
        </w:rPr>
        <w:t>,</w:t>
      </w:r>
      <w:r>
        <w:rPr>
          <w:rFonts w:ascii="Arial" w:eastAsia="Arial" w:hAnsi="Arial" w:cs="Arial"/>
          <w:sz w:val="20"/>
        </w:rPr>
        <w:t xml:space="preserve"> en cumplimiento de los deberes de los Supervisores establecidos en los artículos 82 y 83 de la Ley 1474 de 2011 y cartilla </w:t>
      </w:r>
      <w:r>
        <w:rPr>
          <w:rFonts w:ascii="Arial" w:eastAsia="Arial" w:hAnsi="Arial" w:cs="Arial"/>
          <w:b/>
          <w:sz w:val="20"/>
        </w:rPr>
        <w:t>CT-ADF-0109 CARTILLA DE SUPERVISIÓN Y/O INTERVENTORÍA</w:t>
      </w:r>
      <w:r>
        <w:rPr>
          <w:rFonts w:ascii="Arial" w:eastAsia="Arial" w:hAnsi="Arial" w:cs="Arial"/>
          <w:sz w:val="20"/>
        </w:rPr>
        <w:t xml:space="preserve">, me permito rendir informe mensual de ejecución en los siguientes términos:  </w:t>
      </w:r>
    </w:p>
    <w:p w14:paraId="4FD7DE04" w14:textId="77777777" w:rsidR="00C93D0E" w:rsidRDefault="005F2D4B">
      <w:pPr>
        <w:spacing w:after="0"/>
      </w:pPr>
      <w:r>
        <w:rPr>
          <w:rFonts w:ascii="Arial" w:eastAsia="Arial" w:hAnsi="Arial" w:cs="Arial"/>
          <w:b/>
          <w:sz w:val="20"/>
        </w:rPr>
        <w:t xml:space="preserve"> </w:t>
      </w:r>
    </w:p>
    <w:p w14:paraId="276D3205" w14:textId="77777777" w:rsidR="00C93D0E" w:rsidRDefault="005F2D4B">
      <w:pPr>
        <w:numPr>
          <w:ilvl w:val="0"/>
          <w:numId w:val="1"/>
        </w:numPr>
        <w:spacing w:after="5" w:line="250" w:lineRule="auto"/>
        <w:ind w:hanging="283"/>
      </w:pPr>
      <w:r>
        <w:rPr>
          <w:rFonts w:ascii="Arial" w:eastAsia="Arial" w:hAnsi="Arial" w:cs="Arial"/>
          <w:b/>
          <w:sz w:val="20"/>
        </w:rPr>
        <w:t xml:space="preserve">Información general:  </w:t>
      </w:r>
    </w:p>
    <w:p w14:paraId="2324B93E" w14:textId="77777777" w:rsidR="00C93D0E" w:rsidRDefault="005F2D4B">
      <w:pPr>
        <w:spacing w:after="0"/>
        <w:ind w:left="283"/>
      </w:pPr>
      <w:r>
        <w:rPr>
          <w:rFonts w:ascii="Arial" w:eastAsia="Arial" w:hAnsi="Arial" w:cs="Arial"/>
          <w:b/>
          <w:sz w:val="20"/>
        </w:rPr>
        <w:t xml:space="preserve"> </w:t>
      </w:r>
    </w:p>
    <w:tbl>
      <w:tblPr>
        <w:tblStyle w:val="TableGrid"/>
        <w:tblW w:w="9639" w:type="dxa"/>
        <w:tblInd w:w="1" w:type="dxa"/>
        <w:tblCellMar>
          <w:top w:w="105" w:type="dxa"/>
          <w:left w:w="107" w:type="dxa"/>
          <w:bottom w:w="5" w:type="dxa"/>
          <w:right w:w="53" w:type="dxa"/>
        </w:tblCellMar>
        <w:tblLook w:val="04A0" w:firstRow="1" w:lastRow="0" w:firstColumn="1" w:lastColumn="0" w:noHBand="0" w:noVBand="1"/>
      </w:tblPr>
      <w:tblGrid>
        <w:gridCol w:w="2463"/>
        <w:gridCol w:w="2213"/>
        <w:gridCol w:w="2535"/>
        <w:gridCol w:w="81"/>
        <w:gridCol w:w="2347"/>
      </w:tblGrid>
      <w:tr w:rsidR="00C93D0E" w14:paraId="3AC10369" w14:textId="77777777">
        <w:trPr>
          <w:trHeight w:val="337"/>
        </w:trPr>
        <w:tc>
          <w:tcPr>
            <w:tcW w:w="2463" w:type="dxa"/>
            <w:tcBorders>
              <w:top w:val="single" w:sz="4" w:space="0" w:color="000000"/>
              <w:left w:val="single" w:sz="4" w:space="0" w:color="000000"/>
              <w:bottom w:val="single" w:sz="4" w:space="0" w:color="000000"/>
              <w:right w:val="single" w:sz="4" w:space="0" w:color="000000"/>
            </w:tcBorders>
            <w:shd w:val="clear" w:color="auto" w:fill="E2EFD9"/>
          </w:tcPr>
          <w:p w14:paraId="52E347AE" w14:textId="77777777" w:rsidR="00C93D0E" w:rsidRDefault="005F2D4B">
            <w:r>
              <w:rPr>
                <w:rFonts w:ascii="Arial" w:eastAsia="Arial" w:hAnsi="Arial" w:cs="Arial"/>
                <w:b/>
                <w:sz w:val="20"/>
              </w:rPr>
              <w:t xml:space="preserve">Contrato No.: </w:t>
            </w:r>
          </w:p>
        </w:tc>
        <w:tc>
          <w:tcPr>
            <w:tcW w:w="2213" w:type="dxa"/>
            <w:tcBorders>
              <w:top w:val="single" w:sz="4" w:space="0" w:color="000000"/>
              <w:left w:val="single" w:sz="4" w:space="0" w:color="000000"/>
              <w:bottom w:val="single" w:sz="4" w:space="0" w:color="000000"/>
              <w:right w:val="single" w:sz="4" w:space="0" w:color="000000"/>
            </w:tcBorders>
          </w:tcPr>
          <w:p w14:paraId="7441B4FA" w14:textId="77777777" w:rsidR="00C93D0E" w:rsidRDefault="005F2D4B">
            <w:pPr>
              <w:ind w:left="29"/>
            </w:pPr>
            <w:r>
              <w:rPr>
                <w:rFonts w:ascii="Arial" w:eastAsia="Arial" w:hAnsi="Arial" w:cs="Arial"/>
                <w:sz w:val="20"/>
              </w:rPr>
              <w:t>157058</w:t>
            </w:r>
            <w:r>
              <w:rPr>
                <w:rFonts w:ascii="Arial" w:eastAsia="Arial" w:hAnsi="Arial" w:cs="Arial"/>
                <w:color w:val="0000FF"/>
                <w:sz w:val="20"/>
              </w:rPr>
              <w:t xml:space="preserve"> </w:t>
            </w:r>
          </w:p>
        </w:tc>
        <w:tc>
          <w:tcPr>
            <w:tcW w:w="2616" w:type="dxa"/>
            <w:gridSpan w:val="2"/>
            <w:tcBorders>
              <w:top w:val="single" w:sz="4" w:space="0" w:color="000000"/>
              <w:left w:val="single" w:sz="4" w:space="0" w:color="000000"/>
              <w:bottom w:val="single" w:sz="4" w:space="0" w:color="000000"/>
              <w:right w:val="single" w:sz="4" w:space="0" w:color="000000"/>
            </w:tcBorders>
            <w:shd w:val="clear" w:color="auto" w:fill="E2EFD9"/>
          </w:tcPr>
          <w:p w14:paraId="17C8C1B3" w14:textId="77777777" w:rsidR="00C93D0E" w:rsidRDefault="005F2D4B">
            <w:pPr>
              <w:ind w:left="26"/>
            </w:pPr>
            <w:r>
              <w:rPr>
                <w:rFonts w:ascii="Arial" w:eastAsia="Arial" w:hAnsi="Arial" w:cs="Arial"/>
                <w:b/>
                <w:sz w:val="20"/>
              </w:rPr>
              <w:t xml:space="preserve">Fecha de suscripción: </w:t>
            </w:r>
          </w:p>
        </w:tc>
        <w:tc>
          <w:tcPr>
            <w:tcW w:w="2347" w:type="dxa"/>
            <w:tcBorders>
              <w:top w:val="single" w:sz="4" w:space="0" w:color="000000"/>
              <w:left w:val="single" w:sz="4" w:space="0" w:color="000000"/>
              <w:bottom w:val="single" w:sz="4" w:space="0" w:color="000000"/>
              <w:right w:val="single" w:sz="4" w:space="0" w:color="000000"/>
            </w:tcBorders>
          </w:tcPr>
          <w:p w14:paraId="0BBBB2A4" w14:textId="77777777" w:rsidR="00C93D0E" w:rsidRDefault="005F2D4B">
            <w:pPr>
              <w:ind w:left="29"/>
            </w:pPr>
            <w:r>
              <w:rPr>
                <w:rFonts w:ascii="Arial" w:eastAsia="Arial" w:hAnsi="Arial" w:cs="Arial"/>
                <w:sz w:val="20"/>
              </w:rPr>
              <w:t xml:space="preserve">4/12/2025 </w:t>
            </w:r>
          </w:p>
        </w:tc>
      </w:tr>
      <w:tr w:rsidR="00C93D0E" w14:paraId="36D7A28D" w14:textId="77777777">
        <w:trPr>
          <w:trHeight w:val="883"/>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19ACB813" w14:textId="77777777" w:rsidR="00C93D0E" w:rsidRDefault="005F2D4B">
            <w:r>
              <w:rPr>
                <w:rFonts w:ascii="Arial" w:eastAsia="Arial" w:hAnsi="Arial" w:cs="Arial"/>
                <w:b/>
                <w:sz w:val="20"/>
              </w:rPr>
              <w:t xml:space="preserve">Objeto: </w:t>
            </w:r>
          </w:p>
        </w:tc>
        <w:tc>
          <w:tcPr>
            <w:tcW w:w="7176" w:type="dxa"/>
            <w:gridSpan w:val="4"/>
            <w:tcBorders>
              <w:top w:val="single" w:sz="4" w:space="0" w:color="000000"/>
              <w:left w:val="single" w:sz="4" w:space="0" w:color="000000"/>
              <w:bottom w:val="single" w:sz="4" w:space="0" w:color="000000"/>
              <w:right w:val="single" w:sz="4" w:space="0" w:color="000000"/>
            </w:tcBorders>
            <w:vAlign w:val="bottom"/>
          </w:tcPr>
          <w:p w14:paraId="121E7E15" w14:textId="77777777" w:rsidR="00C93D0E" w:rsidRDefault="005F2D4B">
            <w:pPr>
              <w:ind w:left="2" w:right="61"/>
            </w:pPr>
            <w:r>
              <w:rPr>
                <w:rFonts w:ascii="Arial" w:eastAsia="Arial" w:hAnsi="Arial" w:cs="Arial"/>
                <w:sz w:val="20"/>
              </w:rPr>
              <w:t>Servicio integral de aseo y cafetería para la Dirección Seccional de Impuestos y Aduanas de Buenaventura, mediante la modalidad de Órdenes de Compra a través de Colombia Compra Eficiente, al amparo del Acuerdo Marco vigente</w:t>
            </w:r>
            <w:r>
              <w:rPr>
                <w:rFonts w:ascii="Arial" w:eastAsia="Arial" w:hAnsi="Arial" w:cs="Arial"/>
                <w:b/>
                <w:sz w:val="20"/>
              </w:rPr>
              <w:t xml:space="preserve"> </w:t>
            </w:r>
          </w:p>
        </w:tc>
      </w:tr>
      <w:tr w:rsidR="00C93D0E" w14:paraId="5BA7D874" w14:textId="77777777">
        <w:trPr>
          <w:trHeight w:val="425"/>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0983DA89" w14:textId="77777777" w:rsidR="00C93D0E" w:rsidRDefault="005F2D4B">
            <w:r>
              <w:rPr>
                <w:rFonts w:ascii="Arial" w:eastAsia="Arial" w:hAnsi="Arial" w:cs="Arial"/>
                <w:b/>
                <w:sz w:val="20"/>
              </w:rPr>
              <w:t xml:space="preserve">Contratista: </w:t>
            </w:r>
          </w:p>
        </w:tc>
        <w:tc>
          <w:tcPr>
            <w:tcW w:w="7176" w:type="dxa"/>
            <w:gridSpan w:val="4"/>
            <w:tcBorders>
              <w:top w:val="single" w:sz="4" w:space="0" w:color="000000"/>
              <w:left w:val="single" w:sz="4" w:space="0" w:color="000000"/>
              <w:bottom w:val="single" w:sz="4" w:space="0" w:color="000000"/>
              <w:right w:val="single" w:sz="4" w:space="0" w:color="000000"/>
            </w:tcBorders>
            <w:vAlign w:val="bottom"/>
          </w:tcPr>
          <w:p w14:paraId="22636F0C" w14:textId="77777777" w:rsidR="00C93D0E" w:rsidRDefault="005F2D4B">
            <w:pPr>
              <w:ind w:left="2"/>
            </w:pPr>
            <w:r>
              <w:rPr>
                <w:rFonts w:ascii="Arial" w:eastAsia="Arial" w:hAnsi="Arial" w:cs="Arial"/>
                <w:sz w:val="20"/>
              </w:rPr>
              <w:t xml:space="preserve">UNION TEMPORAL ZONE CLEAN  </w:t>
            </w:r>
          </w:p>
        </w:tc>
      </w:tr>
      <w:tr w:rsidR="00C93D0E" w14:paraId="02E908FE" w14:textId="77777777">
        <w:trPr>
          <w:trHeight w:val="419"/>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5127C3B7" w14:textId="77777777" w:rsidR="00C93D0E" w:rsidRDefault="005F2D4B">
            <w:r>
              <w:rPr>
                <w:rFonts w:ascii="Arial" w:eastAsia="Arial" w:hAnsi="Arial" w:cs="Arial"/>
                <w:b/>
                <w:sz w:val="20"/>
              </w:rPr>
              <w:t xml:space="preserve">NIT o CC contratista </w:t>
            </w:r>
          </w:p>
        </w:tc>
        <w:tc>
          <w:tcPr>
            <w:tcW w:w="7176" w:type="dxa"/>
            <w:gridSpan w:val="4"/>
            <w:tcBorders>
              <w:top w:val="single" w:sz="4" w:space="0" w:color="000000"/>
              <w:left w:val="single" w:sz="4" w:space="0" w:color="000000"/>
              <w:bottom w:val="single" w:sz="4" w:space="0" w:color="000000"/>
              <w:right w:val="single" w:sz="4" w:space="0" w:color="000000"/>
            </w:tcBorders>
            <w:vAlign w:val="bottom"/>
          </w:tcPr>
          <w:p w14:paraId="7D8C1AB2" w14:textId="77777777" w:rsidR="00C93D0E" w:rsidRDefault="005F2D4B">
            <w:pPr>
              <w:ind w:left="2"/>
            </w:pPr>
            <w:r>
              <w:rPr>
                <w:rFonts w:ascii="Arial" w:eastAsia="Arial" w:hAnsi="Arial" w:cs="Arial"/>
                <w:sz w:val="20"/>
              </w:rPr>
              <w:t>901.902.729 - 1</w:t>
            </w:r>
            <w:r>
              <w:rPr>
                <w:rFonts w:ascii="Arial" w:eastAsia="Arial" w:hAnsi="Arial" w:cs="Arial"/>
                <w:color w:val="0000FF"/>
                <w:sz w:val="20"/>
              </w:rPr>
              <w:t xml:space="preserve"> </w:t>
            </w:r>
          </w:p>
        </w:tc>
      </w:tr>
      <w:tr w:rsidR="00C93D0E" w14:paraId="4B2A13A6" w14:textId="77777777">
        <w:trPr>
          <w:trHeight w:val="300"/>
        </w:trPr>
        <w:tc>
          <w:tcPr>
            <w:tcW w:w="2463" w:type="dxa"/>
            <w:vMerge w:val="restart"/>
            <w:tcBorders>
              <w:top w:val="single" w:sz="4" w:space="0" w:color="000000"/>
              <w:left w:val="single" w:sz="4" w:space="0" w:color="000000"/>
              <w:bottom w:val="single" w:sz="4" w:space="0" w:color="000000"/>
              <w:right w:val="single" w:sz="4" w:space="0" w:color="000000"/>
            </w:tcBorders>
            <w:shd w:val="clear" w:color="auto" w:fill="E2EFD9"/>
            <w:vAlign w:val="bottom"/>
          </w:tcPr>
          <w:p w14:paraId="410AA229" w14:textId="77777777" w:rsidR="00C93D0E" w:rsidRDefault="005F2D4B">
            <w:r>
              <w:rPr>
                <w:rFonts w:ascii="Arial" w:eastAsia="Arial" w:hAnsi="Arial" w:cs="Arial"/>
                <w:b/>
                <w:sz w:val="20"/>
              </w:rPr>
              <w:t xml:space="preserve">Valor del contrato: </w:t>
            </w:r>
          </w:p>
        </w:tc>
        <w:tc>
          <w:tcPr>
            <w:tcW w:w="2213" w:type="dxa"/>
            <w:vMerge w:val="restart"/>
            <w:tcBorders>
              <w:top w:val="single" w:sz="4" w:space="0" w:color="000000"/>
              <w:left w:val="single" w:sz="4" w:space="0" w:color="000000"/>
              <w:bottom w:val="single" w:sz="4" w:space="0" w:color="000000"/>
              <w:right w:val="single" w:sz="4" w:space="0" w:color="000000"/>
            </w:tcBorders>
            <w:vAlign w:val="bottom"/>
          </w:tcPr>
          <w:p w14:paraId="4FFBC6FA" w14:textId="77777777" w:rsidR="00C93D0E" w:rsidRDefault="005F2D4B">
            <w:pPr>
              <w:ind w:right="59"/>
              <w:jc w:val="center"/>
            </w:pPr>
            <w:r>
              <w:rPr>
                <w:rFonts w:ascii="Arial" w:eastAsia="Arial" w:hAnsi="Arial" w:cs="Arial"/>
                <w:b/>
                <w:sz w:val="20"/>
              </w:rPr>
              <w:t xml:space="preserve">$453.530.719,69 </w:t>
            </w:r>
          </w:p>
        </w:tc>
        <w:tc>
          <w:tcPr>
            <w:tcW w:w="2535" w:type="dxa"/>
            <w:tcBorders>
              <w:top w:val="single" w:sz="4" w:space="0" w:color="000000"/>
              <w:left w:val="single" w:sz="4" w:space="0" w:color="000000"/>
              <w:bottom w:val="single" w:sz="4" w:space="0" w:color="000000"/>
              <w:right w:val="single" w:sz="4" w:space="0" w:color="000000"/>
            </w:tcBorders>
            <w:shd w:val="clear" w:color="auto" w:fill="D9D9D9"/>
          </w:tcPr>
          <w:p w14:paraId="090D4BA0" w14:textId="77777777" w:rsidR="00C93D0E" w:rsidRDefault="005F2D4B">
            <w:r>
              <w:rPr>
                <w:rFonts w:ascii="Arial" w:eastAsia="Arial" w:hAnsi="Arial" w:cs="Arial"/>
                <w:b/>
                <w:sz w:val="20"/>
              </w:rPr>
              <w:t>Vigencia</w:t>
            </w:r>
            <w:r>
              <w:rPr>
                <w:rFonts w:ascii="Arial" w:eastAsia="Arial" w:hAnsi="Arial" w:cs="Arial"/>
                <w:b/>
                <w:sz w:val="20"/>
                <w:vertAlign w:val="superscript"/>
              </w:rPr>
              <w:footnoteReference w:id="1"/>
            </w:r>
            <w:r>
              <w:rPr>
                <w:rFonts w:ascii="Arial" w:eastAsia="Arial" w:hAnsi="Arial" w:cs="Arial"/>
                <w:b/>
                <w:sz w:val="20"/>
              </w:rPr>
              <w:t xml:space="preserve"> 2025 </w:t>
            </w:r>
          </w:p>
        </w:tc>
        <w:tc>
          <w:tcPr>
            <w:tcW w:w="2428" w:type="dxa"/>
            <w:gridSpan w:val="2"/>
            <w:tcBorders>
              <w:top w:val="single" w:sz="4" w:space="0" w:color="000000"/>
              <w:left w:val="single" w:sz="4" w:space="0" w:color="000000"/>
              <w:bottom w:val="single" w:sz="4" w:space="0" w:color="000000"/>
              <w:right w:val="single" w:sz="4" w:space="0" w:color="000000"/>
            </w:tcBorders>
          </w:tcPr>
          <w:p w14:paraId="5E1AF4B1" w14:textId="77777777" w:rsidR="00C93D0E" w:rsidRDefault="005F2D4B">
            <w:pPr>
              <w:ind w:right="58"/>
              <w:jc w:val="right"/>
            </w:pPr>
            <w:r>
              <w:rPr>
                <w:rFonts w:ascii="Arial" w:eastAsia="Arial" w:hAnsi="Arial" w:cs="Arial"/>
                <w:sz w:val="20"/>
              </w:rPr>
              <w:t xml:space="preserve">$56.691.339,96 </w:t>
            </w:r>
          </w:p>
        </w:tc>
      </w:tr>
      <w:tr w:rsidR="00C93D0E" w14:paraId="4D7453F7" w14:textId="77777777">
        <w:trPr>
          <w:trHeight w:val="300"/>
        </w:trPr>
        <w:tc>
          <w:tcPr>
            <w:tcW w:w="0" w:type="auto"/>
            <w:vMerge/>
            <w:tcBorders>
              <w:top w:val="nil"/>
              <w:left w:val="single" w:sz="4" w:space="0" w:color="000000"/>
              <w:bottom w:val="nil"/>
              <w:right w:val="single" w:sz="4" w:space="0" w:color="000000"/>
            </w:tcBorders>
          </w:tcPr>
          <w:p w14:paraId="2840AFFB" w14:textId="77777777" w:rsidR="00C93D0E" w:rsidRDefault="00C93D0E"/>
        </w:tc>
        <w:tc>
          <w:tcPr>
            <w:tcW w:w="0" w:type="auto"/>
            <w:vMerge/>
            <w:tcBorders>
              <w:top w:val="nil"/>
              <w:left w:val="single" w:sz="4" w:space="0" w:color="000000"/>
              <w:bottom w:val="nil"/>
              <w:right w:val="single" w:sz="4" w:space="0" w:color="000000"/>
            </w:tcBorders>
          </w:tcPr>
          <w:p w14:paraId="54AC0081" w14:textId="77777777" w:rsidR="00C93D0E" w:rsidRDefault="00C93D0E"/>
        </w:tc>
        <w:tc>
          <w:tcPr>
            <w:tcW w:w="2535" w:type="dxa"/>
            <w:tcBorders>
              <w:top w:val="single" w:sz="4" w:space="0" w:color="000000"/>
              <w:left w:val="single" w:sz="4" w:space="0" w:color="000000"/>
              <w:bottom w:val="single" w:sz="4" w:space="0" w:color="000000"/>
              <w:right w:val="single" w:sz="4" w:space="0" w:color="000000"/>
            </w:tcBorders>
            <w:shd w:val="clear" w:color="auto" w:fill="D9D9D9"/>
          </w:tcPr>
          <w:p w14:paraId="659C4A46" w14:textId="77777777" w:rsidR="00C93D0E" w:rsidRDefault="005F2D4B">
            <w:r>
              <w:rPr>
                <w:rFonts w:ascii="Arial" w:eastAsia="Arial" w:hAnsi="Arial" w:cs="Arial"/>
                <w:b/>
                <w:sz w:val="20"/>
              </w:rPr>
              <w:t xml:space="preserve">Vigencia futura 2026 </w:t>
            </w:r>
          </w:p>
        </w:tc>
        <w:tc>
          <w:tcPr>
            <w:tcW w:w="2428" w:type="dxa"/>
            <w:gridSpan w:val="2"/>
            <w:tcBorders>
              <w:top w:val="single" w:sz="4" w:space="0" w:color="000000"/>
              <w:left w:val="single" w:sz="4" w:space="0" w:color="000000"/>
              <w:bottom w:val="single" w:sz="4" w:space="0" w:color="000000"/>
              <w:right w:val="single" w:sz="4" w:space="0" w:color="000000"/>
            </w:tcBorders>
          </w:tcPr>
          <w:p w14:paraId="37DA5179" w14:textId="77777777" w:rsidR="00C93D0E" w:rsidRDefault="005F2D4B">
            <w:pPr>
              <w:ind w:right="57"/>
              <w:jc w:val="right"/>
            </w:pPr>
            <w:r>
              <w:rPr>
                <w:rFonts w:ascii="Arial" w:eastAsia="Arial" w:hAnsi="Arial" w:cs="Arial"/>
                <w:sz w:val="20"/>
              </w:rPr>
              <w:t>$396.839.379,73</w:t>
            </w:r>
            <w:r>
              <w:rPr>
                <w:rFonts w:ascii="Arial" w:eastAsia="Arial" w:hAnsi="Arial" w:cs="Arial"/>
                <w:color w:val="0000FF"/>
                <w:sz w:val="20"/>
              </w:rPr>
              <w:t xml:space="preserve"> </w:t>
            </w:r>
          </w:p>
        </w:tc>
      </w:tr>
      <w:tr w:rsidR="00C93D0E" w14:paraId="7A243E31" w14:textId="77777777">
        <w:trPr>
          <w:trHeight w:val="300"/>
        </w:trPr>
        <w:tc>
          <w:tcPr>
            <w:tcW w:w="0" w:type="auto"/>
            <w:vMerge/>
            <w:tcBorders>
              <w:top w:val="nil"/>
              <w:left w:val="single" w:sz="4" w:space="0" w:color="000000"/>
              <w:bottom w:val="nil"/>
              <w:right w:val="single" w:sz="4" w:space="0" w:color="000000"/>
            </w:tcBorders>
          </w:tcPr>
          <w:p w14:paraId="02C60FBD" w14:textId="77777777" w:rsidR="00C93D0E" w:rsidRDefault="00C93D0E"/>
        </w:tc>
        <w:tc>
          <w:tcPr>
            <w:tcW w:w="0" w:type="auto"/>
            <w:vMerge/>
            <w:tcBorders>
              <w:top w:val="nil"/>
              <w:left w:val="single" w:sz="4" w:space="0" w:color="000000"/>
              <w:bottom w:val="nil"/>
              <w:right w:val="single" w:sz="4" w:space="0" w:color="000000"/>
            </w:tcBorders>
          </w:tcPr>
          <w:p w14:paraId="03567372" w14:textId="77777777" w:rsidR="00C93D0E" w:rsidRDefault="00C93D0E"/>
        </w:tc>
        <w:tc>
          <w:tcPr>
            <w:tcW w:w="2535" w:type="dxa"/>
            <w:tcBorders>
              <w:top w:val="single" w:sz="4" w:space="0" w:color="000000"/>
              <w:left w:val="single" w:sz="4" w:space="0" w:color="000000"/>
              <w:bottom w:val="single" w:sz="4" w:space="0" w:color="000000"/>
              <w:right w:val="single" w:sz="4" w:space="0" w:color="000000"/>
            </w:tcBorders>
            <w:shd w:val="clear" w:color="auto" w:fill="D9D9D9"/>
          </w:tcPr>
          <w:p w14:paraId="26978F38" w14:textId="77777777" w:rsidR="00C93D0E" w:rsidRDefault="005F2D4B">
            <w:r>
              <w:rPr>
                <w:rFonts w:ascii="Arial" w:eastAsia="Arial" w:hAnsi="Arial" w:cs="Arial"/>
                <w:b/>
                <w:sz w:val="20"/>
              </w:rPr>
              <w:t xml:space="preserve">Vigencia futura </w:t>
            </w:r>
            <w:r>
              <w:rPr>
                <w:rFonts w:ascii="Arial" w:eastAsia="Arial" w:hAnsi="Arial" w:cs="Arial"/>
                <w:b/>
                <w:color w:val="0000FF"/>
                <w:sz w:val="20"/>
              </w:rPr>
              <w:t>&lt;año&gt;</w:t>
            </w:r>
            <w:r>
              <w:rPr>
                <w:rFonts w:ascii="Arial" w:eastAsia="Arial" w:hAnsi="Arial" w:cs="Arial"/>
                <w:b/>
                <w:sz w:val="20"/>
              </w:rPr>
              <w:t xml:space="preserve"> </w:t>
            </w:r>
          </w:p>
        </w:tc>
        <w:tc>
          <w:tcPr>
            <w:tcW w:w="2428" w:type="dxa"/>
            <w:gridSpan w:val="2"/>
            <w:tcBorders>
              <w:top w:val="single" w:sz="4" w:space="0" w:color="000000"/>
              <w:left w:val="single" w:sz="4" w:space="0" w:color="000000"/>
              <w:bottom w:val="single" w:sz="4" w:space="0" w:color="000000"/>
              <w:right w:val="single" w:sz="4" w:space="0" w:color="000000"/>
            </w:tcBorders>
          </w:tcPr>
          <w:p w14:paraId="1F5E27A9" w14:textId="77777777" w:rsidR="00C93D0E" w:rsidRDefault="005F2D4B">
            <w:pPr>
              <w:ind w:right="58"/>
              <w:jc w:val="right"/>
            </w:pPr>
            <w:r>
              <w:rPr>
                <w:rFonts w:ascii="Arial" w:eastAsia="Arial" w:hAnsi="Arial" w:cs="Arial"/>
                <w:sz w:val="20"/>
              </w:rPr>
              <w:t xml:space="preserve">$0,00 </w:t>
            </w:r>
          </w:p>
        </w:tc>
      </w:tr>
      <w:tr w:rsidR="00C93D0E" w14:paraId="54B85AF1" w14:textId="77777777">
        <w:trPr>
          <w:trHeight w:val="300"/>
        </w:trPr>
        <w:tc>
          <w:tcPr>
            <w:tcW w:w="0" w:type="auto"/>
            <w:vMerge/>
            <w:tcBorders>
              <w:top w:val="nil"/>
              <w:left w:val="single" w:sz="4" w:space="0" w:color="000000"/>
              <w:bottom w:val="single" w:sz="4" w:space="0" w:color="000000"/>
              <w:right w:val="single" w:sz="4" w:space="0" w:color="000000"/>
            </w:tcBorders>
          </w:tcPr>
          <w:p w14:paraId="5B72E468" w14:textId="77777777" w:rsidR="00C93D0E" w:rsidRDefault="00C93D0E"/>
        </w:tc>
        <w:tc>
          <w:tcPr>
            <w:tcW w:w="0" w:type="auto"/>
            <w:vMerge/>
            <w:tcBorders>
              <w:top w:val="nil"/>
              <w:left w:val="single" w:sz="4" w:space="0" w:color="000000"/>
              <w:bottom w:val="single" w:sz="4" w:space="0" w:color="000000"/>
              <w:right w:val="single" w:sz="4" w:space="0" w:color="000000"/>
            </w:tcBorders>
          </w:tcPr>
          <w:p w14:paraId="61B16317" w14:textId="77777777" w:rsidR="00C93D0E" w:rsidRDefault="00C93D0E"/>
        </w:tc>
        <w:tc>
          <w:tcPr>
            <w:tcW w:w="2535" w:type="dxa"/>
            <w:tcBorders>
              <w:top w:val="single" w:sz="4" w:space="0" w:color="000000"/>
              <w:left w:val="single" w:sz="4" w:space="0" w:color="000000"/>
              <w:bottom w:val="single" w:sz="4" w:space="0" w:color="000000"/>
              <w:right w:val="single" w:sz="4" w:space="0" w:color="000000"/>
            </w:tcBorders>
            <w:shd w:val="clear" w:color="auto" w:fill="D9D9D9"/>
          </w:tcPr>
          <w:p w14:paraId="6D33461D" w14:textId="77777777" w:rsidR="00C93D0E" w:rsidRDefault="005F2D4B">
            <w:r>
              <w:rPr>
                <w:rFonts w:ascii="Arial" w:eastAsia="Arial" w:hAnsi="Arial" w:cs="Arial"/>
                <w:b/>
                <w:sz w:val="20"/>
              </w:rPr>
              <w:t xml:space="preserve">Vigencia futura </w:t>
            </w:r>
            <w:r>
              <w:rPr>
                <w:rFonts w:ascii="Arial" w:eastAsia="Arial" w:hAnsi="Arial" w:cs="Arial"/>
                <w:b/>
                <w:color w:val="0000FF"/>
                <w:sz w:val="20"/>
              </w:rPr>
              <w:t>&lt;año&gt;</w:t>
            </w:r>
            <w:r>
              <w:rPr>
                <w:rFonts w:ascii="Arial" w:eastAsia="Arial" w:hAnsi="Arial" w:cs="Arial"/>
                <w:b/>
                <w:sz w:val="20"/>
              </w:rPr>
              <w:t xml:space="preserve"> </w:t>
            </w:r>
          </w:p>
        </w:tc>
        <w:tc>
          <w:tcPr>
            <w:tcW w:w="2428" w:type="dxa"/>
            <w:gridSpan w:val="2"/>
            <w:tcBorders>
              <w:top w:val="single" w:sz="4" w:space="0" w:color="000000"/>
              <w:left w:val="single" w:sz="4" w:space="0" w:color="000000"/>
              <w:bottom w:val="single" w:sz="4" w:space="0" w:color="000000"/>
              <w:right w:val="single" w:sz="4" w:space="0" w:color="000000"/>
            </w:tcBorders>
          </w:tcPr>
          <w:p w14:paraId="6315C1CA" w14:textId="77777777" w:rsidR="00C93D0E" w:rsidRDefault="005F2D4B">
            <w:pPr>
              <w:ind w:right="58"/>
              <w:jc w:val="right"/>
            </w:pPr>
            <w:r>
              <w:rPr>
                <w:rFonts w:ascii="Arial" w:eastAsia="Arial" w:hAnsi="Arial" w:cs="Arial"/>
                <w:sz w:val="20"/>
              </w:rPr>
              <w:t xml:space="preserve">$0,00 </w:t>
            </w:r>
          </w:p>
        </w:tc>
      </w:tr>
      <w:tr w:rsidR="00C93D0E" w14:paraId="73AAB969" w14:textId="77777777">
        <w:trPr>
          <w:trHeight w:val="299"/>
        </w:trPr>
        <w:tc>
          <w:tcPr>
            <w:tcW w:w="2463" w:type="dxa"/>
            <w:vMerge w:val="restart"/>
            <w:tcBorders>
              <w:top w:val="single" w:sz="4" w:space="0" w:color="000000"/>
              <w:left w:val="single" w:sz="4" w:space="0" w:color="000000"/>
              <w:bottom w:val="single" w:sz="4" w:space="0" w:color="000000"/>
              <w:right w:val="single" w:sz="4" w:space="0" w:color="000000"/>
            </w:tcBorders>
            <w:shd w:val="clear" w:color="auto" w:fill="E2EFD9"/>
            <w:vAlign w:val="bottom"/>
          </w:tcPr>
          <w:p w14:paraId="3F85B35B" w14:textId="77777777" w:rsidR="00C93D0E" w:rsidRDefault="005F2D4B">
            <w:r>
              <w:rPr>
                <w:rFonts w:ascii="Arial" w:eastAsia="Arial" w:hAnsi="Arial" w:cs="Arial"/>
                <w:b/>
                <w:sz w:val="20"/>
              </w:rPr>
              <w:t xml:space="preserve">Adición valor:   </w:t>
            </w:r>
          </w:p>
        </w:tc>
        <w:tc>
          <w:tcPr>
            <w:tcW w:w="2213" w:type="dxa"/>
            <w:tcBorders>
              <w:top w:val="single" w:sz="4" w:space="0" w:color="000000"/>
              <w:left w:val="single" w:sz="4" w:space="0" w:color="000000"/>
              <w:bottom w:val="single" w:sz="4" w:space="0" w:color="000000"/>
              <w:right w:val="single" w:sz="4" w:space="0" w:color="000000"/>
            </w:tcBorders>
          </w:tcPr>
          <w:p w14:paraId="073E81CE" w14:textId="77777777" w:rsidR="00C93D0E" w:rsidRDefault="005F2D4B">
            <w:pPr>
              <w:ind w:left="2"/>
            </w:pPr>
            <w:r>
              <w:rPr>
                <w:rFonts w:ascii="Arial" w:eastAsia="Arial" w:hAnsi="Arial" w:cs="Arial"/>
                <w:sz w:val="20"/>
              </w:rPr>
              <w:t xml:space="preserve">Modificatorio No. </w:t>
            </w:r>
            <w:r>
              <w:rPr>
                <w:rFonts w:ascii="Arial" w:eastAsia="Arial" w:hAnsi="Arial" w:cs="Arial"/>
                <w:color w:val="0000FF"/>
                <w:sz w:val="20"/>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040663DA" w14:textId="77777777" w:rsidR="00C93D0E" w:rsidRDefault="005F2D4B">
            <w:pPr>
              <w:ind w:right="56"/>
              <w:jc w:val="center"/>
            </w:pPr>
            <w:r>
              <w:rPr>
                <w:rFonts w:ascii="Arial" w:eastAsia="Arial" w:hAnsi="Arial" w:cs="Arial"/>
                <w:sz w:val="20"/>
              </w:rPr>
              <w:t>No aplica</w:t>
            </w:r>
            <w:r>
              <w:rPr>
                <w:rFonts w:ascii="Arial" w:eastAsia="Arial" w:hAnsi="Arial" w:cs="Arial"/>
                <w:color w:val="0000FF"/>
                <w:sz w:val="20"/>
              </w:rPr>
              <w:t xml:space="preserve"> </w:t>
            </w:r>
          </w:p>
        </w:tc>
        <w:tc>
          <w:tcPr>
            <w:tcW w:w="2428" w:type="dxa"/>
            <w:gridSpan w:val="2"/>
            <w:tcBorders>
              <w:top w:val="single" w:sz="4" w:space="0" w:color="000000"/>
              <w:left w:val="single" w:sz="4" w:space="0" w:color="000000"/>
              <w:bottom w:val="single" w:sz="4" w:space="0" w:color="000000"/>
              <w:right w:val="single" w:sz="4" w:space="0" w:color="000000"/>
            </w:tcBorders>
          </w:tcPr>
          <w:p w14:paraId="04315586" w14:textId="77777777" w:rsidR="00C93D0E" w:rsidRDefault="005F2D4B">
            <w:pPr>
              <w:ind w:right="58"/>
              <w:jc w:val="right"/>
            </w:pPr>
            <w:r>
              <w:rPr>
                <w:rFonts w:ascii="Arial" w:eastAsia="Arial" w:hAnsi="Arial" w:cs="Arial"/>
                <w:sz w:val="20"/>
              </w:rPr>
              <w:t xml:space="preserve">$0,00 </w:t>
            </w:r>
          </w:p>
        </w:tc>
      </w:tr>
      <w:tr w:rsidR="00C93D0E" w14:paraId="38055FD4" w14:textId="77777777">
        <w:trPr>
          <w:trHeight w:val="301"/>
        </w:trPr>
        <w:tc>
          <w:tcPr>
            <w:tcW w:w="0" w:type="auto"/>
            <w:vMerge/>
            <w:tcBorders>
              <w:top w:val="nil"/>
              <w:left w:val="single" w:sz="4" w:space="0" w:color="000000"/>
              <w:bottom w:val="single" w:sz="4" w:space="0" w:color="000000"/>
              <w:right w:val="single" w:sz="4" w:space="0" w:color="000000"/>
            </w:tcBorders>
          </w:tcPr>
          <w:p w14:paraId="7797F923" w14:textId="77777777" w:rsidR="00C93D0E" w:rsidRDefault="00C93D0E"/>
        </w:tc>
        <w:tc>
          <w:tcPr>
            <w:tcW w:w="2213" w:type="dxa"/>
            <w:tcBorders>
              <w:top w:val="single" w:sz="4" w:space="0" w:color="000000"/>
              <w:left w:val="single" w:sz="4" w:space="0" w:color="000000"/>
              <w:bottom w:val="single" w:sz="4" w:space="0" w:color="000000"/>
              <w:right w:val="single" w:sz="4" w:space="0" w:color="000000"/>
            </w:tcBorders>
          </w:tcPr>
          <w:p w14:paraId="1C3DA7A2" w14:textId="77777777" w:rsidR="00C93D0E" w:rsidRDefault="005F2D4B">
            <w:pPr>
              <w:ind w:left="2"/>
            </w:pPr>
            <w:r>
              <w:rPr>
                <w:rFonts w:ascii="Arial" w:eastAsia="Arial" w:hAnsi="Arial" w:cs="Arial"/>
                <w:sz w:val="20"/>
              </w:rPr>
              <w:t xml:space="preserve">Modificatorio No. </w:t>
            </w:r>
            <w:r>
              <w:rPr>
                <w:rFonts w:ascii="Arial" w:eastAsia="Arial" w:hAnsi="Arial" w:cs="Arial"/>
                <w:color w:val="0000FF"/>
                <w:sz w:val="20"/>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0454A555" w14:textId="77777777" w:rsidR="00C93D0E" w:rsidRDefault="005F2D4B">
            <w:pPr>
              <w:ind w:right="56"/>
              <w:jc w:val="center"/>
            </w:pPr>
            <w:r>
              <w:rPr>
                <w:rFonts w:ascii="Arial" w:eastAsia="Arial" w:hAnsi="Arial" w:cs="Arial"/>
                <w:sz w:val="20"/>
              </w:rPr>
              <w:t xml:space="preserve">No aplica </w:t>
            </w:r>
          </w:p>
        </w:tc>
        <w:tc>
          <w:tcPr>
            <w:tcW w:w="2428" w:type="dxa"/>
            <w:gridSpan w:val="2"/>
            <w:tcBorders>
              <w:top w:val="single" w:sz="4" w:space="0" w:color="000000"/>
              <w:left w:val="single" w:sz="4" w:space="0" w:color="000000"/>
              <w:bottom w:val="single" w:sz="4" w:space="0" w:color="000000"/>
              <w:right w:val="single" w:sz="4" w:space="0" w:color="000000"/>
            </w:tcBorders>
          </w:tcPr>
          <w:p w14:paraId="3E575930" w14:textId="77777777" w:rsidR="00C93D0E" w:rsidRDefault="005F2D4B">
            <w:pPr>
              <w:ind w:right="58"/>
              <w:jc w:val="right"/>
            </w:pPr>
            <w:r>
              <w:rPr>
                <w:rFonts w:ascii="Arial" w:eastAsia="Arial" w:hAnsi="Arial" w:cs="Arial"/>
                <w:sz w:val="20"/>
              </w:rPr>
              <w:t xml:space="preserve">$0,00 </w:t>
            </w:r>
          </w:p>
        </w:tc>
      </w:tr>
      <w:tr w:rsidR="00C93D0E" w14:paraId="71EC6909" w14:textId="77777777">
        <w:trPr>
          <w:trHeight w:val="299"/>
        </w:trPr>
        <w:tc>
          <w:tcPr>
            <w:tcW w:w="2463" w:type="dxa"/>
            <w:vMerge w:val="restart"/>
            <w:tcBorders>
              <w:top w:val="single" w:sz="4" w:space="0" w:color="000000"/>
              <w:left w:val="single" w:sz="4" w:space="0" w:color="000000"/>
              <w:bottom w:val="single" w:sz="4" w:space="0" w:color="000000"/>
              <w:right w:val="single" w:sz="4" w:space="0" w:color="000000"/>
            </w:tcBorders>
            <w:shd w:val="clear" w:color="auto" w:fill="E2EFD9"/>
            <w:vAlign w:val="bottom"/>
          </w:tcPr>
          <w:p w14:paraId="413A163E" w14:textId="77777777" w:rsidR="00C93D0E" w:rsidRDefault="005F2D4B">
            <w:r>
              <w:rPr>
                <w:rFonts w:ascii="Arial" w:eastAsia="Arial" w:hAnsi="Arial" w:cs="Arial"/>
                <w:b/>
                <w:sz w:val="20"/>
              </w:rPr>
              <w:t xml:space="preserve">Reducción valor:  </w:t>
            </w:r>
          </w:p>
        </w:tc>
        <w:tc>
          <w:tcPr>
            <w:tcW w:w="2213" w:type="dxa"/>
            <w:tcBorders>
              <w:top w:val="single" w:sz="4" w:space="0" w:color="000000"/>
              <w:left w:val="single" w:sz="4" w:space="0" w:color="000000"/>
              <w:bottom w:val="single" w:sz="4" w:space="0" w:color="000000"/>
              <w:right w:val="single" w:sz="4" w:space="0" w:color="000000"/>
            </w:tcBorders>
          </w:tcPr>
          <w:p w14:paraId="6C741446" w14:textId="77777777" w:rsidR="00C93D0E" w:rsidRDefault="005F2D4B">
            <w:pPr>
              <w:ind w:left="2"/>
            </w:pPr>
            <w:r>
              <w:rPr>
                <w:rFonts w:ascii="Arial" w:eastAsia="Arial" w:hAnsi="Arial" w:cs="Arial"/>
                <w:sz w:val="20"/>
              </w:rPr>
              <w:t>Modificatorio No. 1</w:t>
            </w:r>
            <w:r>
              <w:rPr>
                <w:rFonts w:ascii="Arial" w:eastAsia="Arial" w:hAnsi="Arial" w:cs="Arial"/>
                <w:color w:val="0000FF"/>
                <w:sz w:val="20"/>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3C3AB3C5" w14:textId="77777777" w:rsidR="00C93D0E" w:rsidRDefault="005F2D4B">
            <w:pPr>
              <w:ind w:right="56"/>
              <w:jc w:val="center"/>
            </w:pPr>
            <w:r>
              <w:rPr>
                <w:rFonts w:ascii="Arial" w:eastAsia="Arial" w:hAnsi="Arial" w:cs="Arial"/>
                <w:sz w:val="20"/>
              </w:rPr>
              <w:t xml:space="preserve">4/06/2026 </w:t>
            </w:r>
          </w:p>
        </w:tc>
        <w:tc>
          <w:tcPr>
            <w:tcW w:w="2428" w:type="dxa"/>
            <w:gridSpan w:val="2"/>
            <w:tcBorders>
              <w:top w:val="single" w:sz="4" w:space="0" w:color="000000"/>
              <w:left w:val="single" w:sz="4" w:space="0" w:color="000000"/>
              <w:bottom w:val="single" w:sz="4" w:space="0" w:color="000000"/>
              <w:right w:val="single" w:sz="4" w:space="0" w:color="000000"/>
            </w:tcBorders>
          </w:tcPr>
          <w:p w14:paraId="330F6D9A" w14:textId="77777777" w:rsidR="00C93D0E" w:rsidRDefault="005F2D4B">
            <w:pPr>
              <w:ind w:right="58"/>
              <w:jc w:val="right"/>
            </w:pPr>
            <w:r>
              <w:rPr>
                <w:rFonts w:ascii="Arial" w:eastAsia="Arial" w:hAnsi="Arial" w:cs="Arial"/>
                <w:sz w:val="20"/>
              </w:rPr>
              <w:t xml:space="preserve">$19.318.588,09 </w:t>
            </w:r>
          </w:p>
        </w:tc>
      </w:tr>
      <w:tr w:rsidR="00C93D0E" w14:paraId="6AA4E76E" w14:textId="77777777">
        <w:trPr>
          <w:trHeight w:val="301"/>
        </w:trPr>
        <w:tc>
          <w:tcPr>
            <w:tcW w:w="0" w:type="auto"/>
            <w:vMerge/>
            <w:tcBorders>
              <w:top w:val="nil"/>
              <w:left w:val="single" w:sz="4" w:space="0" w:color="000000"/>
              <w:bottom w:val="single" w:sz="4" w:space="0" w:color="000000"/>
              <w:right w:val="single" w:sz="4" w:space="0" w:color="000000"/>
            </w:tcBorders>
          </w:tcPr>
          <w:p w14:paraId="15867209" w14:textId="77777777" w:rsidR="00C93D0E" w:rsidRDefault="00C93D0E"/>
        </w:tc>
        <w:tc>
          <w:tcPr>
            <w:tcW w:w="2213" w:type="dxa"/>
            <w:tcBorders>
              <w:top w:val="single" w:sz="4" w:space="0" w:color="000000"/>
              <w:left w:val="single" w:sz="4" w:space="0" w:color="000000"/>
              <w:bottom w:val="single" w:sz="4" w:space="0" w:color="000000"/>
              <w:right w:val="single" w:sz="4" w:space="0" w:color="000000"/>
            </w:tcBorders>
          </w:tcPr>
          <w:p w14:paraId="61D18F2C" w14:textId="77777777" w:rsidR="00C93D0E" w:rsidRDefault="005F2D4B">
            <w:pPr>
              <w:ind w:left="2"/>
            </w:pPr>
            <w:r>
              <w:rPr>
                <w:rFonts w:ascii="Arial" w:eastAsia="Arial" w:hAnsi="Arial" w:cs="Arial"/>
                <w:sz w:val="20"/>
              </w:rPr>
              <w:t xml:space="preserve">Modificatorio No. </w:t>
            </w:r>
            <w:r>
              <w:rPr>
                <w:rFonts w:ascii="Arial" w:eastAsia="Arial" w:hAnsi="Arial" w:cs="Arial"/>
                <w:color w:val="0000FF"/>
                <w:sz w:val="20"/>
              </w:rPr>
              <w:t xml:space="preserve"> </w:t>
            </w:r>
          </w:p>
        </w:tc>
        <w:tc>
          <w:tcPr>
            <w:tcW w:w="2535" w:type="dxa"/>
            <w:tcBorders>
              <w:top w:val="single" w:sz="4" w:space="0" w:color="000000"/>
              <w:left w:val="single" w:sz="4" w:space="0" w:color="000000"/>
              <w:bottom w:val="single" w:sz="4" w:space="0" w:color="000000"/>
              <w:right w:val="single" w:sz="4" w:space="0" w:color="000000"/>
            </w:tcBorders>
          </w:tcPr>
          <w:p w14:paraId="3F6E64E6" w14:textId="77777777" w:rsidR="00C93D0E" w:rsidRDefault="005F2D4B">
            <w:pPr>
              <w:ind w:right="56"/>
              <w:jc w:val="center"/>
            </w:pPr>
            <w:r>
              <w:rPr>
                <w:rFonts w:ascii="Arial" w:eastAsia="Arial" w:hAnsi="Arial" w:cs="Arial"/>
                <w:sz w:val="20"/>
              </w:rPr>
              <w:t xml:space="preserve">No aplica </w:t>
            </w:r>
          </w:p>
        </w:tc>
        <w:tc>
          <w:tcPr>
            <w:tcW w:w="2428" w:type="dxa"/>
            <w:gridSpan w:val="2"/>
            <w:tcBorders>
              <w:top w:val="single" w:sz="4" w:space="0" w:color="000000"/>
              <w:left w:val="single" w:sz="4" w:space="0" w:color="000000"/>
              <w:bottom w:val="single" w:sz="4" w:space="0" w:color="000000"/>
              <w:right w:val="single" w:sz="4" w:space="0" w:color="000000"/>
            </w:tcBorders>
          </w:tcPr>
          <w:p w14:paraId="0921A433" w14:textId="77777777" w:rsidR="00C93D0E" w:rsidRDefault="005F2D4B">
            <w:pPr>
              <w:ind w:right="58"/>
              <w:jc w:val="right"/>
            </w:pPr>
            <w:r>
              <w:rPr>
                <w:rFonts w:ascii="Arial" w:eastAsia="Arial" w:hAnsi="Arial" w:cs="Arial"/>
                <w:sz w:val="20"/>
              </w:rPr>
              <w:t xml:space="preserve">$0,00 </w:t>
            </w:r>
          </w:p>
        </w:tc>
      </w:tr>
      <w:tr w:rsidR="00C93D0E" w14:paraId="0B6A8341" w14:textId="77777777">
        <w:trPr>
          <w:trHeight w:val="467"/>
        </w:trPr>
        <w:tc>
          <w:tcPr>
            <w:tcW w:w="7211" w:type="dxa"/>
            <w:gridSpan w:val="3"/>
            <w:tcBorders>
              <w:top w:val="single" w:sz="4" w:space="0" w:color="000000"/>
              <w:left w:val="single" w:sz="4" w:space="0" w:color="000000"/>
              <w:bottom w:val="single" w:sz="4" w:space="0" w:color="000000"/>
              <w:right w:val="single" w:sz="4" w:space="0" w:color="000000"/>
            </w:tcBorders>
            <w:shd w:val="clear" w:color="auto" w:fill="E2EFD9"/>
          </w:tcPr>
          <w:p w14:paraId="534F5BEC" w14:textId="77777777" w:rsidR="00C93D0E" w:rsidRDefault="005F2D4B">
            <w:r>
              <w:rPr>
                <w:rFonts w:ascii="Arial" w:eastAsia="Arial" w:hAnsi="Arial" w:cs="Arial"/>
                <w:b/>
                <w:sz w:val="20"/>
              </w:rPr>
              <w:t xml:space="preserve">Valor actual del contrato:  </w:t>
            </w:r>
          </w:p>
        </w:tc>
        <w:tc>
          <w:tcPr>
            <w:tcW w:w="2428" w:type="dxa"/>
            <w:gridSpan w:val="2"/>
            <w:tcBorders>
              <w:top w:val="single" w:sz="4" w:space="0" w:color="000000"/>
              <w:left w:val="single" w:sz="4" w:space="0" w:color="000000"/>
              <w:bottom w:val="single" w:sz="4" w:space="0" w:color="000000"/>
              <w:right w:val="single" w:sz="4" w:space="0" w:color="000000"/>
            </w:tcBorders>
            <w:vAlign w:val="center"/>
          </w:tcPr>
          <w:p w14:paraId="26865B55" w14:textId="77777777" w:rsidR="00C93D0E" w:rsidRDefault="005F2D4B">
            <w:pPr>
              <w:ind w:right="57"/>
              <w:jc w:val="right"/>
            </w:pPr>
            <w:r>
              <w:rPr>
                <w:rFonts w:ascii="Arial" w:eastAsia="Arial" w:hAnsi="Arial" w:cs="Arial"/>
                <w:b/>
                <w:sz w:val="20"/>
              </w:rPr>
              <w:t>$434.212.131,61</w:t>
            </w:r>
            <w:r>
              <w:rPr>
                <w:rFonts w:ascii="Arial" w:eastAsia="Arial" w:hAnsi="Arial" w:cs="Arial"/>
                <w:b/>
                <w:color w:val="0000FF"/>
                <w:sz w:val="20"/>
              </w:rPr>
              <w:t xml:space="preserve"> </w:t>
            </w:r>
          </w:p>
        </w:tc>
      </w:tr>
      <w:tr w:rsidR="00C93D0E" w14:paraId="4B4F8A9B" w14:textId="77777777">
        <w:trPr>
          <w:trHeight w:val="3130"/>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03A1102" w14:textId="77777777" w:rsidR="00C93D0E" w:rsidRDefault="005F2D4B">
            <w:r>
              <w:rPr>
                <w:rFonts w:ascii="Arial" w:eastAsia="Arial" w:hAnsi="Arial" w:cs="Arial"/>
                <w:b/>
                <w:sz w:val="20"/>
              </w:rPr>
              <w:t>CDP</w:t>
            </w:r>
            <w:r>
              <w:rPr>
                <w:rFonts w:ascii="Arial" w:eastAsia="Arial" w:hAnsi="Arial" w:cs="Arial"/>
                <w:b/>
                <w:sz w:val="20"/>
                <w:vertAlign w:val="superscript"/>
              </w:rPr>
              <w:footnoteReference w:id="2"/>
            </w:r>
            <w:r>
              <w:rPr>
                <w:rFonts w:ascii="Arial" w:eastAsia="Arial" w:hAnsi="Arial" w:cs="Arial"/>
                <w:b/>
                <w:sz w:val="20"/>
              </w:rPr>
              <w:t xml:space="preserve">: </w:t>
            </w:r>
          </w:p>
        </w:tc>
        <w:tc>
          <w:tcPr>
            <w:tcW w:w="2213" w:type="dxa"/>
            <w:tcBorders>
              <w:top w:val="single" w:sz="4" w:space="0" w:color="000000"/>
              <w:left w:val="single" w:sz="4" w:space="0" w:color="000000"/>
              <w:bottom w:val="single" w:sz="4" w:space="0" w:color="000000"/>
              <w:right w:val="single" w:sz="4" w:space="0" w:color="000000"/>
            </w:tcBorders>
            <w:vAlign w:val="bottom"/>
          </w:tcPr>
          <w:p w14:paraId="1EAB3CA4" w14:textId="77777777" w:rsidR="00C93D0E" w:rsidRDefault="005F2D4B">
            <w:pPr>
              <w:spacing w:line="241" w:lineRule="auto"/>
              <w:ind w:left="2"/>
              <w:jc w:val="both"/>
            </w:pPr>
            <w:r>
              <w:rPr>
                <w:rFonts w:ascii="Arial" w:eastAsia="Arial" w:hAnsi="Arial" w:cs="Arial"/>
                <w:sz w:val="20"/>
              </w:rPr>
              <w:t xml:space="preserve">No. 2525 por $ 62.474.317 del </w:t>
            </w:r>
          </w:p>
          <w:p w14:paraId="2A421AEC" w14:textId="77777777" w:rsidR="00C93D0E" w:rsidRDefault="005F2D4B">
            <w:pPr>
              <w:ind w:left="2"/>
            </w:pPr>
            <w:r>
              <w:rPr>
                <w:rFonts w:ascii="Arial" w:eastAsia="Arial" w:hAnsi="Arial" w:cs="Arial"/>
                <w:sz w:val="20"/>
              </w:rPr>
              <w:t xml:space="preserve">21/08/2025 </w:t>
            </w:r>
          </w:p>
          <w:p w14:paraId="450FA42E" w14:textId="77777777" w:rsidR="00C93D0E" w:rsidRDefault="005F2D4B">
            <w:pPr>
              <w:ind w:left="2"/>
            </w:pPr>
            <w:r>
              <w:rPr>
                <w:rFonts w:ascii="Arial" w:eastAsia="Arial" w:hAnsi="Arial" w:cs="Arial"/>
                <w:sz w:val="20"/>
              </w:rPr>
              <w:t xml:space="preserve"> </w:t>
            </w:r>
          </w:p>
          <w:p w14:paraId="041A4764" w14:textId="77777777" w:rsidR="00C93D0E" w:rsidRDefault="005F2D4B">
            <w:pPr>
              <w:spacing w:line="241" w:lineRule="auto"/>
              <w:ind w:left="2"/>
            </w:pPr>
            <w:r>
              <w:rPr>
                <w:rFonts w:ascii="Arial" w:eastAsia="Arial" w:hAnsi="Arial" w:cs="Arial"/>
                <w:sz w:val="20"/>
              </w:rPr>
              <w:t xml:space="preserve">Autorización vigencias futuras 96025 </w:t>
            </w:r>
          </w:p>
          <w:p w14:paraId="7F317029" w14:textId="77777777" w:rsidR="00C93D0E" w:rsidRDefault="005F2D4B">
            <w:pPr>
              <w:spacing w:after="61"/>
              <w:ind w:left="2"/>
            </w:pPr>
            <w:r>
              <w:rPr>
                <w:rFonts w:ascii="Arial" w:eastAsia="Arial" w:hAnsi="Arial" w:cs="Arial"/>
                <w:sz w:val="20"/>
              </w:rPr>
              <w:t xml:space="preserve"> </w:t>
            </w:r>
          </w:p>
          <w:p w14:paraId="26A8D4E0" w14:textId="77777777" w:rsidR="00C93D0E" w:rsidRDefault="005F2D4B">
            <w:pPr>
              <w:tabs>
                <w:tab w:val="center" w:pos="796"/>
                <w:tab w:val="center" w:pos="1423"/>
                <w:tab w:val="right" w:pos="2053"/>
              </w:tabs>
              <w:spacing w:after="4"/>
            </w:pPr>
            <w:r>
              <w:rPr>
                <w:rFonts w:ascii="Arial" w:eastAsia="Arial" w:hAnsi="Arial" w:cs="Arial"/>
                <w:sz w:val="20"/>
              </w:rPr>
              <w:t xml:space="preserve">No. </w:t>
            </w:r>
            <w:r>
              <w:rPr>
                <w:rFonts w:ascii="Arial" w:eastAsia="Arial" w:hAnsi="Arial" w:cs="Arial"/>
                <w:sz w:val="20"/>
              </w:rPr>
              <w:tab/>
              <w:t xml:space="preserve">826 </w:t>
            </w:r>
            <w:r>
              <w:rPr>
                <w:rFonts w:ascii="Arial" w:eastAsia="Arial" w:hAnsi="Arial" w:cs="Arial"/>
                <w:sz w:val="20"/>
              </w:rPr>
              <w:tab/>
              <w:t xml:space="preserve">por </w:t>
            </w:r>
            <w:r>
              <w:rPr>
                <w:rFonts w:ascii="Arial" w:eastAsia="Arial" w:hAnsi="Arial" w:cs="Arial"/>
                <w:sz w:val="20"/>
              </w:rPr>
              <w:tab/>
              <w:t xml:space="preserve">$ </w:t>
            </w:r>
          </w:p>
          <w:p w14:paraId="35FB5225" w14:textId="77777777" w:rsidR="00C93D0E" w:rsidRDefault="005F2D4B">
            <w:pPr>
              <w:tabs>
                <w:tab w:val="right" w:pos="2053"/>
              </w:tabs>
            </w:pPr>
            <w:r>
              <w:rPr>
                <w:rFonts w:ascii="Arial" w:eastAsia="Arial" w:hAnsi="Arial" w:cs="Arial"/>
                <w:sz w:val="20"/>
              </w:rPr>
              <w:t xml:space="preserve">396.839.379,73 </w:t>
            </w:r>
            <w:r>
              <w:rPr>
                <w:rFonts w:ascii="Arial" w:eastAsia="Arial" w:hAnsi="Arial" w:cs="Arial"/>
                <w:sz w:val="20"/>
              </w:rPr>
              <w:tab/>
              <w:t xml:space="preserve">del </w:t>
            </w:r>
          </w:p>
          <w:p w14:paraId="058B14D6" w14:textId="77777777" w:rsidR="00C93D0E" w:rsidRDefault="005F2D4B">
            <w:pPr>
              <w:ind w:left="2"/>
            </w:pPr>
            <w:r>
              <w:rPr>
                <w:rFonts w:ascii="Arial" w:eastAsia="Arial" w:hAnsi="Arial" w:cs="Arial"/>
                <w:sz w:val="20"/>
              </w:rPr>
              <w:t>02/01/2026</w:t>
            </w:r>
            <w:r>
              <w:rPr>
                <w:rFonts w:ascii="Arial" w:eastAsia="Arial" w:hAnsi="Arial" w:cs="Arial"/>
                <w:color w:val="0000FF"/>
                <w:sz w:val="20"/>
              </w:rPr>
              <w:t xml:space="preserve"> </w:t>
            </w:r>
          </w:p>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3AAFC7B" w14:textId="77777777" w:rsidR="00C93D0E" w:rsidRDefault="005F2D4B">
            <w:r>
              <w:rPr>
                <w:rFonts w:ascii="Arial" w:eastAsia="Arial" w:hAnsi="Arial" w:cs="Arial"/>
                <w:b/>
                <w:sz w:val="20"/>
              </w:rPr>
              <w:t>CRP</w:t>
            </w:r>
            <w:r>
              <w:rPr>
                <w:rFonts w:ascii="Arial" w:eastAsia="Arial" w:hAnsi="Arial" w:cs="Arial"/>
                <w:b/>
                <w:sz w:val="20"/>
                <w:vertAlign w:val="superscript"/>
              </w:rPr>
              <w:t>3</w:t>
            </w:r>
            <w:r>
              <w:rPr>
                <w:rFonts w:ascii="Arial" w:eastAsia="Arial" w:hAnsi="Arial" w:cs="Arial"/>
                <w:b/>
                <w:sz w:val="20"/>
              </w:rPr>
              <w:t xml:space="preserve">: </w:t>
            </w:r>
          </w:p>
        </w:tc>
        <w:tc>
          <w:tcPr>
            <w:tcW w:w="2428" w:type="dxa"/>
            <w:gridSpan w:val="2"/>
            <w:tcBorders>
              <w:top w:val="single" w:sz="4" w:space="0" w:color="000000"/>
              <w:left w:val="single" w:sz="4" w:space="0" w:color="000000"/>
              <w:bottom w:val="single" w:sz="4" w:space="0" w:color="000000"/>
              <w:right w:val="single" w:sz="4" w:space="0" w:color="000000"/>
            </w:tcBorders>
            <w:vAlign w:val="bottom"/>
          </w:tcPr>
          <w:p w14:paraId="11A4D101" w14:textId="77777777" w:rsidR="00C93D0E" w:rsidRDefault="005F2D4B">
            <w:pPr>
              <w:spacing w:after="61"/>
              <w:ind w:left="2"/>
            </w:pPr>
            <w:r>
              <w:rPr>
                <w:rFonts w:ascii="Arial" w:eastAsia="Arial" w:hAnsi="Arial" w:cs="Arial"/>
                <w:sz w:val="20"/>
              </w:rPr>
              <w:t xml:space="preserve">No. 24725 por  </w:t>
            </w:r>
          </w:p>
          <w:p w14:paraId="7AF2D06D" w14:textId="77777777" w:rsidR="00C93D0E" w:rsidRDefault="005F2D4B">
            <w:pPr>
              <w:tabs>
                <w:tab w:val="right" w:pos="2269"/>
              </w:tabs>
            </w:pPr>
            <w:r>
              <w:rPr>
                <w:rFonts w:ascii="Arial" w:eastAsia="Arial" w:hAnsi="Arial" w:cs="Arial"/>
                <w:sz w:val="20"/>
              </w:rPr>
              <w:t xml:space="preserve">$56.691.339,96 </w:t>
            </w:r>
            <w:r>
              <w:rPr>
                <w:rFonts w:ascii="Arial" w:eastAsia="Arial" w:hAnsi="Arial" w:cs="Arial"/>
                <w:sz w:val="20"/>
              </w:rPr>
              <w:tab/>
              <w:t xml:space="preserve">del </w:t>
            </w:r>
          </w:p>
          <w:p w14:paraId="5032E739" w14:textId="77777777" w:rsidR="00C93D0E" w:rsidRDefault="005F2D4B">
            <w:pPr>
              <w:spacing w:after="41"/>
              <w:ind w:left="2"/>
            </w:pPr>
            <w:r>
              <w:rPr>
                <w:rFonts w:ascii="Arial" w:eastAsia="Arial" w:hAnsi="Arial" w:cs="Arial"/>
                <w:sz w:val="20"/>
              </w:rPr>
              <w:t xml:space="preserve">04/12/2025 </w:t>
            </w:r>
          </w:p>
          <w:p w14:paraId="4BDD58D6" w14:textId="77777777" w:rsidR="00C93D0E" w:rsidRDefault="005F2D4B">
            <w:pPr>
              <w:spacing w:after="43"/>
              <w:ind w:left="2"/>
            </w:pPr>
            <w:r>
              <w:rPr>
                <w:rFonts w:ascii="Arial" w:eastAsia="Arial" w:hAnsi="Arial" w:cs="Arial"/>
                <w:sz w:val="20"/>
              </w:rPr>
              <w:t xml:space="preserve"> </w:t>
            </w:r>
          </w:p>
          <w:p w14:paraId="05A5EF80" w14:textId="77777777" w:rsidR="00C93D0E" w:rsidRDefault="005F2D4B">
            <w:pPr>
              <w:spacing w:after="6" w:line="260" w:lineRule="auto"/>
              <w:ind w:left="2"/>
              <w:jc w:val="both"/>
            </w:pPr>
            <w:r>
              <w:rPr>
                <w:rFonts w:ascii="Arial" w:eastAsia="Arial" w:hAnsi="Arial" w:cs="Arial"/>
                <w:sz w:val="20"/>
              </w:rPr>
              <w:t xml:space="preserve">Compromiso vigencia futura </w:t>
            </w:r>
            <w:r>
              <w:rPr>
                <w:rFonts w:ascii="Arial" w:eastAsia="Arial" w:hAnsi="Arial" w:cs="Arial"/>
                <w:sz w:val="20"/>
              </w:rPr>
              <w:tab/>
              <w:t xml:space="preserve">125 </w:t>
            </w:r>
          </w:p>
          <w:p w14:paraId="49E1A83D" w14:textId="77777777" w:rsidR="00C93D0E" w:rsidRDefault="005F2D4B">
            <w:pPr>
              <w:tabs>
                <w:tab w:val="right" w:pos="2269"/>
              </w:tabs>
            </w:pPr>
            <w:r>
              <w:rPr>
                <w:rFonts w:ascii="Arial" w:eastAsia="Arial" w:hAnsi="Arial" w:cs="Arial"/>
                <w:sz w:val="20"/>
              </w:rPr>
              <w:t xml:space="preserve">$396.839.379,73 </w:t>
            </w:r>
            <w:r>
              <w:rPr>
                <w:rFonts w:ascii="Arial" w:eastAsia="Arial" w:hAnsi="Arial" w:cs="Arial"/>
                <w:sz w:val="20"/>
              </w:rPr>
              <w:tab/>
              <w:t xml:space="preserve">del </w:t>
            </w:r>
          </w:p>
          <w:p w14:paraId="7100027A" w14:textId="77777777" w:rsidR="00C93D0E" w:rsidRDefault="005F2D4B">
            <w:pPr>
              <w:ind w:left="2"/>
            </w:pPr>
            <w:r>
              <w:rPr>
                <w:rFonts w:ascii="Arial" w:eastAsia="Arial" w:hAnsi="Arial" w:cs="Arial"/>
                <w:sz w:val="20"/>
              </w:rPr>
              <w:t xml:space="preserve">4/12/2025 </w:t>
            </w:r>
          </w:p>
          <w:p w14:paraId="286BE5C0" w14:textId="77777777" w:rsidR="00C93D0E" w:rsidRDefault="005F2D4B">
            <w:pPr>
              <w:spacing w:after="41"/>
              <w:ind w:left="2"/>
            </w:pPr>
            <w:r>
              <w:rPr>
                <w:rFonts w:ascii="Arial" w:eastAsia="Arial" w:hAnsi="Arial" w:cs="Arial"/>
                <w:sz w:val="20"/>
              </w:rPr>
              <w:t xml:space="preserve"> </w:t>
            </w:r>
          </w:p>
          <w:p w14:paraId="4E59D216" w14:textId="77777777" w:rsidR="00C93D0E" w:rsidRDefault="005F2D4B">
            <w:pPr>
              <w:spacing w:after="61"/>
              <w:ind w:left="2"/>
            </w:pPr>
            <w:r>
              <w:rPr>
                <w:rFonts w:ascii="Arial" w:eastAsia="Arial" w:hAnsi="Arial" w:cs="Arial"/>
                <w:sz w:val="20"/>
              </w:rPr>
              <w:t xml:space="preserve">No. 126 por  </w:t>
            </w:r>
          </w:p>
          <w:p w14:paraId="66DD7FF0" w14:textId="77777777" w:rsidR="00C93D0E" w:rsidRDefault="005F2D4B">
            <w:pPr>
              <w:tabs>
                <w:tab w:val="right" w:pos="2269"/>
              </w:tabs>
            </w:pPr>
            <w:r>
              <w:rPr>
                <w:rFonts w:ascii="Arial" w:eastAsia="Arial" w:hAnsi="Arial" w:cs="Arial"/>
                <w:sz w:val="20"/>
              </w:rPr>
              <w:t xml:space="preserve">$396.839.379,73 </w:t>
            </w:r>
            <w:r>
              <w:rPr>
                <w:rFonts w:ascii="Arial" w:eastAsia="Arial" w:hAnsi="Arial" w:cs="Arial"/>
                <w:sz w:val="20"/>
              </w:rPr>
              <w:tab/>
              <w:t xml:space="preserve">del </w:t>
            </w:r>
          </w:p>
          <w:p w14:paraId="5A82143F" w14:textId="77777777" w:rsidR="00C93D0E" w:rsidRDefault="005F2D4B">
            <w:pPr>
              <w:ind w:left="2"/>
            </w:pPr>
            <w:r>
              <w:rPr>
                <w:rFonts w:ascii="Arial" w:eastAsia="Arial" w:hAnsi="Arial" w:cs="Arial"/>
                <w:sz w:val="20"/>
              </w:rPr>
              <w:t>02/01/2026</w:t>
            </w:r>
            <w:r>
              <w:rPr>
                <w:rFonts w:ascii="Arial" w:eastAsia="Arial" w:hAnsi="Arial" w:cs="Arial"/>
                <w:color w:val="0000FF"/>
                <w:sz w:val="20"/>
              </w:rPr>
              <w:t xml:space="preserve"> </w:t>
            </w:r>
          </w:p>
        </w:tc>
      </w:tr>
      <w:tr w:rsidR="00C93D0E" w14:paraId="31474F59" w14:textId="77777777">
        <w:trPr>
          <w:trHeight w:val="300"/>
        </w:trPr>
        <w:tc>
          <w:tcPr>
            <w:tcW w:w="2463" w:type="dxa"/>
            <w:vMerge w:val="restart"/>
            <w:tcBorders>
              <w:top w:val="single" w:sz="4" w:space="0" w:color="000000"/>
              <w:left w:val="single" w:sz="4" w:space="0" w:color="000000"/>
              <w:bottom w:val="single" w:sz="4" w:space="0" w:color="000000"/>
              <w:right w:val="single" w:sz="4" w:space="0" w:color="000000"/>
            </w:tcBorders>
            <w:shd w:val="clear" w:color="auto" w:fill="E2EFD9"/>
            <w:vAlign w:val="center"/>
          </w:tcPr>
          <w:p w14:paraId="45852E5B" w14:textId="77777777" w:rsidR="00C93D0E" w:rsidRDefault="005F2D4B">
            <w:r>
              <w:rPr>
                <w:rFonts w:ascii="Arial" w:eastAsia="Arial" w:hAnsi="Arial" w:cs="Arial"/>
                <w:b/>
                <w:sz w:val="20"/>
              </w:rPr>
              <w:t xml:space="preserve">Plazo de ejecución del contrato: </w:t>
            </w:r>
          </w:p>
        </w:tc>
        <w:tc>
          <w:tcPr>
            <w:tcW w:w="2213" w:type="dxa"/>
            <w:vMerge w:val="restart"/>
            <w:tcBorders>
              <w:top w:val="single" w:sz="4" w:space="0" w:color="000000"/>
              <w:left w:val="single" w:sz="4" w:space="0" w:color="000000"/>
              <w:bottom w:val="single" w:sz="4" w:space="0" w:color="000000"/>
              <w:right w:val="single" w:sz="4" w:space="0" w:color="000000"/>
            </w:tcBorders>
            <w:vAlign w:val="center"/>
          </w:tcPr>
          <w:p w14:paraId="21502EEE" w14:textId="77777777" w:rsidR="00C93D0E" w:rsidRDefault="005F2D4B">
            <w:pPr>
              <w:ind w:right="60"/>
              <w:jc w:val="center"/>
            </w:pPr>
            <w:r>
              <w:rPr>
                <w:rFonts w:ascii="Arial" w:eastAsia="Arial" w:hAnsi="Arial" w:cs="Arial"/>
                <w:sz w:val="20"/>
              </w:rPr>
              <w:t>232 días</w:t>
            </w:r>
            <w:r>
              <w:rPr>
                <w:rFonts w:ascii="Arial" w:eastAsia="Arial" w:hAnsi="Arial" w:cs="Arial"/>
                <w:color w:val="0000FF"/>
                <w:sz w:val="20"/>
              </w:rPr>
              <w:t xml:space="preserve"> </w:t>
            </w:r>
          </w:p>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1C251A15" w14:textId="77777777" w:rsidR="00C93D0E" w:rsidRDefault="005F2D4B">
            <w:r>
              <w:rPr>
                <w:rFonts w:ascii="Arial" w:eastAsia="Arial" w:hAnsi="Arial" w:cs="Arial"/>
                <w:b/>
                <w:sz w:val="20"/>
              </w:rPr>
              <w:t xml:space="preserve">Fecha de acta inicio: </w:t>
            </w:r>
          </w:p>
        </w:tc>
        <w:tc>
          <w:tcPr>
            <w:tcW w:w="2428" w:type="dxa"/>
            <w:gridSpan w:val="2"/>
            <w:tcBorders>
              <w:top w:val="single" w:sz="4" w:space="0" w:color="000000"/>
              <w:left w:val="single" w:sz="4" w:space="0" w:color="000000"/>
              <w:bottom w:val="single" w:sz="4" w:space="0" w:color="000000"/>
              <w:right w:val="single" w:sz="4" w:space="0" w:color="000000"/>
            </w:tcBorders>
            <w:vAlign w:val="bottom"/>
          </w:tcPr>
          <w:p w14:paraId="56666541" w14:textId="77777777" w:rsidR="00C93D0E" w:rsidRDefault="005F2D4B">
            <w:pPr>
              <w:ind w:right="55"/>
              <w:jc w:val="center"/>
            </w:pPr>
            <w:r>
              <w:rPr>
                <w:rFonts w:ascii="Arial" w:eastAsia="Arial" w:hAnsi="Arial" w:cs="Arial"/>
                <w:sz w:val="20"/>
              </w:rPr>
              <w:t xml:space="preserve">11/12/2025 </w:t>
            </w:r>
          </w:p>
        </w:tc>
      </w:tr>
      <w:tr w:rsidR="00C93D0E" w14:paraId="0D2743CB" w14:textId="77777777">
        <w:trPr>
          <w:trHeight w:val="530"/>
        </w:trPr>
        <w:tc>
          <w:tcPr>
            <w:tcW w:w="0" w:type="auto"/>
            <w:vMerge/>
            <w:tcBorders>
              <w:top w:val="nil"/>
              <w:left w:val="single" w:sz="4" w:space="0" w:color="000000"/>
              <w:bottom w:val="nil"/>
              <w:right w:val="single" w:sz="4" w:space="0" w:color="000000"/>
            </w:tcBorders>
          </w:tcPr>
          <w:p w14:paraId="17BBCFEB" w14:textId="77777777" w:rsidR="00C93D0E" w:rsidRDefault="00C93D0E"/>
        </w:tc>
        <w:tc>
          <w:tcPr>
            <w:tcW w:w="0" w:type="auto"/>
            <w:vMerge/>
            <w:tcBorders>
              <w:top w:val="nil"/>
              <w:left w:val="single" w:sz="4" w:space="0" w:color="000000"/>
              <w:bottom w:val="nil"/>
              <w:right w:val="single" w:sz="4" w:space="0" w:color="000000"/>
            </w:tcBorders>
          </w:tcPr>
          <w:p w14:paraId="1B2421E5" w14:textId="77777777" w:rsidR="00C93D0E" w:rsidRDefault="00C93D0E"/>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54351885" w14:textId="77777777" w:rsidR="00C93D0E" w:rsidRDefault="005F2D4B">
            <w:r>
              <w:rPr>
                <w:rFonts w:ascii="Arial" w:eastAsia="Arial" w:hAnsi="Arial" w:cs="Arial"/>
                <w:b/>
                <w:sz w:val="20"/>
              </w:rPr>
              <w:t xml:space="preserve">Fecha de terminación inicial: </w:t>
            </w:r>
          </w:p>
        </w:tc>
        <w:tc>
          <w:tcPr>
            <w:tcW w:w="2428" w:type="dxa"/>
            <w:gridSpan w:val="2"/>
            <w:tcBorders>
              <w:top w:val="single" w:sz="4" w:space="0" w:color="000000"/>
              <w:left w:val="single" w:sz="4" w:space="0" w:color="000000"/>
              <w:bottom w:val="single" w:sz="4" w:space="0" w:color="000000"/>
              <w:right w:val="single" w:sz="4" w:space="0" w:color="000000"/>
            </w:tcBorders>
            <w:vAlign w:val="bottom"/>
          </w:tcPr>
          <w:p w14:paraId="13FA875A" w14:textId="77777777" w:rsidR="00C93D0E" w:rsidRDefault="005F2D4B">
            <w:pPr>
              <w:ind w:right="55"/>
              <w:jc w:val="center"/>
            </w:pPr>
            <w:r>
              <w:rPr>
                <w:rFonts w:ascii="Arial" w:eastAsia="Arial" w:hAnsi="Arial" w:cs="Arial"/>
                <w:sz w:val="20"/>
              </w:rPr>
              <w:t>31/07/2026</w:t>
            </w:r>
            <w:r>
              <w:rPr>
                <w:rFonts w:ascii="Arial" w:eastAsia="Arial" w:hAnsi="Arial" w:cs="Arial"/>
                <w:b/>
                <w:sz w:val="20"/>
              </w:rPr>
              <w:t xml:space="preserve"> </w:t>
            </w:r>
          </w:p>
        </w:tc>
      </w:tr>
      <w:tr w:rsidR="00C93D0E" w14:paraId="43FA1AFB" w14:textId="77777777">
        <w:trPr>
          <w:trHeight w:val="531"/>
        </w:trPr>
        <w:tc>
          <w:tcPr>
            <w:tcW w:w="0" w:type="auto"/>
            <w:vMerge/>
            <w:tcBorders>
              <w:top w:val="nil"/>
              <w:left w:val="single" w:sz="4" w:space="0" w:color="000000"/>
              <w:bottom w:val="nil"/>
              <w:right w:val="single" w:sz="4" w:space="0" w:color="000000"/>
            </w:tcBorders>
          </w:tcPr>
          <w:p w14:paraId="366069C9" w14:textId="77777777" w:rsidR="00C93D0E" w:rsidRDefault="00C93D0E"/>
        </w:tc>
        <w:tc>
          <w:tcPr>
            <w:tcW w:w="0" w:type="auto"/>
            <w:vMerge/>
            <w:tcBorders>
              <w:top w:val="nil"/>
              <w:left w:val="single" w:sz="4" w:space="0" w:color="000000"/>
              <w:bottom w:val="nil"/>
              <w:right w:val="single" w:sz="4" w:space="0" w:color="000000"/>
            </w:tcBorders>
          </w:tcPr>
          <w:p w14:paraId="2BC70FD9" w14:textId="77777777" w:rsidR="00C93D0E" w:rsidRDefault="00C93D0E"/>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0EB7CAC8" w14:textId="77777777" w:rsidR="00C93D0E" w:rsidRDefault="005F2D4B">
            <w:r>
              <w:rPr>
                <w:rFonts w:ascii="Arial" w:eastAsia="Arial" w:hAnsi="Arial" w:cs="Arial"/>
                <w:b/>
                <w:sz w:val="20"/>
              </w:rPr>
              <w:t xml:space="preserve">Plazo Prórroga modificatorio No.  </w:t>
            </w:r>
          </w:p>
        </w:tc>
        <w:tc>
          <w:tcPr>
            <w:tcW w:w="2428" w:type="dxa"/>
            <w:gridSpan w:val="2"/>
            <w:tcBorders>
              <w:top w:val="single" w:sz="4" w:space="0" w:color="000000"/>
              <w:left w:val="single" w:sz="4" w:space="0" w:color="000000"/>
              <w:bottom w:val="single" w:sz="4" w:space="0" w:color="000000"/>
              <w:right w:val="single" w:sz="4" w:space="0" w:color="000000"/>
            </w:tcBorders>
            <w:vAlign w:val="bottom"/>
          </w:tcPr>
          <w:p w14:paraId="3BEB110E" w14:textId="77777777" w:rsidR="00C93D0E" w:rsidRDefault="005F2D4B">
            <w:pPr>
              <w:ind w:right="55"/>
              <w:jc w:val="center"/>
            </w:pPr>
            <w:r>
              <w:rPr>
                <w:rFonts w:ascii="Arial" w:eastAsia="Arial" w:hAnsi="Arial" w:cs="Arial"/>
                <w:sz w:val="20"/>
              </w:rPr>
              <w:t xml:space="preserve">No aplica </w:t>
            </w:r>
          </w:p>
        </w:tc>
      </w:tr>
      <w:tr w:rsidR="00C93D0E" w14:paraId="1F5CB97C" w14:textId="77777777">
        <w:trPr>
          <w:trHeight w:val="300"/>
        </w:trPr>
        <w:tc>
          <w:tcPr>
            <w:tcW w:w="0" w:type="auto"/>
            <w:vMerge/>
            <w:tcBorders>
              <w:top w:val="nil"/>
              <w:left w:val="single" w:sz="4" w:space="0" w:color="000000"/>
              <w:bottom w:val="single" w:sz="4" w:space="0" w:color="000000"/>
              <w:right w:val="single" w:sz="4" w:space="0" w:color="000000"/>
            </w:tcBorders>
          </w:tcPr>
          <w:p w14:paraId="6CE9E14D" w14:textId="77777777" w:rsidR="00C93D0E" w:rsidRDefault="00C93D0E"/>
        </w:tc>
        <w:tc>
          <w:tcPr>
            <w:tcW w:w="0" w:type="auto"/>
            <w:vMerge/>
            <w:tcBorders>
              <w:top w:val="nil"/>
              <w:left w:val="single" w:sz="4" w:space="0" w:color="000000"/>
              <w:bottom w:val="single" w:sz="4" w:space="0" w:color="000000"/>
              <w:right w:val="single" w:sz="4" w:space="0" w:color="000000"/>
            </w:tcBorders>
          </w:tcPr>
          <w:p w14:paraId="63754A2C" w14:textId="77777777" w:rsidR="00C93D0E" w:rsidRDefault="00C93D0E"/>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25AB55EC" w14:textId="77777777" w:rsidR="00C93D0E" w:rsidRDefault="005F2D4B">
            <w:r>
              <w:rPr>
                <w:rFonts w:ascii="Arial" w:eastAsia="Arial" w:hAnsi="Arial" w:cs="Arial"/>
                <w:b/>
                <w:sz w:val="20"/>
              </w:rPr>
              <w:t xml:space="preserve">Fecha de terminación: </w:t>
            </w:r>
          </w:p>
        </w:tc>
        <w:tc>
          <w:tcPr>
            <w:tcW w:w="2428" w:type="dxa"/>
            <w:gridSpan w:val="2"/>
            <w:tcBorders>
              <w:top w:val="single" w:sz="4" w:space="0" w:color="000000"/>
              <w:left w:val="single" w:sz="4" w:space="0" w:color="000000"/>
              <w:bottom w:val="single" w:sz="4" w:space="0" w:color="000000"/>
              <w:right w:val="single" w:sz="4" w:space="0" w:color="000000"/>
            </w:tcBorders>
            <w:vAlign w:val="bottom"/>
          </w:tcPr>
          <w:p w14:paraId="390C13B4" w14:textId="77777777" w:rsidR="00C93D0E" w:rsidRDefault="005F2D4B">
            <w:pPr>
              <w:ind w:right="55"/>
              <w:jc w:val="center"/>
            </w:pPr>
            <w:r>
              <w:rPr>
                <w:rFonts w:ascii="Arial" w:eastAsia="Arial" w:hAnsi="Arial" w:cs="Arial"/>
                <w:sz w:val="20"/>
              </w:rPr>
              <w:t xml:space="preserve">No aplica </w:t>
            </w:r>
          </w:p>
        </w:tc>
      </w:tr>
      <w:tr w:rsidR="00C93D0E" w14:paraId="3A131490" w14:textId="77777777">
        <w:trPr>
          <w:trHeight w:val="300"/>
        </w:trPr>
        <w:tc>
          <w:tcPr>
            <w:tcW w:w="2463" w:type="dxa"/>
            <w:vMerge w:val="restart"/>
            <w:tcBorders>
              <w:top w:val="single" w:sz="4" w:space="0" w:color="000000"/>
              <w:left w:val="single" w:sz="4" w:space="0" w:color="000000"/>
              <w:bottom w:val="single" w:sz="4" w:space="0" w:color="000000"/>
              <w:right w:val="single" w:sz="4" w:space="0" w:color="000000"/>
            </w:tcBorders>
            <w:shd w:val="clear" w:color="auto" w:fill="E2EFD9"/>
          </w:tcPr>
          <w:p w14:paraId="43447C66" w14:textId="77777777" w:rsidR="00C93D0E" w:rsidRDefault="005F2D4B">
            <w:r>
              <w:rPr>
                <w:rFonts w:ascii="Arial" w:eastAsia="Arial" w:hAnsi="Arial" w:cs="Arial"/>
                <w:b/>
                <w:sz w:val="20"/>
              </w:rPr>
              <w:t xml:space="preserve">Plazo cláusula de pervivencia: </w:t>
            </w:r>
          </w:p>
        </w:tc>
        <w:tc>
          <w:tcPr>
            <w:tcW w:w="2213" w:type="dxa"/>
            <w:vMerge w:val="restart"/>
            <w:tcBorders>
              <w:top w:val="single" w:sz="4" w:space="0" w:color="000000"/>
              <w:left w:val="single" w:sz="4" w:space="0" w:color="000000"/>
              <w:bottom w:val="single" w:sz="4" w:space="0" w:color="000000"/>
              <w:right w:val="single" w:sz="4" w:space="0" w:color="000000"/>
            </w:tcBorders>
            <w:vAlign w:val="center"/>
          </w:tcPr>
          <w:p w14:paraId="3565314B" w14:textId="77777777" w:rsidR="00C93D0E" w:rsidRDefault="005F2D4B">
            <w:pPr>
              <w:ind w:right="57"/>
              <w:jc w:val="center"/>
            </w:pPr>
            <w:r>
              <w:rPr>
                <w:rFonts w:ascii="Arial" w:eastAsia="Arial" w:hAnsi="Arial" w:cs="Arial"/>
                <w:sz w:val="20"/>
              </w:rPr>
              <w:t xml:space="preserve">No aplica </w:t>
            </w:r>
          </w:p>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0620D4BB" w14:textId="77777777" w:rsidR="00C93D0E" w:rsidRDefault="005F2D4B">
            <w:r>
              <w:rPr>
                <w:rFonts w:ascii="Arial" w:eastAsia="Arial" w:hAnsi="Arial" w:cs="Arial"/>
                <w:b/>
                <w:sz w:val="20"/>
              </w:rPr>
              <w:t xml:space="preserve">Fecha inicio:  </w:t>
            </w:r>
          </w:p>
        </w:tc>
        <w:tc>
          <w:tcPr>
            <w:tcW w:w="2428" w:type="dxa"/>
            <w:gridSpan w:val="2"/>
            <w:tcBorders>
              <w:top w:val="single" w:sz="4" w:space="0" w:color="000000"/>
              <w:left w:val="single" w:sz="4" w:space="0" w:color="000000"/>
              <w:bottom w:val="single" w:sz="4" w:space="0" w:color="000000"/>
              <w:right w:val="single" w:sz="4" w:space="0" w:color="000000"/>
            </w:tcBorders>
            <w:vAlign w:val="bottom"/>
          </w:tcPr>
          <w:p w14:paraId="348DAC2D" w14:textId="77777777" w:rsidR="00C93D0E" w:rsidRDefault="005F2D4B">
            <w:pPr>
              <w:ind w:right="55"/>
              <w:jc w:val="center"/>
            </w:pPr>
            <w:r>
              <w:rPr>
                <w:rFonts w:ascii="Arial" w:eastAsia="Arial" w:hAnsi="Arial" w:cs="Arial"/>
                <w:sz w:val="20"/>
              </w:rPr>
              <w:t xml:space="preserve">No aplica </w:t>
            </w:r>
          </w:p>
        </w:tc>
      </w:tr>
      <w:tr w:rsidR="00C93D0E" w14:paraId="767833F9" w14:textId="77777777">
        <w:trPr>
          <w:trHeight w:val="299"/>
        </w:trPr>
        <w:tc>
          <w:tcPr>
            <w:tcW w:w="0" w:type="auto"/>
            <w:vMerge/>
            <w:tcBorders>
              <w:top w:val="nil"/>
              <w:left w:val="single" w:sz="4" w:space="0" w:color="000000"/>
              <w:bottom w:val="single" w:sz="4" w:space="0" w:color="000000"/>
              <w:right w:val="single" w:sz="4" w:space="0" w:color="000000"/>
            </w:tcBorders>
          </w:tcPr>
          <w:p w14:paraId="0908A677" w14:textId="77777777" w:rsidR="00C93D0E" w:rsidRDefault="00C93D0E"/>
        </w:tc>
        <w:tc>
          <w:tcPr>
            <w:tcW w:w="0" w:type="auto"/>
            <w:vMerge/>
            <w:tcBorders>
              <w:top w:val="nil"/>
              <w:left w:val="single" w:sz="4" w:space="0" w:color="000000"/>
              <w:bottom w:val="single" w:sz="4" w:space="0" w:color="000000"/>
              <w:right w:val="single" w:sz="4" w:space="0" w:color="000000"/>
            </w:tcBorders>
          </w:tcPr>
          <w:p w14:paraId="2BE6E804" w14:textId="77777777" w:rsidR="00C93D0E" w:rsidRDefault="00C93D0E"/>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545FB18D" w14:textId="77777777" w:rsidR="00C93D0E" w:rsidRDefault="005F2D4B">
            <w:r>
              <w:rPr>
                <w:rFonts w:ascii="Arial" w:eastAsia="Arial" w:hAnsi="Arial" w:cs="Arial"/>
                <w:b/>
                <w:sz w:val="20"/>
              </w:rPr>
              <w:t xml:space="preserve">Fecha de terminación: </w:t>
            </w:r>
          </w:p>
        </w:tc>
        <w:tc>
          <w:tcPr>
            <w:tcW w:w="2428" w:type="dxa"/>
            <w:gridSpan w:val="2"/>
            <w:tcBorders>
              <w:top w:val="single" w:sz="4" w:space="0" w:color="000000"/>
              <w:left w:val="single" w:sz="4" w:space="0" w:color="000000"/>
              <w:bottom w:val="single" w:sz="4" w:space="0" w:color="000000"/>
              <w:right w:val="single" w:sz="4" w:space="0" w:color="000000"/>
            </w:tcBorders>
            <w:vAlign w:val="bottom"/>
          </w:tcPr>
          <w:p w14:paraId="762B4EBA" w14:textId="77777777" w:rsidR="00C93D0E" w:rsidRDefault="005F2D4B">
            <w:pPr>
              <w:ind w:right="55"/>
              <w:jc w:val="center"/>
            </w:pPr>
            <w:r>
              <w:rPr>
                <w:rFonts w:ascii="Arial" w:eastAsia="Arial" w:hAnsi="Arial" w:cs="Arial"/>
                <w:sz w:val="20"/>
              </w:rPr>
              <w:t>No aplica</w:t>
            </w:r>
            <w:r>
              <w:rPr>
                <w:rFonts w:ascii="Arial" w:eastAsia="Arial" w:hAnsi="Arial" w:cs="Arial"/>
                <w:color w:val="0000FF"/>
                <w:sz w:val="20"/>
              </w:rPr>
              <w:t xml:space="preserve"> </w:t>
            </w:r>
          </w:p>
        </w:tc>
      </w:tr>
    </w:tbl>
    <w:p w14:paraId="7C6EC1C7" w14:textId="77777777" w:rsidR="00C93D0E" w:rsidRDefault="005F2D4B">
      <w:pPr>
        <w:spacing w:after="0"/>
      </w:pPr>
      <w:r>
        <w:rPr>
          <w:noProof/>
        </w:rPr>
        <mc:AlternateContent>
          <mc:Choice Requires="wpg">
            <w:drawing>
              <wp:inline distT="0" distB="0" distL="0" distR="0" wp14:anchorId="13B1897C" wp14:editId="1CF416BE">
                <wp:extent cx="1829054" cy="7620"/>
                <wp:effectExtent l="0" t="0" r="0" b="0"/>
                <wp:docPr id="50649" name="Group 5064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3060" name="Shape 530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5DEC37" id="Group 50649"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">
                <v:shape id="Shape 53060"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sz w:val="24"/>
        </w:rPr>
        <w:t xml:space="preserve"> </w:t>
      </w:r>
    </w:p>
    <w:tbl>
      <w:tblPr>
        <w:tblStyle w:val="TableGrid"/>
        <w:tblW w:w="9639" w:type="dxa"/>
        <w:tblInd w:w="1" w:type="dxa"/>
        <w:tblCellMar>
          <w:top w:w="105" w:type="dxa"/>
          <w:left w:w="107" w:type="dxa"/>
          <w:bottom w:w="6" w:type="dxa"/>
          <w:right w:w="53" w:type="dxa"/>
        </w:tblCellMar>
        <w:tblLook w:val="04A0" w:firstRow="1" w:lastRow="0" w:firstColumn="1" w:lastColumn="0" w:noHBand="0" w:noVBand="1"/>
      </w:tblPr>
      <w:tblGrid>
        <w:gridCol w:w="2463"/>
        <w:gridCol w:w="2213"/>
        <w:gridCol w:w="2535"/>
        <w:gridCol w:w="2428"/>
      </w:tblGrid>
      <w:tr w:rsidR="00C93D0E" w14:paraId="040854ED" w14:textId="77777777">
        <w:trPr>
          <w:trHeight w:val="528"/>
        </w:trPr>
        <w:tc>
          <w:tcPr>
            <w:tcW w:w="2463" w:type="dxa"/>
            <w:tcBorders>
              <w:top w:val="single" w:sz="4" w:space="0" w:color="000000"/>
              <w:left w:val="single" w:sz="4" w:space="0" w:color="000000"/>
              <w:bottom w:val="single" w:sz="4" w:space="0" w:color="000000"/>
              <w:right w:val="single" w:sz="4" w:space="0" w:color="000000"/>
            </w:tcBorders>
            <w:shd w:val="clear" w:color="auto" w:fill="E2EFD9"/>
          </w:tcPr>
          <w:p w14:paraId="400CE5E8" w14:textId="77777777" w:rsidR="00C93D0E" w:rsidRDefault="005F2D4B">
            <w:r>
              <w:rPr>
                <w:rFonts w:ascii="Arial" w:eastAsia="Arial" w:hAnsi="Arial" w:cs="Arial"/>
                <w:b/>
                <w:sz w:val="20"/>
              </w:rPr>
              <w:t xml:space="preserve">Garantía de </w:t>
            </w:r>
          </w:p>
          <w:p w14:paraId="49DCBD70" w14:textId="77777777" w:rsidR="00C93D0E" w:rsidRDefault="005F2D4B">
            <w:r>
              <w:rPr>
                <w:rFonts w:ascii="Arial" w:eastAsia="Arial" w:hAnsi="Arial" w:cs="Arial"/>
                <w:b/>
                <w:sz w:val="20"/>
              </w:rPr>
              <w:t xml:space="preserve">Cumplimiento No.  </w:t>
            </w:r>
          </w:p>
        </w:tc>
        <w:tc>
          <w:tcPr>
            <w:tcW w:w="2213" w:type="dxa"/>
            <w:tcBorders>
              <w:top w:val="single" w:sz="4" w:space="0" w:color="000000"/>
              <w:left w:val="single" w:sz="4" w:space="0" w:color="000000"/>
              <w:bottom w:val="single" w:sz="4" w:space="0" w:color="000000"/>
              <w:right w:val="single" w:sz="4" w:space="0" w:color="000000"/>
            </w:tcBorders>
            <w:vAlign w:val="center"/>
          </w:tcPr>
          <w:p w14:paraId="345C4875" w14:textId="77777777" w:rsidR="00C93D0E" w:rsidRDefault="005F2D4B">
            <w:pPr>
              <w:ind w:right="57"/>
              <w:jc w:val="center"/>
            </w:pPr>
            <w:r>
              <w:rPr>
                <w:rFonts w:ascii="Arial" w:eastAsia="Arial" w:hAnsi="Arial" w:cs="Arial"/>
                <w:sz w:val="20"/>
              </w:rPr>
              <w:t xml:space="preserve">CSC-100059658 </w:t>
            </w:r>
          </w:p>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3547104" w14:textId="77777777" w:rsidR="00C93D0E" w:rsidRDefault="005F2D4B">
            <w:r>
              <w:rPr>
                <w:rFonts w:ascii="Arial" w:eastAsia="Arial" w:hAnsi="Arial" w:cs="Arial"/>
                <w:b/>
                <w:sz w:val="20"/>
              </w:rPr>
              <w:t xml:space="preserve">Aseguradora:  </w:t>
            </w:r>
          </w:p>
        </w:tc>
        <w:tc>
          <w:tcPr>
            <w:tcW w:w="2428" w:type="dxa"/>
            <w:tcBorders>
              <w:top w:val="single" w:sz="4" w:space="0" w:color="000000"/>
              <w:left w:val="single" w:sz="4" w:space="0" w:color="000000"/>
              <w:bottom w:val="single" w:sz="4" w:space="0" w:color="000000"/>
              <w:right w:val="single" w:sz="4" w:space="0" w:color="000000"/>
            </w:tcBorders>
          </w:tcPr>
          <w:p w14:paraId="69808F5A" w14:textId="77777777" w:rsidR="00C93D0E" w:rsidRDefault="005F2D4B">
            <w:pPr>
              <w:jc w:val="center"/>
            </w:pPr>
            <w:r>
              <w:rPr>
                <w:rFonts w:ascii="Arial" w:eastAsia="Arial" w:hAnsi="Arial" w:cs="Arial"/>
                <w:sz w:val="20"/>
              </w:rPr>
              <w:t xml:space="preserve">Compañía Mundial de Seguros S.A. </w:t>
            </w:r>
          </w:p>
        </w:tc>
      </w:tr>
      <w:tr w:rsidR="00C93D0E" w14:paraId="6FDE5E9D" w14:textId="77777777">
        <w:trPr>
          <w:trHeight w:val="530"/>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4EAECAC9" w14:textId="77777777" w:rsidR="00C93D0E" w:rsidRDefault="005F2D4B">
            <w:r>
              <w:rPr>
                <w:rFonts w:ascii="Arial" w:eastAsia="Arial" w:hAnsi="Arial" w:cs="Arial"/>
                <w:b/>
                <w:sz w:val="20"/>
              </w:rPr>
              <w:t xml:space="preserve">Fecha aprobación garantía:  </w:t>
            </w:r>
          </w:p>
        </w:tc>
        <w:tc>
          <w:tcPr>
            <w:tcW w:w="2213" w:type="dxa"/>
            <w:tcBorders>
              <w:top w:val="single" w:sz="4" w:space="0" w:color="000000"/>
              <w:left w:val="single" w:sz="4" w:space="0" w:color="000000"/>
              <w:bottom w:val="single" w:sz="4" w:space="0" w:color="000000"/>
              <w:right w:val="single" w:sz="4" w:space="0" w:color="000000"/>
            </w:tcBorders>
            <w:vAlign w:val="bottom"/>
          </w:tcPr>
          <w:p w14:paraId="22A64DD3" w14:textId="77777777" w:rsidR="00C93D0E" w:rsidRDefault="005F2D4B">
            <w:pPr>
              <w:ind w:right="57"/>
              <w:jc w:val="center"/>
            </w:pPr>
            <w:r>
              <w:rPr>
                <w:rFonts w:ascii="Arial" w:eastAsia="Arial" w:hAnsi="Arial" w:cs="Arial"/>
                <w:sz w:val="20"/>
              </w:rPr>
              <w:t xml:space="preserve">9/12/2025 </w:t>
            </w:r>
          </w:p>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61045218" w14:textId="77777777" w:rsidR="00C93D0E" w:rsidRDefault="005F2D4B">
            <w:r>
              <w:rPr>
                <w:rFonts w:ascii="Arial" w:eastAsia="Arial" w:hAnsi="Arial" w:cs="Arial"/>
                <w:b/>
                <w:sz w:val="20"/>
              </w:rPr>
              <w:t xml:space="preserve">NIT aseguradora:  </w:t>
            </w:r>
          </w:p>
        </w:tc>
        <w:tc>
          <w:tcPr>
            <w:tcW w:w="2428" w:type="dxa"/>
            <w:tcBorders>
              <w:top w:val="single" w:sz="4" w:space="0" w:color="000000"/>
              <w:left w:val="single" w:sz="4" w:space="0" w:color="000000"/>
              <w:bottom w:val="single" w:sz="4" w:space="0" w:color="000000"/>
              <w:right w:val="single" w:sz="4" w:space="0" w:color="000000"/>
            </w:tcBorders>
            <w:vAlign w:val="bottom"/>
          </w:tcPr>
          <w:p w14:paraId="7DCE56A1" w14:textId="77777777" w:rsidR="00C93D0E" w:rsidRDefault="005F2D4B">
            <w:pPr>
              <w:ind w:right="57"/>
              <w:jc w:val="center"/>
            </w:pPr>
            <w:r>
              <w:rPr>
                <w:rFonts w:ascii="Arial" w:eastAsia="Arial" w:hAnsi="Arial" w:cs="Arial"/>
                <w:sz w:val="20"/>
              </w:rPr>
              <w:t xml:space="preserve">860.037.013-6 </w:t>
            </w:r>
          </w:p>
        </w:tc>
      </w:tr>
      <w:tr w:rsidR="00C93D0E" w14:paraId="513956FA" w14:textId="77777777">
        <w:trPr>
          <w:trHeight w:val="530"/>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0E09E41" w14:textId="77777777" w:rsidR="00C93D0E" w:rsidRDefault="005F2D4B">
            <w:r>
              <w:rPr>
                <w:rFonts w:ascii="Arial" w:eastAsia="Arial" w:hAnsi="Arial" w:cs="Arial"/>
                <w:b/>
                <w:sz w:val="20"/>
              </w:rPr>
              <w:t>Garantía de RCE</w:t>
            </w:r>
            <w:r>
              <w:rPr>
                <w:rFonts w:ascii="Arial" w:eastAsia="Arial" w:hAnsi="Arial" w:cs="Arial"/>
                <w:b/>
                <w:sz w:val="20"/>
                <w:vertAlign w:val="superscript"/>
              </w:rPr>
              <w:footnoteReference w:id="3"/>
            </w:r>
            <w:r>
              <w:rPr>
                <w:rFonts w:ascii="Arial" w:eastAsia="Arial" w:hAnsi="Arial" w:cs="Arial"/>
                <w:b/>
                <w:sz w:val="20"/>
              </w:rPr>
              <w:t xml:space="preserve"> No: </w:t>
            </w:r>
          </w:p>
        </w:tc>
        <w:tc>
          <w:tcPr>
            <w:tcW w:w="2213" w:type="dxa"/>
            <w:tcBorders>
              <w:top w:val="single" w:sz="4" w:space="0" w:color="000000"/>
              <w:left w:val="single" w:sz="4" w:space="0" w:color="000000"/>
              <w:bottom w:val="single" w:sz="4" w:space="0" w:color="000000"/>
              <w:right w:val="single" w:sz="4" w:space="0" w:color="000000"/>
            </w:tcBorders>
            <w:vAlign w:val="bottom"/>
          </w:tcPr>
          <w:p w14:paraId="0423E8C7" w14:textId="77777777" w:rsidR="00C93D0E" w:rsidRDefault="005F2D4B">
            <w:pPr>
              <w:ind w:right="57"/>
              <w:jc w:val="center"/>
            </w:pPr>
            <w:r>
              <w:rPr>
                <w:rFonts w:ascii="Arial" w:eastAsia="Arial" w:hAnsi="Arial" w:cs="Arial"/>
                <w:sz w:val="20"/>
              </w:rPr>
              <w:t>CSC-100016179</w:t>
            </w:r>
            <w:r>
              <w:rPr>
                <w:rFonts w:ascii="Arial" w:eastAsia="Arial" w:hAnsi="Arial" w:cs="Arial"/>
                <w:color w:val="0000FF"/>
                <w:sz w:val="20"/>
              </w:rPr>
              <w:t xml:space="preserve"> </w:t>
            </w:r>
          </w:p>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70A5C081" w14:textId="77777777" w:rsidR="00C93D0E" w:rsidRDefault="005F2D4B">
            <w:r>
              <w:rPr>
                <w:rFonts w:ascii="Arial" w:eastAsia="Arial" w:hAnsi="Arial" w:cs="Arial"/>
                <w:b/>
                <w:sz w:val="20"/>
              </w:rPr>
              <w:t xml:space="preserve">Aseguradora:  </w:t>
            </w:r>
          </w:p>
        </w:tc>
        <w:tc>
          <w:tcPr>
            <w:tcW w:w="2428" w:type="dxa"/>
            <w:tcBorders>
              <w:top w:val="single" w:sz="4" w:space="0" w:color="000000"/>
              <w:left w:val="single" w:sz="4" w:space="0" w:color="000000"/>
              <w:bottom w:val="single" w:sz="4" w:space="0" w:color="000000"/>
              <w:right w:val="single" w:sz="4" w:space="0" w:color="000000"/>
            </w:tcBorders>
            <w:vAlign w:val="bottom"/>
          </w:tcPr>
          <w:p w14:paraId="21D70722" w14:textId="77777777" w:rsidR="00C93D0E" w:rsidRDefault="005F2D4B">
            <w:pPr>
              <w:jc w:val="center"/>
            </w:pPr>
            <w:r>
              <w:rPr>
                <w:rFonts w:ascii="Arial" w:eastAsia="Arial" w:hAnsi="Arial" w:cs="Arial"/>
                <w:sz w:val="20"/>
              </w:rPr>
              <w:t>Compañía Mundial de Seguros S.A.</w:t>
            </w:r>
            <w:r>
              <w:rPr>
                <w:rFonts w:ascii="Arial" w:eastAsia="Arial" w:hAnsi="Arial" w:cs="Arial"/>
                <w:color w:val="0000FF"/>
                <w:sz w:val="20"/>
              </w:rPr>
              <w:t xml:space="preserve"> </w:t>
            </w:r>
          </w:p>
        </w:tc>
      </w:tr>
      <w:tr w:rsidR="00C93D0E" w14:paraId="14198D16" w14:textId="77777777">
        <w:trPr>
          <w:trHeight w:val="530"/>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1FCA946E" w14:textId="77777777" w:rsidR="00C93D0E" w:rsidRDefault="005F2D4B">
            <w:r>
              <w:rPr>
                <w:rFonts w:ascii="Arial" w:eastAsia="Arial" w:hAnsi="Arial" w:cs="Arial"/>
                <w:b/>
                <w:sz w:val="20"/>
              </w:rPr>
              <w:t xml:space="preserve">Fecha aprobación garantía:  </w:t>
            </w:r>
          </w:p>
        </w:tc>
        <w:tc>
          <w:tcPr>
            <w:tcW w:w="2213" w:type="dxa"/>
            <w:tcBorders>
              <w:top w:val="single" w:sz="4" w:space="0" w:color="000000"/>
              <w:left w:val="single" w:sz="4" w:space="0" w:color="000000"/>
              <w:bottom w:val="single" w:sz="4" w:space="0" w:color="000000"/>
              <w:right w:val="single" w:sz="4" w:space="0" w:color="000000"/>
            </w:tcBorders>
            <w:vAlign w:val="bottom"/>
          </w:tcPr>
          <w:p w14:paraId="39AD111C" w14:textId="77777777" w:rsidR="00C93D0E" w:rsidRDefault="005F2D4B">
            <w:pPr>
              <w:ind w:right="57"/>
              <w:jc w:val="center"/>
            </w:pPr>
            <w:r>
              <w:rPr>
                <w:rFonts w:ascii="Arial" w:eastAsia="Arial" w:hAnsi="Arial" w:cs="Arial"/>
                <w:sz w:val="20"/>
              </w:rPr>
              <w:t>9/12/2025</w:t>
            </w:r>
            <w:r>
              <w:rPr>
                <w:rFonts w:ascii="Arial" w:eastAsia="Arial" w:hAnsi="Arial" w:cs="Arial"/>
                <w:color w:val="0000FF"/>
                <w:sz w:val="20"/>
              </w:rPr>
              <w:t xml:space="preserve"> </w:t>
            </w:r>
          </w:p>
        </w:tc>
        <w:tc>
          <w:tcPr>
            <w:tcW w:w="2535"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3F762E26" w14:textId="77777777" w:rsidR="00C93D0E" w:rsidRDefault="005F2D4B">
            <w:r>
              <w:rPr>
                <w:rFonts w:ascii="Arial" w:eastAsia="Arial" w:hAnsi="Arial" w:cs="Arial"/>
                <w:b/>
                <w:sz w:val="20"/>
              </w:rPr>
              <w:t xml:space="preserve">NIT aseguradora:  </w:t>
            </w:r>
          </w:p>
        </w:tc>
        <w:tc>
          <w:tcPr>
            <w:tcW w:w="2428" w:type="dxa"/>
            <w:tcBorders>
              <w:top w:val="single" w:sz="4" w:space="0" w:color="000000"/>
              <w:left w:val="single" w:sz="4" w:space="0" w:color="000000"/>
              <w:bottom w:val="single" w:sz="4" w:space="0" w:color="000000"/>
              <w:right w:val="single" w:sz="4" w:space="0" w:color="000000"/>
            </w:tcBorders>
            <w:vAlign w:val="bottom"/>
          </w:tcPr>
          <w:p w14:paraId="33D52C84" w14:textId="77777777" w:rsidR="00C93D0E" w:rsidRDefault="005F2D4B">
            <w:pPr>
              <w:ind w:right="57"/>
              <w:jc w:val="center"/>
            </w:pPr>
            <w:r>
              <w:rPr>
                <w:rFonts w:ascii="Arial" w:eastAsia="Arial" w:hAnsi="Arial" w:cs="Arial"/>
                <w:sz w:val="20"/>
              </w:rPr>
              <w:t>860.037.013-6</w:t>
            </w:r>
            <w:r>
              <w:rPr>
                <w:rFonts w:ascii="Arial" w:eastAsia="Arial" w:hAnsi="Arial" w:cs="Arial"/>
                <w:color w:val="0000FF"/>
                <w:sz w:val="20"/>
              </w:rPr>
              <w:t xml:space="preserve"> </w:t>
            </w:r>
          </w:p>
        </w:tc>
      </w:tr>
      <w:tr w:rsidR="00C93D0E" w14:paraId="70CB0B58" w14:textId="77777777">
        <w:trPr>
          <w:trHeight w:val="300"/>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bottom"/>
          </w:tcPr>
          <w:p w14:paraId="33464342" w14:textId="77777777" w:rsidR="00C93D0E" w:rsidRDefault="005F2D4B">
            <w:r>
              <w:rPr>
                <w:rFonts w:ascii="Arial" w:eastAsia="Arial" w:hAnsi="Arial" w:cs="Arial"/>
                <w:b/>
                <w:sz w:val="20"/>
              </w:rPr>
              <w:t>Otras modificaciones:</w:t>
            </w:r>
            <w:r>
              <w:rPr>
                <w:rFonts w:ascii="Arial" w:eastAsia="Arial" w:hAnsi="Arial" w:cs="Arial"/>
                <w:b/>
                <w:i/>
                <w:sz w:val="20"/>
              </w:rPr>
              <w:t xml:space="preserve"> </w:t>
            </w:r>
          </w:p>
        </w:tc>
        <w:tc>
          <w:tcPr>
            <w:tcW w:w="7176" w:type="dxa"/>
            <w:gridSpan w:val="3"/>
            <w:tcBorders>
              <w:top w:val="single" w:sz="4" w:space="0" w:color="000000"/>
              <w:left w:val="single" w:sz="4" w:space="0" w:color="000000"/>
              <w:bottom w:val="single" w:sz="4" w:space="0" w:color="000000"/>
              <w:right w:val="single" w:sz="4" w:space="0" w:color="000000"/>
            </w:tcBorders>
            <w:vAlign w:val="bottom"/>
          </w:tcPr>
          <w:p w14:paraId="298F12A5" w14:textId="77777777" w:rsidR="00C93D0E" w:rsidRDefault="005F2D4B">
            <w:pPr>
              <w:ind w:left="2"/>
            </w:pPr>
            <w:r>
              <w:rPr>
                <w:rFonts w:ascii="Arial" w:eastAsia="Arial" w:hAnsi="Arial" w:cs="Arial"/>
                <w:sz w:val="20"/>
              </w:rPr>
              <w:t xml:space="preserve">No aplica </w:t>
            </w:r>
          </w:p>
        </w:tc>
      </w:tr>
      <w:tr w:rsidR="00C93D0E" w14:paraId="66F1332D" w14:textId="77777777">
        <w:trPr>
          <w:trHeight w:val="3120"/>
        </w:trPr>
        <w:tc>
          <w:tcPr>
            <w:tcW w:w="2463"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87F3325" w14:textId="77777777" w:rsidR="00C93D0E" w:rsidRDefault="005F2D4B">
            <w:pPr>
              <w:ind w:right="29"/>
            </w:pPr>
            <w:r>
              <w:rPr>
                <w:rFonts w:ascii="Arial" w:eastAsia="Arial" w:hAnsi="Arial" w:cs="Arial"/>
                <w:b/>
                <w:sz w:val="20"/>
              </w:rPr>
              <w:t xml:space="preserve">Nombre del Supervisor y del personal de apoyo a la supervisión y periodos </w:t>
            </w:r>
          </w:p>
        </w:tc>
        <w:tc>
          <w:tcPr>
            <w:tcW w:w="7176" w:type="dxa"/>
            <w:gridSpan w:val="3"/>
            <w:tcBorders>
              <w:top w:val="single" w:sz="4" w:space="0" w:color="000000"/>
              <w:left w:val="single" w:sz="4" w:space="0" w:color="000000"/>
              <w:bottom w:val="single" w:sz="4" w:space="0" w:color="000000"/>
              <w:right w:val="single" w:sz="4" w:space="0" w:color="000000"/>
            </w:tcBorders>
            <w:vAlign w:val="bottom"/>
          </w:tcPr>
          <w:p w14:paraId="02D9D5CE" w14:textId="77777777" w:rsidR="00C93D0E" w:rsidRDefault="005F2D4B">
            <w:pPr>
              <w:spacing w:line="241" w:lineRule="auto"/>
              <w:ind w:left="2" w:right="56"/>
              <w:jc w:val="both"/>
            </w:pPr>
            <w:r>
              <w:rPr>
                <w:rFonts w:ascii="Arial" w:eastAsia="Arial" w:hAnsi="Arial" w:cs="Arial"/>
                <w:sz w:val="20"/>
              </w:rPr>
              <w:t xml:space="preserve">Mediante oficio No. 135201257-0287 del 09 de diciembre de 2025 el </w:t>
            </w:r>
            <w:proofErr w:type="gramStart"/>
            <w:r>
              <w:rPr>
                <w:rFonts w:ascii="Arial" w:eastAsia="Arial" w:hAnsi="Arial" w:cs="Arial"/>
                <w:sz w:val="20"/>
              </w:rPr>
              <w:t>Director</w:t>
            </w:r>
            <w:proofErr w:type="gramEnd"/>
            <w:r>
              <w:rPr>
                <w:rFonts w:ascii="Arial" w:eastAsia="Arial" w:hAnsi="Arial" w:cs="Arial"/>
                <w:sz w:val="20"/>
              </w:rPr>
              <w:t xml:space="preserve"> Seccional de Impuestos y Aduanas de Buenaventura designó como Supervisor al funcionario Francisco Javier </w:t>
            </w:r>
            <w:proofErr w:type="spellStart"/>
            <w:r>
              <w:rPr>
                <w:rFonts w:ascii="Arial" w:eastAsia="Arial" w:hAnsi="Arial" w:cs="Arial"/>
                <w:sz w:val="20"/>
              </w:rPr>
              <w:t>Cundumí</w:t>
            </w:r>
            <w:proofErr w:type="spellEnd"/>
            <w:r>
              <w:rPr>
                <w:rFonts w:ascii="Arial" w:eastAsia="Arial" w:hAnsi="Arial" w:cs="Arial"/>
                <w:sz w:val="20"/>
              </w:rPr>
              <w:t xml:space="preserve"> Valdés en calidad de Jefe de la División Administrativa y Financiera. Este oficio le fue comunicado al funcionario el 9 de diciembre de 2025 y se encuentra publicado en la Tienda </w:t>
            </w:r>
          </w:p>
          <w:p w14:paraId="79EBFE9F" w14:textId="77777777" w:rsidR="00C93D0E" w:rsidRDefault="005F2D4B">
            <w:pPr>
              <w:spacing w:after="58" w:line="241" w:lineRule="auto"/>
              <w:ind w:left="2"/>
            </w:pPr>
            <w:r>
              <w:rPr>
                <w:rFonts w:ascii="Arial" w:eastAsia="Arial" w:hAnsi="Arial" w:cs="Arial"/>
                <w:sz w:val="20"/>
              </w:rPr>
              <w:t xml:space="preserve">Virtual de la Agencia Nacional de Contratación Pública – Colombia Compra Eficiente. </w:t>
            </w:r>
          </w:p>
          <w:p w14:paraId="6D942235" w14:textId="77777777" w:rsidR="00C93D0E" w:rsidRDefault="005F2D4B">
            <w:pPr>
              <w:ind w:left="2" w:right="59"/>
              <w:jc w:val="both"/>
            </w:pPr>
            <w:r>
              <w:rPr>
                <w:rFonts w:ascii="Arial" w:eastAsia="Arial" w:hAnsi="Arial" w:cs="Arial"/>
                <w:sz w:val="20"/>
              </w:rPr>
              <w:t xml:space="preserve">Mediante oficio 135201257-0013 del 9 de enero de 2026 el </w:t>
            </w:r>
            <w:proofErr w:type="gramStart"/>
            <w:r>
              <w:rPr>
                <w:rFonts w:ascii="Arial" w:eastAsia="Arial" w:hAnsi="Arial" w:cs="Arial"/>
                <w:sz w:val="20"/>
              </w:rPr>
              <w:t>Jefe</w:t>
            </w:r>
            <w:proofErr w:type="gramEnd"/>
            <w:r>
              <w:rPr>
                <w:rFonts w:ascii="Arial" w:eastAsia="Arial" w:hAnsi="Arial" w:cs="Arial"/>
                <w:sz w:val="20"/>
              </w:rPr>
              <w:t xml:space="preserve"> de la División Administrativa y Financiera de la Dirección Seccional de Impuestos y Aduanas de Buenaventura designó como apoyo a la supervisión de esta orden de compra al señor Francisco Javier Restrepo Montoya, el cual le fue comunicado el 9 de enero de 2026 y se encuentra publicado en la tienda virtual de la agencia nacional de contratación pública – Colombia compra eficiente. </w:t>
            </w:r>
            <w:r>
              <w:rPr>
                <w:i/>
                <w:sz w:val="20"/>
              </w:rPr>
              <w:t xml:space="preserve"> </w:t>
            </w:r>
          </w:p>
        </w:tc>
      </w:tr>
      <w:tr w:rsidR="00C93D0E" w14:paraId="4AF70514" w14:textId="77777777">
        <w:trPr>
          <w:trHeight w:val="428"/>
        </w:trPr>
        <w:tc>
          <w:tcPr>
            <w:tcW w:w="246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E454327" w14:textId="77777777" w:rsidR="00C93D0E" w:rsidRDefault="005F2D4B">
            <w:r>
              <w:rPr>
                <w:rFonts w:ascii="Arial" w:eastAsia="Arial" w:hAnsi="Arial" w:cs="Arial"/>
                <w:b/>
                <w:sz w:val="20"/>
              </w:rPr>
              <w:t xml:space="preserve">Periodo Evaluado:  </w:t>
            </w:r>
          </w:p>
        </w:tc>
        <w:tc>
          <w:tcPr>
            <w:tcW w:w="7176" w:type="dxa"/>
            <w:gridSpan w:val="3"/>
            <w:tcBorders>
              <w:top w:val="single" w:sz="4" w:space="0" w:color="000000"/>
              <w:left w:val="single" w:sz="4" w:space="0" w:color="000000"/>
              <w:bottom w:val="single" w:sz="4" w:space="0" w:color="000000"/>
              <w:right w:val="single" w:sz="4" w:space="0" w:color="000000"/>
            </w:tcBorders>
            <w:vAlign w:val="bottom"/>
          </w:tcPr>
          <w:p w14:paraId="522E0808" w14:textId="77777777" w:rsidR="00C93D0E" w:rsidRDefault="005F2D4B">
            <w:pPr>
              <w:ind w:left="2"/>
            </w:pPr>
            <w:r>
              <w:rPr>
                <w:rFonts w:ascii="Arial" w:eastAsia="Arial" w:hAnsi="Arial" w:cs="Arial"/>
                <w:sz w:val="20"/>
              </w:rPr>
              <w:t>Mayo 2026</w:t>
            </w:r>
            <w:r>
              <w:rPr>
                <w:rFonts w:ascii="Arial" w:eastAsia="Arial" w:hAnsi="Arial" w:cs="Arial"/>
                <w:color w:val="0000FF"/>
                <w:sz w:val="20"/>
              </w:rPr>
              <w:t xml:space="preserve"> </w:t>
            </w:r>
          </w:p>
        </w:tc>
      </w:tr>
    </w:tbl>
    <w:p w14:paraId="018AB8DF" w14:textId="77777777" w:rsidR="00C93D0E" w:rsidRDefault="005F2D4B">
      <w:pPr>
        <w:spacing w:after="17"/>
      </w:pPr>
      <w:r>
        <w:rPr>
          <w:rFonts w:ascii="Arial" w:eastAsia="Arial" w:hAnsi="Arial" w:cs="Arial"/>
          <w:sz w:val="20"/>
        </w:rPr>
        <w:t xml:space="preserve"> </w:t>
      </w:r>
    </w:p>
    <w:p w14:paraId="41E2E601" w14:textId="77777777" w:rsidR="00C93D0E" w:rsidRDefault="005F2D4B">
      <w:pPr>
        <w:numPr>
          <w:ilvl w:val="0"/>
          <w:numId w:val="1"/>
        </w:numPr>
        <w:spacing w:after="5" w:line="250" w:lineRule="auto"/>
        <w:ind w:hanging="283"/>
      </w:pPr>
      <w:r>
        <w:rPr>
          <w:rFonts w:ascii="Arial" w:eastAsia="Arial" w:hAnsi="Arial" w:cs="Arial"/>
          <w:b/>
          <w:sz w:val="20"/>
        </w:rPr>
        <w:t xml:space="preserve">Estado de las garantías </w:t>
      </w:r>
    </w:p>
    <w:p w14:paraId="389E8789" w14:textId="77777777" w:rsidR="00C93D0E" w:rsidRDefault="005F2D4B">
      <w:pPr>
        <w:spacing w:after="4" w:line="250" w:lineRule="auto"/>
        <w:ind w:left="-5" w:right="220" w:hanging="10"/>
        <w:jc w:val="both"/>
      </w:pPr>
      <w:r>
        <w:rPr>
          <w:rFonts w:ascii="Arial" w:eastAsia="Arial" w:hAnsi="Arial" w:cs="Arial"/>
          <w:sz w:val="20"/>
        </w:rPr>
        <w:t xml:space="preserve">Las garantías constituidas para amparar el contrato son las siguientes:  </w:t>
      </w:r>
    </w:p>
    <w:p w14:paraId="34C2698A" w14:textId="77777777" w:rsidR="00C93D0E" w:rsidRDefault="005F2D4B">
      <w:pPr>
        <w:spacing w:after="0"/>
      </w:pPr>
      <w:r>
        <w:rPr>
          <w:rFonts w:ascii="Arial" w:eastAsia="Arial" w:hAnsi="Arial" w:cs="Arial"/>
          <w:color w:val="0000FF"/>
          <w:sz w:val="20"/>
        </w:rPr>
        <w:t xml:space="preserve"> </w:t>
      </w:r>
    </w:p>
    <w:tbl>
      <w:tblPr>
        <w:tblStyle w:val="TableGrid"/>
        <w:tblW w:w="9762" w:type="dxa"/>
        <w:tblInd w:w="-204" w:type="dxa"/>
        <w:tblCellMar>
          <w:top w:w="47" w:type="dxa"/>
          <w:left w:w="108" w:type="dxa"/>
          <w:right w:w="69" w:type="dxa"/>
        </w:tblCellMar>
        <w:tblLook w:val="04A0" w:firstRow="1" w:lastRow="0" w:firstColumn="1" w:lastColumn="0" w:noHBand="0" w:noVBand="1"/>
      </w:tblPr>
      <w:tblGrid>
        <w:gridCol w:w="1272"/>
        <w:gridCol w:w="1844"/>
        <w:gridCol w:w="2124"/>
        <w:gridCol w:w="1814"/>
        <w:gridCol w:w="1306"/>
        <w:gridCol w:w="1402"/>
      </w:tblGrid>
      <w:tr w:rsidR="00C93D0E" w14:paraId="51C79D25" w14:textId="77777777">
        <w:trPr>
          <w:trHeight w:val="284"/>
        </w:trPr>
        <w:tc>
          <w:tcPr>
            <w:tcW w:w="1272" w:type="dxa"/>
            <w:vMerge w:val="restart"/>
            <w:tcBorders>
              <w:top w:val="single" w:sz="4" w:space="0" w:color="000000"/>
              <w:left w:val="single" w:sz="4" w:space="0" w:color="000000"/>
              <w:bottom w:val="single" w:sz="4" w:space="0" w:color="000000"/>
              <w:right w:val="single" w:sz="4" w:space="0" w:color="000000"/>
            </w:tcBorders>
          </w:tcPr>
          <w:p w14:paraId="215793A6" w14:textId="77777777" w:rsidR="00C93D0E" w:rsidRDefault="005F2D4B">
            <w:pPr>
              <w:jc w:val="center"/>
            </w:pPr>
            <w:r>
              <w:rPr>
                <w:rFonts w:ascii="Arial" w:eastAsia="Arial" w:hAnsi="Arial" w:cs="Arial"/>
                <w:b/>
                <w:sz w:val="20"/>
              </w:rPr>
              <w:t xml:space="preserve">Garantía No. </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14:paraId="37C809D8" w14:textId="77777777" w:rsidR="00C93D0E" w:rsidRDefault="005F2D4B">
            <w:pPr>
              <w:ind w:right="42"/>
              <w:jc w:val="center"/>
            </w:pPr>
            <w:r>
              <w:rPr>
                <w:rFonts w:ascii="Arial" w:eastAsia="Arial" w:hAnsi="Arial" w:cs="Arial"/>
                <w:b/>
                <w:sz w:val="20"/>
              </w:rPr>
              <w:t xml:space="preserve">Aseguradora </w:t>
            </w:r>
          </w:p>
        </w:tc>
        <w:tc>
          <w:tcPr>
            <w:tcW w:w="2124" w:type="dxa"/>
            <w:vMerge w:val="restart"/>
            <w:tcBorders>
              <w:top w:val="single" w:sz="4" w:space="0" w:color="000000"/>
              <w:left w:val="single" w:sz="4" w:space="0" w:color="000000"/>
              <w:bottom w:val="single" w:sz="4" w:space="0" w:color="000000"/>
              <w:right w:val="single" w:sz="4" w:space="0" w:color="000000"/>
            </w:tcBorders>
            <w:vAlign w:val="center"/>
          </w:tcPr>
          <w:p w14:paraId="102E6256" w14:textId="77777777" w:rsidR="00C93D0E" w:rsidRDefault="005F2D4B">
            <w:pPr>
              <w:ind w:right="42"/>
              <w:jc w:val="center"/>
            </w:pPr>
            <w:r>
              <w:rPr>
                <w:rFonts w:ascii="Arial" w:eastAsia="Arial" w:hAnsi="Arial" w:cs="Arial"/>
                <w:b/>
                <w:sz w:val="20"/>
              </w:rPr>
              <w:t xml:space="preserve">Amparos </w:t>
            </w:r>
          </w:p>
        </w:tc>
        <w:tc>
          <w:tcPr>
            <w:tcW w:w="1814" w:type="dxa"/>
            <w:vMerge w:val="restart"/>
            <w:tcBorders>
              <w:top w:val="single" w:sz="4" w:space="0" w:color="000000"/>
              <w:left w:val="single" w:sz="4" w:space="0" w:color="000000"/>
              <w:bottom w:val="single" w:sz="4" w:space="0" w:color="000000"/>
              <w:right w:val="single" w:sz="4" w:space="0" w:color="000000"/>
            </w:tcBorders>
          </w:tcPr>
          <w:p w14:paraId="5E7F3FED" w14:textId="77777777" w:rsidR="00C93D0E" w:rsidRDefault="005F2D4B">
            <w:pPr>
              <w:jc w:val="center"/>
            </w:pPr>
            <w:r>
              <w:rPr>
                <w:rFonts w:ascii="Arial" w:eastAsia="Arial" w:hAnsi="Arial" w:cs="Arial"/>
                <w:b/>
                <w:sz w:val="20"/>
              </w:rPr>
              <w:t xml:space="preserve">Porcentaje / Valor asegurado </w:t>
            </w:r>
          </w:p>
        </w:tc>
        <w:tc>
          <w:tcPr>
            <w:tcW w:w="2708" w:type="dxa"/>
            <w:gridSpan w:val="2"/>
            <w:tcBorders>
              <w:top w:val="single" w:sz="4" w:space="0" w:color="000000"/>
              <w:left w:val="single" w:sz="4" w:space="0" w:color="000000"/>
              <w:bottom w:val="single" w:sz="4" w:space="0" w:color="000000"/>
              <w:right w:val="single" w:sz="4" w:space="0" w:color="000000"/>
            </w:tcBorders>
          </w:tcPr>
          <w:p w14:paraId="52C45A43" w14:textId="77777777" w:rsidR="00C93D0E" w:rsidRDefault="005F2D4B">
            <w:pPr>
              <w:ind w:right="43"/>
              <w:jc w:val="center"/>
            </w:pPr>
            <w:r>
              <w:rPr>
                <w:rFonts w:ascii="Arial" w:eastAsia="Arial" w:hAnsi="Arial" w:cs="Arial"/>
                <w:b/>
                <w:sz w:val="20"/>
              </w:rPr>
              <w:t xml:space="preserve">Vigencia </w:t>
            </w:r>
          </w:p>
        </w:tc>
      </w:tr>
      <w:tr w:rsidR="00C93D0E" w14:paraId="4A28058C" w14:textId="77777777">
        <w:trPr>
          <w:trHeight w:val="338"/>
        </w:trPr>
        <w:tc>
          <w:tcPr>
            <w:tcW w:w="0" w:type="auto"/>
            <w:vMerge/>
            <w:tcBorders>
              <w:top w:val="nil"/>
              <w:left w:val="single" w:sz="4" w:space="0" w:color="000000"/>
              <w:bottom w:val="single" w:sz="4" w:space="0" w:color="000000"/>
              <w:right w:val="single" w:sz="4" w:space="0" w:color="000000"/>
            </w:tcBorders>
          </w:tcPr>
          <w:p w14:paraId="71E4885A" w14:textId="77777777" w:rsidR="00C93D0E" w:rsidRDefault="00C93D0E"/>
        </w:tc>
        <w:tc>
          <w:tcPr>
            <w:tcW w:w="0" w:type="auto"/>
            <w:vMerge/>
            <w:tcBorders>
              <w:top w:val="nil"/>
              <w:left w:val="single" w:sz="4" w:space="0" w:color="000000"/>
              <w:bottom w:val="single" w:sz="4" w:space="0" w:color="000000"/>
              <w:right w:val="single" w:sz="4" w:space="0" w:color="000000"/>
            </w:tcBorders>
          </w:tcPr>
          <w:p w14:paraId="674FE4D2" w14:textId="77777777" w:rsidR="00C93D0E" w:rsidRDefault="00C93D0E"/>
        </w:tc>
        <w:tc>
          <w:tcPr>
            <w:tcW w:w="0" w:type="auto"/>
            <w:vMerge/>
            <w:tcBorders>
              <w:top w:val="nil"/>
              <w:left w:val="single" w:sz="4" w:space="0" w:color="000000"/>
              <w:bottom w:val="single" w:sz="4" w:space="0" w:color="000000"/>
              <w:right w:val="single" w:sz="4" w:space="0" w:color="000000"/>
            </w:tcBorders>
          </w:tcPr>
          <w:p w14:paraId="7F0A3D81" w14:textId="77777777" w:rsidR="00C93D0E" w:rsidRDefault="00C93D0E"/>
        </w:tc>
        <w:tc>
          <w:tcPr>
            <w:tcW w:w="0" w:type="auto"/>
            <w:vMerge/>
            <w:tcBorders>
              <w:top w:val="nil"/>
              <w:left w:val="single" w:sz="4" w:space="0" w:color="000000"/>
              <w:bottom w:val="single" w:sz="4" w:space="0" w:color="000000"/>
              <w:right w:val="single" w:sz="4" w:space="0" w:color="000000"/>
            </w:tcBorders>
          </w:tcPr>
          <w:p w14:paraId="46E6694F" w14:textId="77777777" w:rsidR="00C93D0E" w:rsidRDefault="00C93D0E"/>
        </w:tc>
        <w:tc>
          <w:tcPr>
            <w:tcW w:w="1306" w:type="dxa"/>
            <w:tcBorders>
              <w:top w:val="single" w:sz="4" w:space="0" w:color="000000"/>
              <w:left w:val="single" w:sz="4" w:space="0" w:color="000000"/>
              <w:bottom w:val="single" w:sz="4" w:space="0" w:color="000000"/>
              <w:right w:val="single" w:sz="4" w:space="0" w:color="000000"/>
            </w:tcBorders>
          </w:tcPr>
          <w:p w14:paraId="1062E7D3" w14:textId="77777777" w:rsidR="00C93D0E" w:rsidRDefault="005F2D4B">
            <w:pPr>
              <w:ind w:right="44"/>
              <w:jc w:val="center"/>
            </w:pPr>
            <w:r>
              <w:rPr>
                <w:rFonts w:ascii="Arial" w:eastAsia="Arial" w:hAnsi="Arial" w:cs="Arial"/>
                <w:b/>
                <w:sz w:val="20"/>
              </w:rPr>
              <w:t xml:space="preserve">desde </w:t>
            </w:r>
          </w:p>
        </w:tc>
        <w:tc>
          <w:tcPr>
            <w:tcW w:w="1402" w:type="dxa"/>
            <w:tcBorders>
              <w:top w:val="single" w:sz="4" w:space="0" w:color="000000"/>
              <w:left w:val="single" w:sz="4" w:space="0" w:color="000000"/>
              <w:bottom w:val="single" w:sz="4" w:space="0" w:color="000000"/>
              <w:right w:val="single" w:sz="4" w:space="0" w:color="000000"/>
            </w:tcBorders>
          </w:tcPr>
          <w:p w14:paraId="3D644140" w14:textId="77777777" w:rsidR="00C93D0E" w:rsidRDefault="005F2D4B">
            <w:pPr>
              <w:ind w:right="43"/>
              <w:jc w:val="center"/>
            </w:pPr>
            <w:r>
              <w:rPr>
                <w:rFonts w:ascii="Arial" w:eastAsia="Arial" w:hAnsi="Arial" w:cs="Arial"/>
                <w:b/>
                <w:sz w:val="20"/>
              </w:rPr>
              <w:t xml:space="preserve">Hasta </w:t>
            </w:r>
          </w:p>
        </w:tc>
      </w:tr>
      <w:tr w:rsidR="00C93D0E" w14:paraId="2E2F153B" w14:textId="77777777">
        <w:trPr>
          <w:trHeight w:val="802"/>
        </w:trPr>
        <w:tc>
          <w:tcPr>
            <w:tcW w:w="1272" w:type="dxa"/>
            <w:tcBorders>
              <w:top w:val="single" w:sz="4" w:space="0" w:color="000000"/>
              <w:left w:val="single" w:sz="4" w:space="0" w:color="000000"/>
              <w:bottom w:val="single" w:sz="4" w:space="0" w:color="000000"/>
              <w:right w:val="single" w:sz="4" w:space="0" w:color="000000"/>
            </w:tcBorders>
            <w:vAlign w:val="center"/>
          </w:tcPr>
          <w:p w14:paraId="7C69A8C4" w14:textId="77777777" w:rsidR="00C93D0E" w:rsidRDefault="005F2D4B">
            <w:pPr>
              <w:spacing w:after="17"/>
            </w:pPr>
            <w:r>
              <w:rPr>
                <w:rFonts w:ascii="Arial" w:eastAsia="Arial" w:hAnsi="Arial" w:cs="Arial"/>
                <w:sz w:val="20"/>
              </w:rPr>
              <w:t>CSC-</w:t>
            </w:r>
          </w:p>
          <w:p w14:paraId="7C7C7065" w14:textId="77777777" w:rsidR="00C93D0E" w:rsidRDefault="005F2D4B">
            <w:r>
              <w:rPr>
                <w:rFonts w:ascii="Arial" w:eastAsia="Arial" w:hAnsi="Arial" w:cs="Arial"/>
                <w:sz w:val="20"/>
              </w:rPr>
              <w:t xml:space="preserve">100059658 </w:t>
            </w:r>
          </w:p>
        </w:tc>
        <w:tc>
          <w:tcPr>
            <w:tcW w:w="1844" w:type="dxa"/>
            <w:tcBorders>
              <w:top w:val="single" w:sz="4" w:space="0" w:color="000000"/>
              <w:left w:val="single" w:sz="4" w:space="0" w:color="000000"/>
              <w:bottom w:val="single" w:sz="4" w:space="0" w:color="000000"/>
              <w:right w:val="single" w:sz="4" w:space="0" w:color="000000"/>
            </w:tcBorders>
          </w:tcPr>
          <w:p w14:paraId="4CF0C302" w14:textId="77777777" w:rsidR="00C93D0E" w:rsidRDefault="005F2D4B">
            <w:pPr>
              <w:spacing w:after="17"/>
            </w:pPr>
            <w:r>
              <w:rPr>
                <w:rFonts w:ascii="Arial" w:eastAsia="Arial" w:hAnsi="Arial" w:cs="Arial"/>
                <w:sz w:val="20"/>
              </w:rPr>
              <w:t xml:space="preserve">Compañía </w:t>
            </w:r>
          </w:p>
          <w:p w14:paraId="4B76085B" w14:textId="77777777" w:rsidR="00C93D0E" w:rsidRDefault="005F2D4B">
            <w:pPr>
              <w:spacing w:after="17"/>
            </w:pPr>
            <w:r>
              <w:rPr>
                <w:rFonts w:ascii="Arial" w:eastAsia="Arial" w:hAnsi="Arial" w:cs="Arial"/>
                <w:sz w:val="20"/>
              </w:rPr>
              <w:t xml:space="preserve">Mundial de </w:t>
            </w:r>
          </w:p>
          <w:p w14:paraId="0A2B62BA" w14:textId="77777777" w:rsidR="00C93D0E" w:rsidRDefault="005F2D4B">
            <w:r>
              <w:rPr>
                <w:rFonts w:ascii="Arial" w:eastAsia="Arial" w:hAnsi="Arial" w:cs="Arial"/>
                <w:sz w:val="20"/>
              </w:rPr>
              <w:t xml:space="preserve">Seguros S.A. </w:t>
            </w:r>
          </w:p>
        </w:tc>
        <w:tc>
          <w:tcPr>
            <w:tcW w:w="2124" w:type="dxa"/>
            <w:tcBorders>
              <w:top w:val="single" w:sz="4" w:space="0" w:color="000000"/>
              <w:left w:val="single" w:sz="4" w:space="0" w:color="000000"/>
              <w:bottom w:val="single" w:sz="4" w:space="0" w:color="000000"/>
              <w:right w:val="single" w:sz="4" w:space="0" w:color="000000"/>
            </w:tcBorders>
            <w:vAlign w:val="center"/>
          </w:tcPr>
          <w:p w14:paraId="3D7740FA" w14:textId="77777777" w:rsidR="00C93D0E" w:rsidRDefault="005F2D4B">
            <w:r>
              <w:rPr>
                <w:rFonts w:ascii="Arial" w:eastAsia="Arial" w:hAnsi="Arial" w:cs="Arial"/>
                <w:sz w:val="20"/>
              </w:rPr>
              <w:t xml:space="preserve">cumplimiento </w:t>
            </w:r>
          </w:p>
        </w:tc>
        <w:tc>
          <w:tcPr>
            <w:tcW w:w="1814" w:type="dxa"/>
            <w:tcBorders>
              <w:top w:val="single" w:sz="4" w:space="0" w:color="000000"/>
              <w:left w:val="single" w:sz="4" w:space="0" w:color="000000"/>
              <w:bottom w:val="single" w:sz="4" w:space="0" w:color="000000"/>
              <w:right w:val="single" w:sz="4" w:space="0" w:color="000000"/>
            </w:tcBorders>
            <w:vAlign w:val="center"/>
          </w:tcPr>
          <w:p w14:paraId="230494A2" w14:textId="77777777" w:rsidR="00C93D0E" w:rsidRDefault="005F2D4B">
            <w:pPr>
              <w:spacing w:after="17"/>
            </w:pPr>
            <w:r>
              <w:rPr>
                <w:rFonts w:ascii="Arial" w:eastAsia="Arial" w:hAnsi="Arial" w:cs="Arial"/>
                <w:sz w:val="20"/>
              </w:rPr>
              <w:t xml:space="preserve">20% </w:t>
            </w:r>
          </w:p>
          <w:p w14:paraId="01C6CE37" w14:textId="77777777" w:rsidR="00C93D0E" w:rsidRDefault="005F2D4B">
            <w:r>
              <w:rPr>
                <w:rFonts w:ascii="Arial" w:eastAsia="Arial" w:hAnsi="Arial" w:cs="Arial"/>
                <w:sz w:val="20"/>
              </w:rPr>
              <w:t xml:space="preserve">$90.706.143,94 </w:t>
            </w:r>
          </w:p>
        </w:tc>
        <w:tc>
          <w:tcPr>
            <w:tcW w:w="1306" w:type="dxa"/>
            <w:tcBorders>
              <w:top w:val="single" w:sz="4" w:space="0" w:color="000000"/>
              <w:left w:val="single" w:sz="4" w:space="0" w:color="000000"/>
              <w:bottom w:val="single" w:sz="4" w:space="0" w:color="000000"/>
              <w:right w:val="single" w:sz="4" w:space="0" w:color="000000"/>
            </w:tcBorders>
            <w:vAlign w:val="center"/>
          </w:tcPr>
          <w:p w14:paraId="42E1D2C5" w14:textId="77777777" w:rsidR="00C93D0E" w:rsidRDefault="005F2D4B">
            <w:pPr>
              <w:ind w:right="44"/>
              <w:jc w:val="center"/>
            </w:pPr>
            <w:r>
              <w:rPr>
                <w:rFonts w:ascii="Arial" w:eastAsia="Arial" w:hAnsi="Arial" w:cs="Arial"/>
                <w:sz w:val="20"/>
              </w:rPr>
              <w:t xml:space="preserve">4/12/2025 </w:t>
            </w:r>
          </w:p>
        </w:tc>
        <w:tc>
          <w:tcPr>
            <w:tcW w:w="1402" w:type="dxa"/>
            <w:tcBorders>
              <w:top w:val="single" w:sz="4" w:space="0" w:color="000000"/>
              <w:left w:val="single" w:sz="4" w:space="0" w:color="000000"/>
              <w:bottom w:val="single" w:sz="4" w:space="0" w:color="000000"/>
              <w:right w:val="single" w:sz="4" w:space="0" w:color="000000"/>
            </w:tcBorders>
            <w:vAlign w:val="center"/>
          </w:tcPr>
          <w:p w14:paraId="6C5FB1A6" w14:textId="77777777" w:rsidR="00C93D0E" w:rsidRDefault="005F2D4B">
            <w:pPr>
              <w:ind w:right="43"/>
              <w:jc w:val="center"/>
            </w:pPr>
            <w:r>
              <w:rPr>
                <w:rFonts w:ascii="Arial" w:eastAsia="Arial" w:hAnsi="Arial" w:cs="Arial"/>
                <w:sz w:val="20"/>
              </w:rPr>
              <w:t xml:space="preserve">31/07/2027 </w:t>
            </w:r>
          </w:p>
        </w:tc>
      </w:tr>
      <w:tr w:rsidR="00C93D0E" w14:paraId="103E81A5" w14:textId="77777777">
        <w:trPr>
          <w:trHeight w:val="845"/>
        </w:trPr>
        <w:tc>
          <w:tcPr>
            <w:tcW w:w="1272" w:type="dxa"/>
            <w:tcBorders>
              <w:top w:val="single" w:sz="4" w:space="0" w:color="000000"/>
              <w:left w:val="single" w:sz="4" w:space="0" w:color="000000"/>
              <w:bottom w:val="single" w:sz="4" w:space="0" w:color="000000"/>
              <w:right w:val="single" w:sz="4" w:space="0" w:color="000000"/>
            </w:tcBorders>
            <w:vAlign w:val="center"/>
          </w:tcPr>
          <w:p w14:paraId="5F4E4FE0" w14:textId="77777777" w:rsidR="00C93D0E" w:rsidRDefault="005F2D4B">
            <w:pPr>
              <w:spacing w:after="17"/>
            </w:pPr>
            <w:r>
              <w:rPr>
                <w:rFonts w:ascii="Arial" w:eastAsia="Arial" w:hAnsi="Arial" w:cs="Arial"/>
                <w:sz w:val="20"/>
              </w:rPr>
              <w:lastRenderedPageBreak/>
              <w:t>CSC-</w:t>
            </w:r>
          </w:p>
          <w:p w14:paraId="5A5B1D3D" w14:textId="77777777" w:rsidR="00C93D0E" w:rsidRDefault="005F2D4B">
            <w:r>
              <w:rPr>
                <w:rFonts w:ascii="Arial" w:eastAsia="Arial" w:hAnsi="Arial" w:cs="Arial"/>
                <w:sz w:val="20"/>
              </w:rPr>
              <w:t xml:space="preserve">100059658 </w:t>
            </w:r>
          </w:p>
        </w:tc>
        <w:tc>
          <w:tcPr>
            <w:tcW w:w="1844" w:type="dxa"/>
            <w:tcBorders>
              <w:top w:val="single" w:sz="4" w:space="0" w:color="000000"/>
              <w:left w:val="single" w:sz="4" w:space="0" w:color="000000"/>
              <w:bottom w:val="single" w:sz="4" w:space="0" w:color="000000"/>
              <w:right w:val="single" w:sz="4" w:space="0" w:color="000000"/>
            </w:tcBorders>
          </w:tcPr>
          <w:p w14:paraId="747D9755" w14:textId="77777777" w:rsidR="00C93D0E" w:rsidRDefault="005F2D4B">
            <w:pPr>
              <w:spacing w:line="277" w:lineRule="auto"/>
            </w:pPr>
            <w:r>
              <w:rPr>
                <w:rFonts w:ascii="Arial" w:eastAsia="Arial" w:hAnsi="Arial" w:cs="Arial"/>
                <w:sz w:val="20"/>
              </w:rPr>
              <w:t xml:space="preserve">Compañía Mundial de </w:t>
            </w:r>
          </w:p>
          <w:p w14:paraId="1123807B" w14:textId="77777777" w:rsidR="00C93D0E" w:rsidRDefault="005F2D4B">
            <w:r>
              <w:rPr>
                <w:rFonts w:ascii="Arial" w:eastAsia="Arial" w:hAnsi="Arial" w:cs="Arial"/>
                <w:sz w:val="20"/>
              </w:rPr>
              <w:t xml:space="preserve">Seguros S.A. </w:t>
            </w:r>
          </w:p>
        </w:tc>
        <w:tc>
          <w:tcPr>
            <w:tcW w:w="2124" w:type="dxa"/>
            <w:tcBorders>
              <w:top w:val="single" w:sz="4" w:space="0" w:color="000000"/>
              <w:left w:val="single" w:sz="4" w:space="0" w:color="000000"/>
              <w:bottom w:val="single" w:sz="4" w:space="0" w:color="000000"/>
              <w:right w:val="single" w:sz="4" w:space="0" w:color="000000"/>
            </w:tcBorders>
          </w:tcPr>
          <w:p w14:paraId="1A04B80B" w14:textId="77777777" w:rsidR="00C93D0E" w:rsidRDefault="005F2D4B">
            <w:pPr>
              <w:ind w:right="7"/>
            </w:pPr>
            <w:r>
              <w:rPr>
                <w:rFonts w:ascii="Arial" w:eastAsia="Arial" w:hAnsi="Arial" w:cs="Arial"/>
                <w:sz w:val="20"/>
              </w:rPr>
              <w:t xml:space="preserve">calidad y correcto funcionamiento de los bienes </w:t>
            </w:r>
          </w:p>
        </w:tc>
        <w:tc>
          <w:tcPr>
            <w:tcW w:w="1814" w:type="dxa"/>
            <w:tcBorders>
              <w:top w:val="single" w:sz="4" w:space="0" w:color="000000"/>
              <w:left w:val="single" w:sz="4" w:space="0" w:color="000000"/>
              <w:bottom w:val="single" w:sz="4" w:space="0" w:color="000000"/>
              <w:right w:val="single" w:sz="4" w:space="0" w:color="000000"/>
            </w:tcBorders>
            <w:vAlign w:val="center"/>
          </w:tcPr>
          <w:p w14:paraId="42152ACE" w14:textId="77777777" w:rsidR="00C93D0E" w:rsidRDefault="005F2D4B">
            <w:pPr>
              <w:spacing w:after="17"/>
            </w:pPr>
            <w:r>
              <w:rPr>
                <w:rFonts w:ascii="Arial" w:eastAsia="Arial" w:hAnsi="Arial" w:cs="Arial"/>
                <w:sz w:val="20"/>
              </w:rPr>
              <w:t xml:space="preserve">10% </w:t>
            </w:r>
          </w:p>
          <w:p w14:paraId="4117EC24" w14:textId="77777777" w:rsidR="00C93D0E" w:rsidRDefault="005F2D4B">
            <w:r>
              <w:rPr>
                <w:rFonts w:ascii="Arial" w:eastAsia="Arial" w:hAnsi="Arial" w:cs="Arial"/>
                <w:sz w:val="20"/>
              </w:rPr>
              <w:t xml:space="preserve">$45.353.071,97 </w:t>
            </w:r>
          </w:p>
        </w:tc>
        <w:tc>
          <w:tcPr>
            <w:tcW w:w="1306" w:type="dxa"/>
            <w:tcBorders>
              <w:top w:val="single" w:sz="4" w:space="0" w:color="000000"/>
              <w:left w:val="single" w:sz="4" w:space="0" w:color="000000"/>
              <w:bottom w:val="single" w:sz="4" w:space="0" w:color="000000"/>
              <w:right w:val="single" w:sz="4" w:space="0" w:color="000000"/>
            </w:tcBorders>
            <w:vAlign w:val="center"/>
          </w:tcPr>
          <w:p w14:paraId="4DCAE99C" w14:textId="77777777" w:rsidR="00C93D0E" w:rsidRDefault="005F2D4B">
            <w:pPr>
              <w:ind w:right="44"/>
              <w:jc w:val="center"/>
            </w:pPr>
            <w:r>
              <w:rPr>
                <w:rFonts w:ascii="Arial" w:eastAsia="Arial" w:hAnsi="Arial" w:cs="Arial"/>
                <w:sz w:val="20"/>
              </w:rPr>
              <w:t xml:space="preserve">4/12/2025 </w:t>
            </w:r>
          </w:p>
        </w:tc>
        <w:tc>
          <w:tcPr>
            <w:tcW w:w="1402" w:type="dxa"/>
            <w:tcBorders>
              <w:top w:val="single" w:sz="4" w:space="0" w:color="000000"/>
              <w:left w:val="single" w:sz="4" w:space="0" w:color="000000"/>
              <w:bottom w:val="single" w:sz="4" w:space="0" w:color="000000"/>
              <w:right w:val="single" w:sz="4" w:space="0" w:color="000000"/>
            </w:tcBorders>
            <w:vAlign w:val="center"/>
          </w:tcPr>
          <w:p w14:paraId="7C70D8EA" w14:textId="77777777" w:rsidR="00C93D0E" w:rsidRDefault="005F2D4B">
            <w:pPr>
              <w:ind w:right="43"/>
              <w:jc w:val="center"/>
            </w:pPr>
            <w:r>
              <w:rPr>
                <w:rFonts w:ascii="Arial" w:eastAsia="Arial" w:hAnsi="Arial" w:cs="Arial"/>
                <w:sz w:val="20"/>
              </w:rPr>
              <w:t xml:space="preserve">31/07/2027 </w:t>
            </w:r>
          </w:p>
        </w:tc>
      </w:tr>
      <w:tr w:rsidR="00C93D0E" w14:paraId="450D4F51" w14:textId="77777777">
        <w:trPr>
          <w:trHeight w:val="1423"/>
        </w:trPr>
        <w:tc>
          <w:tcPr>
            <w:tcW w:w="1272" w:type="dxa"/>
            <w:tcBorders>
              <w:top w:val="single" w:sz="4" w:space="0" w:color="000000"/>
              <w:left w:val="single" w:sz="4" w:space="0" w:color="000000"/>
              <w:bottom w:val="single" w:sz="4" w:space="0" w:color="000000"/>
              <w:right w:val="single" w:sz="4" w:space="0" w:color="000000"/>
            </w:tcBorders>
            <w:vAlign w:val="center"/>
          </w:tcPr>
          <w:p w14:paraId="49005B80" w14:textId="77777777" w:rsidR="00C93D0E" w:rsidRDefault="005F2D4B">
            <w:pPr>
              <w:spacing w:after="17"/>
            </w:pPr>
            <w:r>
              <w:rPr>
                <w:rFonts w:ascii="Arial" w:eastAsia="Arial" w:hAnsi="Arial" w:cs="Arial"/>
                <w:sz w:val="20"/>
              </w:rPr>
              <w:t>CSC-</w:t>
            </w:r>
          </w:p>
          <w:p w14:paraId="2DC31F0F" w14:textId="77777777" w:rsidR="00C93D0E" w:rsidRDefault="005F2D4B">
            <w:r>
              <w:rPr>
                <w:rFonts w:ascii="Arial" w:eastAsia="Arial" w:hAnsi="Arial" w:cs="Arial"/>
                <w:sz w:val="20"/>
              </w:rPr>
              <w:t xml:space="preserve">100059658 </w:t>
            </w:r>
          </w:p>
        </w:tc>
        <w:tc>
          <w:tcPr>
            <w:tcW w:w="1844" w:type="dxa"/>
            <w:tcBorders>
              <w:top w:val="single" w:sz="4" w:space="0" w:color="000000"/>
              <w:left w:val="single" w:sz="4" w:space="0" w:color="000000"/>
              <w:bottom w:val="single" w:sz="4" w:space="0" w:color="000000"/>
              <w:right w:val="single" w:sz="4" w:space="0" w:color="000000"/>
            </w:tcBorders>
          </w:tcPr>
          <w:p w14:paraId="318B48F5" w14:textId="77777777" w:rsidR="00C93D0E" w:rsidRDefault="005F2D4B">
            <w:pPr>
              <w:spacing w:after="2" w:line="277" w:lineRule="auto"/>
            </w:pPr>
            <w:r>
              <w:rPr>
                <w:rFonts w:ascii="Arial" w:eastAsia="Arial" w:hAnsi="Arial" w:cs="Arial"/>
                <w:sz w:val="20"/>
              </w:rPr>
              <w:t xml:space="preserve">Compañía Mundial de </w:t>
            </w:r>
          </w:p>
          <w:p w14:paraId="477AB5EC" w14:textId="77777777" w:rsidR="00C93D0E" w:rsidRDefault="005F2D4B">
            <w:r>
              <w:rPr>
                <w:rFonts w:ascii="Arial" w:eastAsia="Arial" w:hAnsi="Arial" w:cs="Arial"/>
                <w:sz w:val="20"/>
              </w:rPr>
              <w:t xml:space="preserve">Seguros S.A. </w:t>
            </w:r>
          </w:p>
        </w:tc>
        <w:tc>
          <w:tcPr>
            <w:tcW w:w="2124" w:type="dxa"/>
            <w:tcBorders>
              <w:top w:val="single" w:sz="4" w:space="0" w:color="000000"/>
              <w:left w:val="single" w:sz="4" w:space="0" w:color="000000"/>
              <w:bottom w:val="single" w:sz="4" w:space="0" w:color="000000"/>
              <w:right w:val="single" w:sz="4" w:space="0" w:color="000000"/>
            </w:tcBorders>
          </w:tcPr>
          <w:p w14:paraId="49A1ED2F" w14:textId="77777777" w:rsidR="00C93D0E" w:rsidRDefault="005F2D4B">
            <w:pPr>
              <w:ind w:right="41"/>
            </w:pPr>
            <w:r>
              <w:rPr>
                <w:rFonts w:ascii="Arial" w:eastAsia="Arial" w:hAnsi="Arial" w:cs="Arial"/>
                <w:sz w:val="20"/>
              </w:rPr>
              <w:t xml:space="preserve">Pago de salarios, prestaciones sociales legales e indemnización laboral </w:t>
            </w:r>
          </w:p>
        </w:tc>
        <w:tc>
          <w:tcPr>
            <w:tcW w:w="1814" w:type="dxa"/>
            <w:tcBorders>
              <w:top w:val="single" w:sz="4" w:space="0" w:color="000000"/>
              <w:left w:val="single" w:sz="4" w:space="0" w:color="000000"/>
              <w:bottom w:val="single" w:sz="4" w:space="0" w:color="000000"/>
              <w:right w:val="single" w:sz="4" w:space="0" w:color="000000"/>
            </w:tcBorders>
            <w:vAlign w:val="center"/>
          </w:tcPr>
          <w:p w14:paraId="641504BB" w14:textId="77777777" w:rsidR="00C93D0E" w:rsidRDefault="005F2D4B">
            <w:pPr>
              <w:spacing w:after="17"/>
            </w:pPr>
            <w:r>
              <w:rPr>
                <w:rFonts w:ascii="Arial" w:eastAsia="Arial" w:hAnsi="Arial" w:cs="Arial"/>
                <w:sz w:val="20"/>
              </w:rPr>
              <w:t xml:space="preserve">15% </w:t>
            </w:r>
          </w:p>
          <w:p w14:paraId="15635FEA" w14:textId="77777777" w:rsidR="00C93D0E" w:rsidRDefault="005F2D4B">
            <w:r>
              <w:rPr>
                <w:rFonts w:ascii="Arial" w:eastAsia="Arial" w:hAnsi="Arial" w:cs="Arial"/>
                <w:sz w:val="20"/>
              </w:rPr>
              <w:t xml:space="preserve">$68.029.607,95 </w:t>
            </w:r>
          </w:p>
        </w:tc>
        <w:tc>
          <w:tcPr>
            <w:tcW w:w="1306" w:type="dxa"/>
            <w:tcBorders>
              <w:top w:val="single" w:sz="4" w:space="0" w:color="000000"/>
              <w:left w:val="single" w:sz="4" w:space="0" w:color="000000"/>
              <w:bottom w:val="single" w:sz="4" w:space="0" w:color="000000"/>
              <w:right w:val="single" w:sz="4" w:space="0" w:color="000000"/>
            </w:tcBorders>
            <w:vAlign w:val="center"/>
          </w:tcPr>
          <w:p w14:paraId="20634FA7" w14:textId="77777777" w:rsidR="00C93D0E" w:rsidRDefault="005F2D4B">
            <w:pPr>
              <w:ind w:left="43"/>
            </w:pPr>
            <w:r>
              <w:rPr>
                <w:rFonts w:ascii="Arial" w:eastAsia="Arial" w:hAnsi="Arial" w:cs="Arial"/>
                <w:sz w:val="20"/>
              </w:rPr>
              <w:t xml:space="preserve">04/12/2025 </w:t>
            </w:r>
          </w:p>
        </w:tc>
        <w:tc>
          <w:tcPr>
            <w:tcW w:w="1402" w:type="dxa"/>
            <w:tcBorders>
              <w:top w:val="single" w:sz="4" w:space="0" w:color="000000"/>
              <w:left w:val="single" w:sz="4" w:space="0" w:color="000000"/>
              <w:bottom w:val="single" w:sz="4" w:space="0" w:color="000000"/>
              <w:right w:val="single" w:sz="4" w:space="0" w:color="000000"/>
            </w:tcBorders>
            <w:vAlign w:val="center"/>
          </w:tcPr>
          <w:p w14:paraId="1CF383A0" w14:textId="77777777" w:rsidR="00C93D0E" w:rsidRDefault="005F2D4B">
            <w:pPr>
              <w:ind w:right="43"/>
              <w:jc w:val="center"/>
            </w:pPr>
            <w:r>
              <w:rPr>
                <w:rFonts w:ascii="Arial" w:eastAsia="Arial" w:hAnsi="Arial" w:cs="Arial"/>
                <w:sz w:val="20"/>
              </w:rPr>
              <w:t xml:space="preserve">31/07/2029 </w:t>
            </w:r>
          </w:p>
        </w:tc>
      </w:tr>
      <w:tr w:rsidR="00C93D0E" w14:paraId="7E397BDA" w14:textId="77777777">
        <w:trPr>
          <w:trHeight w:val="805"/>
        </w:trPr>
        <w:tc>
          <w:tcPr>
            <w:tcW w:w="1272" w:type="dxa"/>
            <w:tcBorders>
              <w:top w:val="single" w:sz="4" w:space="0" w:color="000000"/>
              <w:left w:val="single" w:sz="4" w:space="0" w:color="000000"/>
              <w:bottom w:val="single" w:sz="4" w:space="0" w:color="000000"/>
              <w:right w:val="single" w:sz="4" w:space="0" w:color="000000"/>
            </w:tcBorders>
            <w:vAlign w:val="center"/>
          </w:tcPr>
          <w:p w14:paraId="2AA8A720" w14:textId="77777777" w:rsidR="00C93D0E" w:rsidRDefault="005F2D4B">
            <w:pPr>
              <w:spacing w:after="17"/>
            </w:pPr>
            <w:r>
              <w:rPr>
                <w:rFonts w:ascii="Arial" w:eastAsia="Arial" w:hAnsi="Arial" w:cs="Arial"/>
                <w:sz w:val="20"/>
              </w:rPr>
              <w:t>CSC-</w:t>
            </w:r>
          </w:p>
          <w:p w14:paraId="23204228" w14:textId="77777777" w:rsidR="00C93D0E" w:rsidRDefault="005F2D4B">
            <w:r>
              <w:rPr>
                <w:rFonts w:ascii="Arial" w:eastAsia="Arial" w:hAnsi="Arial" w:cs="Arial"/>
                <w:sz w:val="20"/>
              </w:rPr>
              <w:t xml:space="preserve">100016179 </w:t>
            </w:r>
          </w:p>
        </w:tc>
        <w:tc>
          <w:tcPr>
            <w:tcW w:w="1844" w:type="dxa"/>
            <w:tcBorders>
              <w:top w:val="single" w:sz="4" w:space="0" w:color="000000"/>
              <w:left w:val="single" w:sz="4" w:space="0" w:color="000000"/>
              <w:bottom w:val="single" w:sz="4" w:space="0" w:color="000000"/>
              <w:right w:val="single" w:sz="4" w:space="0" w:color="000000"/>
            </w:tcBorders>
          </w:tcPr>
          <w:p w14:paraId="2796AF9B" w14:textId="77777777" w:rsidR="00C93D0E" w:rsidRDefault="005F2D4B">
            <w:pPr>
              <w:spacing w:line="277" w:lineRule="auto"/>
            </w:pPr>
            <w:r>
              <w:rPr>
                <w:rFonts w:ascii="Arial" w:eastAsia="Arial" w:hAnsi="Arial" w:cs="Arial"/>
                <w:sz w:val="20"/>
              </w:rPr>
              <w:t xml:space="preserve">Compañía Mundial de </w:t>
            </w:r>
          </w:p>
          <w:p w14:paraId="5ADB9430" w14:textId="77777777" w:rsidR="00C93D0E" w:rsidRDefault="005F2D4B">
            <w:r>
              <w:rPr>
                <w:rFonts w:ascii="Arial" w:eastAsia="Arial" w:hAnsi="Arial" w:cs="Arial"/>
                <w:sz w:val="20"/>
              </w:rPr>
              <w:t xml:space="preserve">Seguros S.A. </w:t>
            </w:r>
          </w:p>
        </w:tc>
        <w:tc>
          <w:tcPr>
            <w:tcW w:w="2124" w:type="dxa"/>
            <w:tcBorders>
              <w:top w:val="single" w:sz="4" w:space="0" w:color="000000"/>
              <w:left w:val="single" w:sz="4" w:space="0" w:color="000000"/>
              <w:bottom w:val="single" w:sz="4" w:space="0" w:color="000000"/>
              <w:right w:val="single" w:sz="4" w:space="0" w:color="000000"/>
            </w:tcBorders>
            <w:vAlign w:val="center"/>
          </w:tcPr>
          <w:p w14:paraId="34D0EF32" w14:textId="77777777" w:rsidR="00C93D0E" w:rsidRDefault="005F2D4B">
            <w:r>
              <w:rPr>
                <w:rFonts w:ascii="Arial" w:eastAsia="Arial" w:hAnsi="Arial" w:cs="Arial"/>
                <w:sz w:val="20"/>
              </w:rPr>
              <w:t xml:space="preserve">Responsabilidad civil extracontractual </w:t>
            </w:r>
          </w:p>
        </w:tc>
        <w:tc>
          <w:tcPr>
            <w:tcW w:w="1814" w:type="dxa"/>
            <w:tcBorders>
              <w:top w:val="single" w:sz="4" w:space="0" w:color="000000"/>
              <w:left w:val="single" w:sz="4" w:space="0" w:color="000000"/>
              <w:bottom w:val="single" w:sz="4" w:space="0" w:color="000000"/>
              <w:right w:val="single" w:sz="4" w:space="0" w:color="000000"/>
            </w:tcBorders>
            <w:vAlign w:val="center"/>
          </w:tcPr>
          <w:p w14:paraId="4E75315F" w14:textId="77777777" w:rsidR="00C93D0E" w:rsidRDefault="005F2D4B">
            <w:r>
              <w:rPr>
                <w:rFonts w:ascii="Arial" w:eastAsia="Arial" w:hAnsi="Arial" w:cs="Arial"/>
                <w:sz w:val="20"/>
              </w:rPr>
              <w:t xml:space="preserve">200 SMLV $284.700.000 </w:t>
            </w:r>
          </w:p>
        </w:tc>
        <w:tc>
          <w:tcPr>
            <w:tcW w:w="1306" w:type="dxa"/>
            <w:tcBorders>
              <w:top w:val="single" w:sz="4" w:space="0" w:color="000000"/>
              <w:left w:val="single" w:sz="4" w:space="0" w:color="000000"/>
              <w:bottom w:val="single" w:sz="4" w:space="0" w:color="000000"/>
              <w:right w:val="single" w:sz="4" w:space="0" w:color="000000"/>
            </w:tcBorders>
            <w:vAlign w:val="center"/>
          </w:tcPr>
          <w:p w14:paraId="00F3EC0C" w14:textId="77777777" w:rsidR="00C93D0E" w:rsidRDefault="005F2D4B">
            <w:pPr>
              <w:ind w:left="43"/>
            </w:pPr>
            <w:r>
              <w:rPr>
                <w:rFonts w:ascii="Arial" w:eastAsia="Arial" w:hAnsi="Arial" w:cs="Arial"/>
                <w:sz w:val="20"/>
              </w:rPr>
              <w:t xml:space="preserve">04/12/2025 </w:t>
            </w:r>
          </w:p>
        </w:tc>
        <w:tc>
          <w:tcPr>
            <w:tcW w:w="1402" w:type="dxa"/>
            <w:tcBorders>
              <w:top w:val="single" w:sz="4" w:space="0" w:color="000000"/>
              <w:left w:val="single" w:sz="4" w:space="0" w:color="000000"/>
              <w:bottom w:val="single" w:sz="4" w:space="0" w:color="000000"/>
              <w:right w:val="single" w:sz="4" w:space="0" w:color="000000"/>
            </w:tcBorders>
            <w:vAlign w:val="center"/>
          </w:tcPr>
          <w:p w14:paraId="28B3365E" w14:textId="77777777" w:rsidR="00C93D0E" w:rsidRDefault="005F2D4B">
            <w:pPr>
              <w:ind w:right="43"/>
              <w:jc w:val="center"/>
            </w:pPr>
            <w:r>
              <w:rPr>
                <w:rFonts w:ascii="Arial" w:eastAsia="Arial" w:hAnsi="Arial" w:cs="Arial"/>
                <w:sz w:val="20"/>
              </w:rPr>
              <w:t xml:space="preserve">31/07/2026 </w:t>
            </w:r>
          </w:p>
        </w:tc>
      </w:tr>
    </w:tbl>
    <w:p w14:paraId="7E515F60" w14:textId="77777777" w:rsidR="00C93D0E" w:rsidRDefault="005F2D4B">
      <w:pPr>
        <w:spacing w:after="0"/>
        <w:ind w:left="283"/>
      </w:pPr>
      <w:r>
        <w:rPr>
          <w:rFonts w:ascii="Arial" w:eastAsia="Arial" w:hAnsi="Arial" w:cs="Arial"/>
          <w:b/>
          <w:sz w:val="20"/>
        </w:rPr>
        <w:t xml:space="preserve"> </w:t>
      </w:r>
    </w:p>
    <w:p w14:paraId="12C4F42B" w14:textId="77777777" w:rsidR="00C93D0E" w:rsidRDefault="005F2D4B">
      <w:pPr>
        <w:numPr>
          <w:ilvl w:val="0"/>
          <w:numId w:val="1"/>
        </w:numPr>
        <w:spacing w:after="5" w:line="250" w:lineRule="auto"/>
        <w:ind w:hanging="283"/>
      </w:pPr>
      <w:r>
        <w:rPr>
          <w:rFonts w:ascii="Arial" w:eastAsia="Arial" w:hAnsi="Arial" w:cs="Arial"/>
          <w:b/>
          <w:sz w:val="20"/>
        </w:rPr>
        <w:t xml:space="preserve">Estado financiero del contrato:  </w:t>
      </w:r>
    </w:p>
    <w:p w14:paraId="28D7C6B3" w14:textId="77777777" w:rsidR="00C93D0E" w:rsidRDefault="005F2D4B">
      <w:pPr>
        <w:spacing w:after="974"/>
        <w:ind w:left="283"/>
      </w:pPr>
      <w:r>
        <w:rPr>
          <w:rFonts w:ascii="Arial" w:eastAsia="Arial" w:hAnsi="Arial" w:cs="Arial"/>
          <w:b/>
          <w:sz w:val="20"/>
        </w:rPr>
        <w:t xml:space="preserve"> </w:t>
      </w:r>
    </w:p>
    <w:p w14:paraId="78EE99E4" w14:textId="77777777" w:rsidR="00C93D0E" w:rsidRDefault="005F2D4B">
      <w:pPr>
        <w:spacing w:after="0"/>
        <w:ind w:right="6588"/>
        <w:jc w:val="center"/>
      </w:pPr>
      <w:r>
        <w:rPr>
          <w:noProof/>
        </w:rPr>
        <mc:AlternateContent>
          <mc:Choice Requires="wpg">
            <w:drawing>
              <wp:inline distT="0" distB="0" distL="0" distR="0" wp14:anchorId="5B192F71" wp14:editId="703DF9A2">
                <wp:extent cx="1829054" cy="7620"/>
                <wp:effectExtent l="0" t="0" r="0" b="0"/>
                <wp:docPr id="49116" name="Group 4911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3062" name="Shape 530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71DD3C" id="Group 49116"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D6GwY9gQIAAFkG&#10;AAAOAAAAAAAAAAAAAAAAAC4CAABkcnMvZTJvRG9jLnhtbFBLAQItABQABgAIAAAAIQDlwj2m2QAA&#10;AAMBAAAPAAAAAAAAAAAAAAAAANsEAABkcnMvZG93bnJldi54bWxQSwUGAAAAAAQABADzAAAA4QUA&#10;AAAA&#10;">
                <v:shape id="Shape 53062"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sz w:val="24"/>
        </w:rPr>
        <w:t xml:space="preserve"> </w:t>
      </w:r>
    </w:p>
    <w:tbl>
      <w:tblPr>
        <w:tblStyle w:val="TableGrid"/>
        <w:tblW w:w="10632" w:type="dxa"/>
        <w:tblInd w:w="-639" w:type="dxa"/>
        <w:tblCellMar>
          <w:top w:w="36" w:type="dxa"/>
          <w:right w:w="22" w:type="dxa"/>
        </w:tblCellMar>
        <w:tblLook w:val="04A0" w:firstRow="1" w:lastRow="0" w:firstColumn="1" w:lastColumn="0" w:noHBand="0" w:noVBand="1"/>
      </w:tblPr>
      <w:tblGrid>
        <w:gridCol w:w="987"/>
        <w:gridCol w:w="1135"/>
        <w:gridCol w:w="348"/>
        <w:gridCol w:w="1353"/>
        <w:gridCol w:w="1276"/>
        <w:gridCol w:w="1133"/>
        <w:gridCol w:w="1135"/>
        <w:gridCol w:w="1561"/>
        <w:gridCol w:w="1704"/>
      </w:tblGrid>
      <w:tr w:rsidR="00C93D0E" w14:paraId="0EBC917A" w14:textId="77777777">
        <w:trPr>
          <w:trHeight w:val="422"/>
        </w:trPr>
        <w:tc>
          <w:tcPr>
            <w:tcW w:w="2470" w:type="dxa"/>
            <w:gridSpan w:val="3"/>
            <w:tcBorders>
              <w:top w:val="single" w:sz="4" w:space="0" w:color="000000"/>
              <w:left w:val="single" w:sz="4" w:space="0" w:color="000000"/>
              <w:bottom w:val="single" w:sz="4" w:space="0" w:color="000000"/>
              <w:right w:val="nil"/>
            </w:tcBorders>
            <w:shd w:val="clear" w:color="auto" w:fill="D0CECE"/>
            <w:vAlign w:val="center"/>
          </w:tcPr>
          <w:p w14:paraId="7492AA00" w14:textId="77777777" w:rsidR="00C93D0E" w:rsidRDefault="005F2D4B">
            <w:pPr>
              <w:ind w:right="69"/>
              <w:jc w:val="right"/>
            </w:pPr>
            <w:r>
              <w:rPr>
                <w:rFonts w:ascii="Arial" w:eastAsia="Arial" w:hAnsi="Arial" w:cs="Arial"/>
                <w:b/>
                <w:sz w:val="18"/>
              </w:rPr>
              <w:t>FACTURA</w:t>
            </w:r>
            <w:r>
              <w:rPr>
                <w:rFonts w:ascii="Arial" w:eastAsia="Arial" w:hAnsi="Arial" w:cs="Arial"/>
                <w:b/>
                <w:sz w:val="18"/>
                <w:vertAlign w:val="superscript"/>
              </w:rPr>
              <w:footnoteReference w:id="4"/>
            </w:r>
            <w:r>
              <w:rPr>
                <w:rFonts w:ascii="Arial" w:eastAsia="Arial" w:hAnsi="Arial" w:cs="Arial"/>
                <w:b/>
                <w:sz w:val="18"/>
              </w:rPr>
              <w:t xml:space="preserve"> </w:t>
            </w:r>
          </w:p>
        </w:tc>
        <w:tc>
          <w:tcPr>
            <w:tcW w:w="1353" w:type="dxa"/>
            <w:tcBorders>
              <w:top w:val="single" w:sz="4" w:space="0" w:color="000000"/>
              <w:left w:val="nil"/>
              <w:bottom w:val="single" w:sz="4" w:space="0" w:color="000000"/>
              <w:right w:val="single" w:sz="4" w:space="0" w:color="000000"/>
            </w:tcBorders>
            <w:shd w:val="clear" w:color="auto" w:fill="D0CECE"/>
          </w:tcPr>
          <w:p w14:paraId="3990AAAD" w14:textId="77777777" w:rsidR="00C93D0E" w:rsidRDefault="00C93D0E"/>
        </w:tc>
        <w:tc>
          <w:tcPr>
            <w:tcW w:w="1276" w:type="dxa"/>
            <w:tcBorders>
              <w:top w:val="single" w:sz="4" w:space="0" w:color="000000"/>
              <w:left w:val="single" w:sz="4" w:space="0" w:color="000000"/>
              <w:bottom w:val="single" w:sz="4" w:space="0" w:color="000000"/>
              <w:right w:val="single" w:sz="4" w:space="0" w:color="000000"/>
            </w:tcBorders>
            <w:shd w:val="clear" w:color="auto" w:fill="D0CECE"/>
          </w:tcPr>
          <w:p w14:paraId="7DF07F3E" w14:textId="77777777" w:rsidR="00C93D0E" w:rsidRDefault="005F2D4B">
            <w:pPr>
              <w:jc w:val="center"/>
            </w:pPr>
            <w:r>
              <w:rPr>
                <w:rFonts w:ascii="Arial" w:eastAsia="Arial" w:hAnsi="Arial" w:cs="Arial"/>
                <w:b/>
                <w:sz w:val="18"/>
              </w:rPr>
              <w:t xml:space="preserve">Aceptada o Rechazada  </w:t>
            </w:r>
          </w:p>
        </w:tc>
        <w:tc>
          <w:tcPr>
            <w:tcW w:w="1133" w:type="dxa"/>
            <w:tcBorders>
              <w:top w:val="single" w:sz="4" w:space="0" w:color="000000"/>
              <w:left w:val="single" w:sz="4" w:space="0" w:color="000000"/>
              <w:bottom w:val="single" w:sz="4" w:space="0" w:color="000000"/>
              <w:right w:val="nil"/>
            </w:tcBorders>
            <w:shd w:val="clear" w:color="auto" w:fill="D0CECE"/>
          </w:tcPr>
          <w:p w14:paraId="0E4E69E8" w14:textId="77777777" w:rsidR="00C93D0E" w:rsidRDefault="00C93D0E"/>
        </w:tc>
        <w:tc>
          <w:tcPr>
            <w:tcW w:w="1135" w:type="dxa"/>
            <w:tcBorders>
              <w:top w:val="single" w:sz="4" w:space="0" w:color="000000"/>
              <w:left w:val="nil"/>
              <w:bottom w:val="single" w:sz="4" w:space="0" w:color="000000"/>
              <w:right w:val="nil"/>
            </w:tcBorders>
            <w:shd w:val="clear" w:color="auto" w:fill="D0CECE"/>
            <w:vAlign w:val="center"/>
          </w:tcPr>
          <w:p w14:paraId="7141B0D6" w14:textId="77777777" w:rsidR="00C93D0E" w:rsidRDefault="005F2D4B">
            <w:pPr>
              <w:ind w:right="68"/>
              <w:jc w:val="right"/>
            </w:pPr>
            <w:r>
              <w:rPr>
                <w:rFonts w:ascii="Arial" w:eastAsia="Arial" w:hAnsi="Arial" w:cs="Arial"/>
                <w:b/>
                <w:sz w:val="18"/>
              </w:rPr>
              <w:t xml:space="preserve">PAGO </w:t>
            </w:r>
          </w:p>
        </w:tc>
        <w:tc>
          <w:tcPr>
            <w:tcW w:w="1561" w:type="dxa"/>
            <w:tcBorders>
              <w:top w:val="single" w:sz="4" w:space="0" w:color="000000"/>
              <w:left w:val="nil"/>
              <w:bottom w:val="single" w:sz="4" w:space="0" w:color="000000"/>
              <w:right w:val="single" w:sz="4" w:space="0" w:color="000000"/>
            </w:tcBorders>
            <w:shd w:val="clear" w:color="auto" w:fill="D0CECE"/>
          </w:tcPr>
          <w:p w14:paraId="0029ED7E" w14:textId="77777777" w:rsidR="00C93D0E" w:rsidRDefault="00C93D0E"/>
        </w:tc>
        <w:tc>
          <w:tcPr>
            <w:tcW w:w="1704" w:type="dxa"/>
            <w:tcBorders>
              <w:top w:val="single" w:sz="4" w:space="0" w:color="000000"/>
              <w:left w:val="single" w:sz="4" w:space="0" w:color="000000"/>
              <w:bottom w:val="single" w:sz="4" w:space="0" w:color="000000"/>
              <w:right w:val="single" w:sz="4" w:space="0" w:color="000000"/>
            </w:tcBorders>
            <w:shd w:val="clear" w:color="auto" w:fill="D0CECE"/>
          </w:tcPr>
          <w:p w14:paraId="6388B60A" w14:textId="77777777" w:rsidR="00C93D0E" w:rsidRDefault="005F2D4B">
            <w:pPr>
              <w:ind w:left="25"/>
              <w:jc w:val="center"/>
            </w:pPr>
            <w:r>
              <w:rPr>
                <w:rFonts w:ascii="Arial" w:eastAsia="Arial" w:hAnsi="Arial" w:cs="Arial"/>
                <w:b/>
                <w:sz w:val="18"/>
              </w:rPr>
              <w:t>Valor Pendiente por pagar</w:t>
            </w:r>
            <w:r>
              <w:rPr>
                <w:rFonts w:ascii="Arial" w:eastAsia="Arial" w:hAnsi="Arial" w:cs="Arial"/>
                <w:b/>
                <w:sz w:val="18"/>
                <w:vertAlign w:val="superscript"/>
              </w:rPr>
              <w:footnoteReference w:id="5"/>
            </w:r>
            <w:r>
              <w:rPr>
                <w:rFonts w:ascii="Arial" w:eastAsia="Arial" w:hAnsi="Arial" w:cs="Arial"/>
                <w:b/>
                <w:sz w:val="18"/>
              </w:rPr>
              <w:t xml:space="preserve">  </w:t>
            </w:r>
          </w:p>
        </w:tc>
      </w:tr>
      <w:tr w:rsidR="00C93D0E" w14:paraId="4D904E72" w14:textId="77777777">
        <w:trPr>
          <w:trHeight w:val="215"/>
        </w:trPr>
        <w:tc>
          <w:tcPr>
            <w:tcW w:w="987" w:type="dxa"/>
            <w:tcBorders>
              <w:top w:val="single" w:sz="4" w:space="0" w:color="000000"/>
              <w:left w:val="single" w:sz="4" w:space="0" w:color="000000"/>
              <w:bottom w:val="single" w:sz="4" w:space="0" w:color="000000"/>
              <w:right w:val="single" w:sz="4" w:space="0" w:color="000000"/>
            </w:tcBorders>
            <w:shd w:val="clear" w:color="auto" w:fill="D0CECE"/>
          </w:tcPr>
          <w:p w14:paraId="7325B023" w14:textId="77777777" w:rsidR="00C93D0E" w:rsidRDefault="005F2D4B">
            <w:pPr>
              <w:ind w:left="154"/>
            </w:pPr>
            <w:r>
              <w:rPr>
                <w:rFonts w:ascii="Arial" w:eastAsia="Arial" w:hAnsi="Arial" w:cs="Arial"/>
                <w:b/>
                <w:sz w:val="18"/>
              </w:rPr>
              <w:t xml:space="preserve">Número </w:t>
            </w: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07E31F1C" w14:textId="77777777" w:rsidR="00C93D0E" w:rsidRDefault="005F2D4B">
            <w:pPr>
              <w:ind w:left="18"/>
              <w:jc w:val="center"/>
            </w:pPr>
            <w:r>
              <w:rPr>
                <w:rFonts w:ascii="Arial" w:eastAsia="Arial" w:hAnsi="Arial" w:cs="Arial"/>
                <w:b/>
                <w:sz w:val="18"/>
              </w:rPr>
              <w:t xml:space="preserve">Fecha </w:t>
            </w:r>
          </w:p>
        </w:tc>
        <w:tc>
          <w:tcPr>
            <w:tcW w:w="348" w:type="dxa"/>
            <w:tcBorders>
              <w:top w:val="single" w:sz="4" w:space="0" w:color="000000"/>
              <w:left w:val="single" w:sz="4" w:space="0" w:color="000000"/>
              <w:bottom w:val="single" w:sz="4" w:space="0" w:color="000000"/>
              <w:right w:val="nil"/>
            </w:tcBorders>
            <w:shd w:val="clear" w:color="auto" w:fill="D0CECE"/>
          </w:tcPr>
          <w:p w14:paraId="2F2D3A55" w14:textId="77777777" w:rsidR="00C93D0E" w:rsidRDefault="00C93D0E"/>
        </w:tc>
        <w:tc>
          <w:tcPr>
            <w:tcW w:w="1353" w:type="dxa"/>
            <w:tcBorders>
              <w:top w:val="single" w:sz="4" w:space="0" w:color="000000"/>
              <w:left w:val="nil"/>
              <w:bottom w:val="single" w:sz="4" w:space="0" w:color="000000"/>
              <w:right w:val="single" w:sz="4" w:space="0" w:color="000000"/>
            </w:tcBorders>
            <w:shd w:val="clear" w:color="auto" w:fill="D0CECE"/>
          </w:tcPr>
          <w:p w14:paraId="75239B74" w14:textId="77777777" w:rsidR="00C93D0E" w:rsidRDefault="005F2D4B">
            <w:pPr>
              <w:ind w:left="276"/>
            </w:pPr>
            <w:r>
              <w:rPr>
                <w:rFonts w:ascii="Arial" w:eastAsia="Arial" w:hAnsi="Arial" w:cs="Arial"/>
                <w:b/>
                <w:sz w:val="18"/>
              </w:rPr>
              <w:t xml:space="preserve">Valor </w:t>
            </w:r>
          </w:p>
        </w:tc>
        <w:tc>
          <w:tcPr>
            <w:tcW w:w="1276" w:type="dxa"/>
            <w:tcBorders>
              <w:top w:val="single" w:sz="4" w:space="0" w:color="000000"/>
              <w:left w:val="single" w:sz="4" w:space="0" w:color="000000"/>
              <w:bottom w:val="single" w:sz="4" w:space="0" w:color="000000"/>
              <w:right w:val="single" w:sz="4" w:space="0" w:color="000000"/>
            </w:tcBorders>
            <w:shd w:val="clear" w:color="auto" w:fill="D0CECE"/>
          </w:tcPr>
          <w:p w14:paraId="720FA367" w14:textId="77777777" w:rsidR="00C93D0E" w:rsidRDefault="005F2D4B">
            <w:pPr>
              <w:ind w:left="67"/>
              <w:jc w:val="center"/>
            </w:pPr>
            <w:r>
              <w:rPr>
                <w:rFonts w:ascii="Arial" w:eastAsia="Arial" w:hAnsi="Arial" w:cs="Arial"/>
                <w:b/>
                <w:sz w:val="18"/>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D0CECE"/>
          </w:tcPr>
          <w:p w14:paraId="5CFCA6C5" w14:textId="77777777" w:rsidR="00C93D0E" w:rsidRDefault="005F2D4B">
            <w:pPr>
              <w:ind w:left="22"/>
              <w:jc w:val="center"/>
            </w:pPr>
            <w:r>
              <w:rPr>
                <w:rFonts w:ascii="Arial" w:eastAsia="Arial" w:hAnsi="Arial" w:cs="Arial"/>
                <w:b/>
                <w:sz w:val="18"/>
              </w:rPr>
              <w:t xml:space="preserve">Número </w:t>
            </w: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6396B33F" w14:textId="77777777" w:rsidR="00C93D0E" w:rsidRDefault="005F2D4B">
            <w:pPr>
              <w:ind w:left="18"/>
              <w:jc w:val="center"/>
            </w:pPr>
            <w:r>
              <w:rPr>
                <w:rFonts w:ascii="Arial" w:eastAsia="Arial" w:hAnsi="Arial" w:cs="Arial"/>
                <w:b/>
                <w:sz w:val="18"/>
              </w:rPr>
              <w:t xml:space="preserve">Fecha </w:t>
            </w:r>
          </w:p>
        </w:tc>
        <w:tc>
          <w:tcPr>
            <w:tcW w:w="1561" w:type="dxa"/>
            <w:tcBorders>
              <w:top w:val="single" w:sz="4" w:space="0" w:color="000000"/>
              <w:left w:val="single" w:sz="4" w:space="0" w:color="000000"/>
              <w:bottom w:val="single" w:sz="4" w:space="0" w:color="000000"/>
              <w:right w:val="single" w:sz="4" w:space="0" w:color="000000"/>
            </w:tcBorders>
            <w:shd w:val="clear" w:color="auto" w:fill="D0CECE"/>
          </w:tcPr>
          <w:p w14:paraId="2767765E" w14:textId="77777777" w:rsidR="00C93D0E" w:rsidRDefault="005F2D4B">
            <w:pPr>
              <w:ind w:left="22"/>
              <w:jc w:val="center"/>
            </w:pPr>
            <w:r>
              <w:rPr>
                <w:rFonts w:ascii="Arial" w:eastAsia="Arial" w:hAnsi="Arial" w:cs="Arial"/>
                <w:b/>
                <w:sz w:val="18"/>
              </w:rPr>
              <w:t xml:space="preserve">Valor </w:t>
            </w:r>
          </w:p>
        </w:tc>
        <w:tc>
          <w:tcPr>
            <w:tcW w:w="1704" w:type="dxa"/>
            <w:tcBorders>
              <w:top w:val="single" w:sz="4" w:space="0" w:color="000000"/>
              <w:left w:val="single" w:sz="4" w:space="0" w:color="000000"/>
              <w:bottom w:val="single" w:sz="4" w:space="0" w:color="000000"/>
              <w:right w:val="single" w:sz="4" w:space="0" w:color="000000"/>
            </w:tcBorders>
            <w:shd w:val="clear" w:color="auto" w:fill="D0CECE"/>
          </w:tcPr>
          <w:p w14:paraId="4734BF00" w14:textId="77777777" w:rsidR="00C93D0E" w:rsidRDefault="005F2D4B">
            <w:pPr>
              <w:ind w:left="108"/>
            </w:pPr>
            <w:r>
              <w:rPr>
                <w:rFonts w:ascii="Arial" w:eastAsia="Arial" w:hAnsi="Arial" w:cs="Arial"/>
                <w:sz w:val="18"/>
              </w:rPr>
              <w:t xml:space="preserve"> </w:t>
            </w:r>
          </w:p>
        </w:tc>
      </w:tr>
      <w:tr w:rsidR="00C93D0E" w14:paraId="635CC847" w14:textId="77777777">
        <w:trPr>
          <w:trHeight w:val="316"/>
        </w:trPr>
        <w:tc>
          <w:tcPr>
            <w:tcW w:w="987" w:type="dxa"/>
            <w:tcBorders>
              <w:top w:val="single" w:sz="4" w:space="0" w:color="000000"/>
              <w:left w:val="single" w:sz="4" w:space="0" w:color="000000"/>
              <w:bottom w:val="single" w:sz="4" w:space="0" w:color="000000"/>
              <w:right w:val="single" w:sz="4" w:space="0" w:color="000000"/>
            </w:tcBorders>
          </w:tcPr>
          <w:p w14:paraId="341E5763" w14:textId="77777777" w:rsidR="00C93D0E" w:rsidRDefault="005F2D4B">
            <w:pPr>
              <w:ind w:left="108"/>
            </w:pPr>
            <w:r>
              <w:rPr>
                <w:rFonts w:ascii="Arial" w:eastAsia="Arial" w:hAnsi="Arial" w:cs="Arial"/>
                <w:sz w:val="16"/>
              </w:rPr>
              <w:t xml:space="preserve">UTZ 38 </w:t>
            </w:r>
          </w:p>
        </w:tc>
        <w:tc>
          <w:tcPr>
            <w:tcW w:w="1135" w:type="dxa"/>
            <w:tcBorders>
              <w:top w:val="single" w:sz="4" w:space="0" w:color="000000"/>
              <w:left w:val="single" w:sz="4" w:space="0" w:color="000000"/>
              <w:bottom w:val="single" w:sz="4" w:space="0" w:color="000000"/>
              <w:right w:val="single" w:sz="4" w:space="0" w:color="000000"/>
            </w:tcBorders>
          </w:tcPr>
          <w:p w14:paraId="0B0B40FE" w14:textId="77777777" w:rsidR="00C93D0E" w:rsidRDefault="005F2D4B">
            <w:pPr>
              <w:ind w:right="88"/>
              <w:jc w:val="right"/>
            </w:pPr>
            <w:r>
              <w:rPr>
                <w:rFonts w:ascii="Arial" w:eastAsia="Arial" w:hAnsi="Arial" w:cs="Arial"/>
                <w:sz w:val="16"/>
              </w:rPr>
              <w:t xml:space="preserve">15/01/2026 </w:t>
            </w:r>
          </w:p>
        </w:tc>
        <w:tc>
          <w:tcPr>
            <w:tcW w:w="348" w:type="dxa"/>
            <w:tcBorders>
              <w:top w:val="single" w:sz="4" w:space="0" w:color="000000"/>
              <w:left w:val="single" w:sz="4" w:space="0" w:color="000000"/>
              <w:bottom w:val="single" w:sz="4" w:space="0" w:color="000000"/>
              <w:right w:val="nil"/>
            </w:tcBorders>
          </w:tcPr>
          <w:p w14:paraId="49C90373" w14:textId="77777777" w:rsidR="00C93D0E" w:rsidRDefault="00C93D0E"/>
        </w:tc>
        <w:tc>
          <w:tcPr>
            <w:tcW w:w="1353" w:type="dxa"/>
            <w:tcBorders>
              <w:top w:val="single" w:sz="4" w:space="0" w:color="000000"/>
              <w:left w:val="nil"/>
              <w:bottom w:val="single" w:sz="4" w:space="0" w:color="000000"/>
              <w:right w:val="single" w:sz="4" w:space="0" w:color="000000"/>
            </w:tcBorders>
          </w:tcPr>
          <w:p w14:paraId="3F962EF1" w14:textId="77777777" w:rsidR="00C93D0E" w:rsidRDefault="005F2D4B">
            <w:pPr>
              <w:ind w:left="134"/>
            </w:pPr>
            <w:r>
              <w:rPr>
                <w:rFonts w:ascii="Arial" w:eastAsia="Arial" w:hAnsi="Arial" w:cs="Arial"/>
                <w:sz w:val="16"/>
              </w:rPr>
              <w:t xml:space="preserve">$37.372.751.87 </w:t>
            </w:r>
          </w:p>
        </w:tc>
        <w:tc>
          <w:tcPr>
            <w:tcW w:w="1276" w:type="dxa"/>
            <w:tcBorders>
              <w:top w:val="single" w:sz="4" w:space="0" w:color="000000"/>
              <w:left w:val="single" w:sz="4" w:space="0" w:color="000000"/>
              <w:bottom w:val="single" w:sz="4" w:space="0" w:color="000000"/>
              <w:right w:val="single" w:sz="4" w:space="0" w:color="000000"/>
            </w:tcBorders>
          </w:tcPr>
          <w:p w14:paraId="7F93970F" w14:textId="77777777" w:rsidR="00C93D0E" w:rsidRDefault="005F2D4B">
            <w:pPr>
              <w:ind w:left="19"/>
              <w:jc w:val="center"/>
            </w:pPr>
            <w:r>
              <w:rPr>
                <w:rFonts w:ascii="Arial" w:eastAsia="Arial" w:hAnsi="Arial" w:cs="Arial"/>
                <w:sz w:val="16"/>
              </w:rPr>
              <w:t xml:space="preserve">aceptada </w:t>
            </w:r>
          </w:p>
        </w:tc>
        <w:tc>
          <w:tcPr>
            <w:tcW w:w="1133" w:type="dxa"/>
            <w:tcBorders>
              <w:top w:val="single" w:sz="4" w:space="0" w:color="000000"/>
              <w:left w:val="single" w:sz="4" w:space="0" w:color="000000"/>
              <w:bottom w:val="single" w:sz="4" w:space="0" w:color="000000"/>
              <w:right w:val="single" w:sz="4" w:space="0" w:color="000000"/>
            </w:tcBorders>
          </w:tcPr>
          <w:p w14:paraId="5C170D8A" w14:textId="77777777" w:rsidR="00C93D0E" w:rsidRDefault="005F2D4B">
            <w:pPr>
              <w:ind w:right="87"/>
              <w:jc w:val="right"/>
            </w:pPr>
            <w:r>
              <w:rPr>
                <w:rFonts w:ascii="Arial" w:eastAsia="Arial" w:hAnsi="Arial" w:cs="Arial"/>
                <w:sz w:val="16"/>
              </w:rPr>
              <w:t xml:space="preserve">36718526 </w:t>
            </w:r>
          </w:p>
        </w:tc>
        <w:tc>
          <w:tcPr>
            <w:tcW w:w="1135" w:type="dxa"/>
            <w:tcBorders>
              <w:top w:val="single" w:sz="4" w:space="0" w:color="000000"/>
              <w:left w:val="single" w:sz="4" w:space="0" w:color="000000"/>
              <w:bottom w:val="single" w:sz="4" w:space="0" w:color="000000"/>
              <w:right w:val="single" w:sz="4" w:space="0" w:color="000000"/>
            </w:tcBorders>
          </w:tcPr>
          <w:p w14:paraId="7B6F40F8" w14:textId="77777777" w:rsidR="00C93D0E" w:rsidRDefault="005F2D4B">
            <w:pPr>
              <w:ind w:right="88"/>
              <w:jc w:val="right"/>
            </w:pPr>
            <w:r>
              <w:rPr>
                <w:rFonts w:ascii="Arial" w:eastAsia="Arial" w:hAnsi="Arial" w:cs="Arial"/>
                <w:sz w:val="16"/>
              </w:rPr>
              <w:t xml:space="preserve">18/02/2026  </w:t>
            </w:r>
          </w:p>
        </w:tc>
        <w:tc>
          <w:tcPr>
            <w:tcW w:w="1561" w:type="dxa"/>
            <w:tcBorders>
              <w:top w:val="single" w:sz="4" w:space="0" w:color="000000"/>
              <w:left w:val="single" w:sz="4" w:space="0" w:color="000000"/>
              <w:bottom w:val="single" w:sz="4" w:space="0" w:color="000000"/>
              <w:right w:val="single" w:sz="4" w:space="0" w:color="000000"/>
            </w:tcBorders>
          </w:tcPr>
          <w:p w14:paraId="761C6220" w14:textId="77777777" w:rsidR="00C93D0E" w:rsidRDefault="005F2D4B">
            <w:pPr>
              <w:ind w:right="84"/>
              <w:jc w:val="right"/>
            </w:pPr>
            <w:r>
              <w:rPr>
                <w:rFonts w:ascii="Arial" w:eastAsia="Arial" w:hAnsi="Arial" w:cs="Arial"/>
                <w:sz w:val="16"/>
              </w:rPr>
              <w:t xml:space="preserve">$37.372.751.87 </w:t>
            </w:r>
          </w:p>
        </w:tc>
        <w:tc>
          <w:tcPr>
            <w:tcW w:w="1704" w:type="dxa"/>
            <w:tcBorders>
              <w:top w:val="single" w:sz="4" w:space="0" w:color="000000"/>
              <w:left w:val="single" w:sz="4" w:space="0" w:color="000000"/>
              <w:bottom w:val="single" w:sz="4" w:space="0" w:color="000000"/>
              <w:right w:val="single" w:sz="4" w:space="0" w:color="000000"/>
            </w:tcBorders>
          </w:tcPr>
          <w:p w14:paraId="39ED6587" w14:textId="77777777" w:rsidR="00C93D0E" w:rsidRDefault="005F2D4B">
            <w:pPr>
              <w:ind w:right="83"/>
              <w:jc w:val="right"/>
            </w:pPr>
            <w:r>
              <w:rPr>
                <w:rFonts w:ascii="Arial" w:eastAsia="Arial" w:hAnsi="Arial" w:cs="Arial"/>
                <w:sz w:val="16"/>
              </w:rPr>
              <w:t xml:space="preserve">$0.00 </w:t>
            </w:r>
          </w:p>
        </w:tc>
      </w:tr>
      <w:tr w:rsidR="00C93D0E" w14:paraId="6B30C7A6" w14:textId="77777777">
        <w:trPr>
          <w:trHeight w:val="314"/>
        </w:trPr>
        <w:tc>
          <w:tcPr>
            <w:tcW w:w="987" w:type="dxa"/>
            <w:tcBorders>
              <w:top w:val="single" w:sz="4" w:space="0" w:color="000000"/>
              <w:left w:val="single" w:sz="4" w:space="0" w:color="000000"/>
              <w:bottom w:val="single" w:sz="4" w:space="0" w:color="000000"/>
              <w:right w:val="single" w:sz="4" w:space="0" w:color="000000"/>
            </w:tcBorders>
          </w:tcPr>
          <w:p w14:paraId="797C3CA2" w14:textId="77777777" w:rsidR="00C93D0E" w:rsidRDefault="005F2D4B">
            <w:pPr>
              <w:ind w:left="108"/>
            </w:pPr>
            <w:r>
              <w:rPr>
                <w:rFonts w:ascii="Arial" w:eastAsia="Arial" w:hAnsi="Arial" w:cs="Arial"/>
                <w:sz w:val="16"/>
              </w:rPr>
              <w:t xml:space="preserve">UTZ 52 </w:t>
            </w:r>
          </w:p>
        </w:tc>
        <w:tc>
          <w:tcPr>
            <w:tcW w:w="1135" w:type="dxa"/>
            <w:tcBorders>
              <w:top w:val="single" w:sz="4" w:space="0" w:color="000000"/>
              <w:left w:val="single" w:sz="4" w:space="0" w:color="000000"/>
              <w:bottom w:val="single" w:sz="4" w:space="0" w:color="000000"/>
              <w:right w:val="single" w:sz="4" w:space="0" w:color="000000"/>
            </w:tcBorders>
          </w:tcPr>
          <w:p w14:paraId="2E2F01D2" w14:textId="77777777" w:rsidR="00C93D0E" w:rsidRDefault="005F2D4B">
            <w:pPr>
              <w:ind w:right="88"/>
              <w:jc w:val="right"/>
            </w:pPr>
            <w:r>
              <w:rPr>
                <w:rFonts w:ascii="Arial" w:eastAsia="Arial" w:hAnsi="Arial" w:cs="Arial"/>
                <w:sz w:val="16"/>
              </w:rPr>
              <w:t xml:space="preserve">18/02/2026 </w:t>
            </w:r>
          </w:p>
        </w:tc>
        <w:tc>
          <w:tcPr>
            <w:tcW w:w="348" w:type="dxa"/>
            <w:tcBorders>
              <w:top w:val="single" w:sz="4" w:space="0" w:color="000000"/>
              <w:left w:val="single" w:sz="4" w:space="0" w:color="000000"/>
              <w:bottom w:val="single" w:sz="4" w:space="0" w:color="000000"/>
              <w:right w:val="nil"/>
            </w:tcBorders>
          </w:tcPr>
          <w:p w14:paraId="5C65AF94" w14:textId="77777777" w:rsidR="00C93D0E" w:rsidRDefault="00C93D0E"/>
        </w:tc>
        <w:tc>
          <w:tcPr>
            <w:tcW w:w="1353" w:type="dxa"/>
            <w:tcBorders>
              <w:top w:val="single" w:sz="4" w:space="0" w:color="000000"/>
              <w:left w:val="nil"/>
              <w:bottom w:val="single" w:sz="4" w:space="0" w:color="000000"/>
              <w:right w:val="single" w:sz="4" w:space="0" w:color="000000"/>
            </w:tcBorders>
          </w:tcPr>
          <w:p w14:paraId="440D95E2" w14:textId="77777777" w:rsidR="00C93D0E" w:rsidRDefault="005F2D4B">
            <w:pPr>
              <w:ind w:left="134"/>
            </w:pPr>
            <w:r>
              <w:rPr>
                <w:rFonts w:ascii="Arial" w:eastAsia="Arial" w:hAnsi="Arial" w:cs="Arial"/>
                <w:sz w:val="16"/>
              </w:rPr>
              <w:t xml:space="preserve">$65.523.091.42 </w:t>
            </w:r>
          </w:p>
        </w:tc>
        <w:tc>
          <w:tcPr>
            <w:tcW w:w="1276" w:type="dxa"/>
            <w:tcBorders>
              <w:top w:val="single" w:sz="4" w:space="0" w:color="000000"/>
              <w:left w:val="single" w:sz="4" w:space="0" w:color="000000"/>
              <w:bottom w:val="single" w:sz="4" w:space="0" w:color="000000"/>
              <w:right w:val="single" w:sz="4" w:space="0" w:color="000000"/>
            </w:tcBorders>
          </w:tcPr>
          <w:p w14:paraId="583BE620" w14:textId="77777777" w:rsidR="00C93D0E" w:rsidRDefault="005F2D4B">
            <w:pPr>
              <w:ind w:left="19"/>
              <w:jc w:val="center"/>
            </w:pPr>
            <w:r>
              <w:rPr>
                <w:rFonts w:ascii="Arial" w:eastAsia="Arial" w:hAnsi="Arial" w:cs="Arial"/>
                <w:sz w:val="16"/>
              </w:rPr>
              <w:t xml:space="preserve">aceptada </w:t>
            </w:r>
          </w:p>
        </w:tc>
        <w:tc>
          <w:tcPr>
            <w:tcW w:w="1133" w:type="dxa"/>
            <w:tcBorders>
              <w:top w:val="single" w:sz="4" w:space="0" w:color="000000"/>
              <w:left w:val="single" w:sz="4" w:space="0" w:color="000000"/>
              <w:bottom w:val="single" w:sz="4" w:space="0" w:color="000000"/>
              <w:right w:val="single" w:sz="4" w:space="0" w:color="000000"/>
            </w:tcBorders>
          </w:tcPr>
          <w:p w14:paraId="0CF85077" w14:textId="77777777" w:rsidR="00C93D0E" w:rsidRDefault="005F2D4B">
            <w:pPr>
              <w:ind w:right="87"/>
              <w:jc w:val="right"/>
            </w:pPr>
            <w:r>
              <w:rPr>
                <w:rFonts w:ascii="Arial" w:eastAsia="Arial" w:hAnsi="Arial" w:cs="Arial"/>
                <w:sz w:val="16"/>
              </w:rPr>
              <w:t xml:space="preserve">71726726 </w:t>
            </w:r>
          </w:p>
        </w:tc>
        <w:tc>
          <w:tcPr>
            <w:tcW w:w="1135" w:type="dxa"/>
            <w:tcBorders>
              <w:top w:val="single" w:sz="4" w:space="0" w:color="000000"/>
              <w:left w:val="single" w:sz="4" w:space="0" w:color="000000"/>
              <w:bottom w:val="single" w:sz="4" w:space="0" w:color="000000"/>
              <w:right w:val="single" w:sz="4" w:space="0" w:color="000000"/>
            </w:tcBorders>
          </w:tcPr>
          <w:p w14:paraId="2D339BDB" w14:textId="77777777" w:rsidR="00C93D0E" w:rsidRDefault="005F2D4B">
            <w:pPr>
              <w:ind w:right="88"/>
              <w:jc w:val="right"/>
            </w:pPr>
            <w:r>
              <w:rPr>
                <w:rFonts w:ascii="Arial" w:eastAsia="Arial" w:hAnsi="Arial" w:cs="Arial"/>
                <w:sz w:val="16"/>
              </w:rPr>
              <w:t xml:space="preserve">10/03/2026 </w:t>
            </w:r>
          </w:p>
        </w:tc>
        <w:tc>
          <w:tcPr>
            <w:tcW w:w="1561" w:type="dxa"/>
            <w:tcBorders>
              <w:top w:val="single" w:sz="4" w:space="0" w:color="000000"/>
              <w:left w:val="single" w:sz="4" w:space="0" w:color="000000"/>
              <w:bottom w:val="single" w:sz="4" w:space="0" w:color="000000"/>
              <w:right w:val="single" w:sz="4" w:space="0" w:color="000000"/>
            </w:tcBorders>
          </w:tcPr>
          <w:p w14:paraId="2FEEE3FF" w14:textId="77777777" w:rsidR="00C93D0E" w:rsidRDefault="005F2D4B">
            <w:pPr>
              <w:ind w:right="83"/>
              <w:jc w:val="right"/>
            </w:pPr>
            <w:r>
              <w:rPr>
                <w:rFonts w:ascii="Arial" w:eastAsia="Arial" w:hAnsi="Arial" w:cs="Arial"/>
                <w:sz w:val="16"/>
              </w:rPr>
              <w:t xml:space="preserve">$65.523.091.42 </w:t>
            </w:r>
          </w:p>
        </w:tc>
        <w:tc>
          <w:tcPr>
            <w:tcW w:w="1704" w:type="dxa"/>
            <w:tcBorders>
              <w:top w:val="single" w:sz="4" w:space="0" w:color="000000"/>
              <w:left w:val="single" w:sz="4" w:space="0" w:color="000000"/>
              <w:bottom w:val="single" w:sz="4" w:space="0" w:color="000000"/>
              <w:right w:val="single" w:sz="4" w:space="0" w:color="000000"/>
            </w:tcBorders>
          </w:tcPr>
          <w:p w14:paraId="7AAD7364" w14:textId="77777777" w:rsidR="00C93D0E" w:rsidRDefault="005F2D4B">
            <w:pPr>
              <w:ind w:right="83"/>
              <w:jc w:val="right"/>
            </w:pPr>
            <w:r>
              <w:rPr>
                <w:rFonts w:ascii="Arial" w:eastAsia="Arial" w:hAnsi="Arial" w:cs="Arial"/>
                <w:sz w:val="16"/>
              </w:rPr>
              <w:t xml:space="preserve">$0.00 </w:t>
            </w:r>
          </w:p>
        </w:tc>
      </w:tr>
      <w:tr w:rsidR="00C93D0E" w14:paraId="3D6683E8" w14:textId="77777777">
        <w:trPr>
          <w:trHeight w:val="314"/>
        </w:trPr>
        <w:tc>
          <w:tcPr>
            <w:tcW w:w="987" w:type="dxa"/>
            <w:tcBorders>
              <w:top w:val="single" w:sz="4" w:space="0" w:color="000000"/>
              <w:left w:val="single" w:sz="4" w:space="0" w:color="000000"/>
              <w:bottom w:val="single" w:sz="4" w:space="0" w:color="000000"/>
              <w:right w:val="single" w:sz="4" w:space="0" w:color="000000"/>
            </w:tcBorders>
          </w:tcPr>
          <w:p w14:paraId="4968231D" w14:textId="77777777" w:rsidR="00C93D0E" w:rsidRDefault="005F2D4B">
            <w:pPr>
              <w:ind w:left="108"/>
            </w:pPr>
            <w:r>
              <w:rPr>
                <w:rFonts w:ascii="Arial" w:eastAsia="Arial" w:hAnsi="Arial" w:cs="Arial"/>
                <w:sz w:val="16"/>
              </w:rPr>
              <w:t xml:space="preserve">UTZ 78 </w:t>
            </w:r>
          </w:p>
        </w:tc>
        <w:tc>
          <w:tcPr>
            <w:tcW w:w="1135" w:type="dxa"/>
            <w:tcBorders>
              <w:top w:val="single" w:sz="4" w:space="0" w:color="000000"/>
              <w:left w:val="single" w:sz="4" w:space="0" w:color="000000"/>
              <w:bottom w:val="single" w:sz="4" w:space="0" w:color="000000"/>
              <w:right w:val="single" w:sz="4" w:space="0" w:color="000000"/>
            </w:tcBorders>
          </w:tcPr>
          <w:p w14:paraId="3B17FA75" w14:textId="77777777" w:rsidR="00C93D0E" w:rsidRDefault="005F2D4B">
            <w:pPr>
              <w:ind w:right="88"/>
              <w:jc w:val="right"/>
            </w:pPr>
            <w:r>
              <w:rPr>
                <w:rFonts w:ascii="Arial" w:eastAsia="Arial" w:hAnsi="Arial" w:cs="Arial"/>
                <w:sz w:val="16"/>
              </w:rPr>
              <w:t xml:space="preserve">11/03/2026 </w:t>
            </w:r>
          </w:p>
        </w:tc>
        <w:tc>
          <w:tcPr>
            <w:tcW w:w="348" w:type="dxa"/>
            <w:tcBorders>
              <w:top w:val="single" w:sz="4" w:space="0" w:color="000000"/>
              <w:left w:val="single" w:sz="4" w:space="0" w:color="000000"/>
              <w:bottom w:val="single" w:sz="4" w:space="0" w:color="000000"/>
              <w:right w:val="nil"/>
            </w:tcBorders>
          </w:tcPr>
          <w:p w14:paraId="21F03C10" w14:textId="77777777" w:rsidR="00C93D0E" w:rsidRDefault="00C93D0E"/>
        </w:tc>
        <w:tc>
          <w:tcPr>
            <w:tcW w:w="1353" w:type="dxa"/>
            <w:tcBorders>
              <w:top w:val="single" w:sz="4" w:space="0" w:color="000000"/>
              <w:left w:val="nil"/>
              <w:bottom w:val="single" w:sz="4" w:space="0" w:color="000000"/>
              <w:right w:val="single" w:sz="4" w:space="0" w:color="000000"/>
            </w:tcBorders>
          </w:tcPr>
          <w:p w14:paraId="183CF853" w14:textId="77777777" w:rsidR="00C93D0E" w:rsidRDefault="005F2D4B">
            <w:pPr>
              <w:ind w:left="134"/>
            </w:pPr>
            <w:r>
              <w:rPr>
                <w:rFonts w:ascii="Arial" w:eastAsia="Arial" w:hAnsi="Arial" w:cs="Arial"/>
                <w:sz w:val="16"/>
              </w:rPr>
              <w:t xml:space="preserve">$62.164.010.83 </w:t>
            </w:r>
          </w:p>
        </w:tc>
        <w:tc>
          <w:tcPr>
            <w:tcW w:w="1276" w:type="dxa"/>
            <w:tcBorders>
              <w:top w:val="single" w:sz="4" w:space="0" w:color="000000"/>
              <w:left w:val="single" w:sz="4" w:space="0" w:color="000000"/>
              <w:bottom w:val="single" w:sz="4" w:space="0" w:color="000000"/>
              <w:right w:val="single" w:sz="4" w:space="0" w:color="000000"/>
            </w:tcBorders>
          </w:tcPr>
          <w:p w14:paraId="760F38B4" w14:textId="77777777" w:rsidR="00C93D0E" w:rsidRDefault="005F2D4B">
            <w:pPr>
              <w:ind w:left="19"/>
              <w:jc w:val="center"/>
            </w:pPr>
            <w:r>
              <w:rPr>
                <w:rFonts w:ascii="Arial" w:eastAsia="Arial" w:hAnsi="Arial" w:cs="Arial"/>
                <w:sz w:val="16"/>
              </w:rPr>
              <w:t xml:space="preserve">aceptada </w:t>
            </w:r>
          </w:p>
        </w:tc>
        <w:tc>
          <w:tcPr>
            <w:tcW w:w="1133" w:type="dxa"/>
            <w:tcBorders>
              <w:top w:val="single" w:sz="4" w:space="0" w:color="000000"/>
              <w:left w:val="single" w:sz="4" w:space="0" w:color="000000"/>
              <w:bottom w:val="single" w:sz="4" w:space="0" w:color="000000"/>
              <w:right w:val="single" w:sz="4" w:space="0" w:color="000000"/>
            </w:tcBorders>
          </w:tcPr>
          <w:p w14:paraId="40FF4634" w14:textId="77777777" w:rsidR="00C93D0E" w:rsidRDefault="005F2D4B">
            <w:pPr>
              <w:ind w:right="88"/>
              <w:jc w:val="right"/>
            </w:pPr>
            <w:r>
              <w:rPr>
                <w:rFonts w:ascii="Arial" w:eastAsia="Arial" w:hAnsi="Arial" w:cs="Arial"/>
                <w:sz w:val="16"/>
              </w:rPr>
              <w:t xml:space="preserve">112279326 </w:t>
            </w:r>
          </w:p>
        </w:tc>
        <w:tc>
          <w:tcPr>
            <w:tcW w:w="1135" w:type="dxa"/>
            <w:tcBorders>
              <w:top w:val="single" w:sz="4" w:space="0" w:color="000000"/>
              <w:left w:val="single" w:sz="4" w:space="0" w:color="000000"/>
              <w:bottom w:val="single" w:sz="4" w:space="0" w:color="000000"/>
              <w:right w:val="single" w:sz="4" w:space="0" w:color="000000"/>
            </w:tcBorders>
          </w:tcPr>
          <w:p w14:paraId="1C3519A0" w14:textId="77777777" w:rsidR="00C93D0E" w:rsidRDefault="005F2D4B">
            <w:pPr>
              <w:ind w:right="88"/>
              <w:jc w:val="right"/>
            </w:pPr>
            <w:r>
              <w:rPr>
                <w:rFonts w:ascii="Arial" w:eastAsia="Arial" w:hAnsi="Arial" w:cs="Arial"/>
                <w:sz w:val="16"/>
              </w:rPr>
              <w:t xml:space="preserve">8/04/2026 </w:t>
            </w:r>
          </w:p>
        </w:tc>
        <w:tc>
          <w:tcPr>
            <w:tcW w:w="1561" w:type="dxa"/>
            <w:tcBorders>
              <w:top w:val="single" w:sz="4" w:space="0" w:color="000000"/>
              <w:left w:val="single" w:sz="4" w:space="0" w:color="000000"/>
              <w:bottom w:val="single" w:sz="4" w:space="0" w:color="000000"/>
              <w:right w:val="single" w:sz="4" w:space="0" w:color="000000"/>
            </w:tcBorders>
          </w:tcPr>
          <w:p w14:paraId="3C24D5B5" w14:textId="77777777" w:rsidR="00C93D0E" w:rsidRDefault="005F2D4B">
            <w:pPr>
              <w:ind w:right="84"/>
              <w:jc w:val="right"/>
            </w:pPr>
            <w:r>
              <w:rPr>
                <w:rFonts w:ascii="Arial" w:eastAsia="Arial" w:hAnsi="Arial" w:cs="Arial"/>
                <w:sz w:val="16"/>
              </w:rPr>
              <w:t xml:space="preserve">$62.164.010.83 </w:t>
            </w:r>
          </w:p>
        </w:tc>
        <w:tc>
          <w:tcPr>
            <w:tcW w:w="1704" w:type="dxa"/>
            <w:tcBorders>
              <w:top w:val="single" w:sz="4" w:space="0" w:color="000000"/>
              <w:left w:val="single" w:sz="4" w:space="0" w:color="000000"/>
              <w:bottom w:val="single" w:sz="4" w:space="0" w:color="000000"/>
              <w:right w:val="single" w:sz="4" w:space="0" w:color="000000"/>
            </w:tcBorders>
          </w:tcPr>
          <w:p w14:paraId="6C275EA3" w14:textId="77777777" w:rsidR="00C93D0E" w:rsidRDefault="005F2D4B">
            <w:pPr>
              <w:ind w:right="83"/>
              <w:jc w:val="right"/>
            </w:pPr>
            <w:r>
              <w:rPr>
                <w:rFonts w:ascii="Arial" w:eastAsia="Arial" w:hAnsi="Arial" w:cs="Arial"/>
                <w:sz w:val="16"/>
              </w:rPr>
              <w:t xml:space="preserve">$0.00 </w:t>
            </w:r>
          </w:p>
        </w:tc>
      </w:tr>
      <w:tr w:rsidR="00C93D0E" w14:paraId="3BA75A74" w14:textId="77777777">
        <w:trPr>
          <w:trHeight w:val="314"/>
        </w:trPr>
        <w:tc>
          <w:tcPr>
            <w:tcW w:w="987" w:type="dxa"/>
            <w:tcBorders>
              <w:top w:val="single" w:sz="4" w:space="0" w:color="000000"/>
              <w:left w:val="single" w:sz="4" w:space="0" w:color="000000"/>
              <w:bottom w:val="single" w:sz="4" w:space="0" w:color="000000"/>
              <w:right w:val="single" w:sz="4" w:space="0" w:color="000000"/>
            </w:tcBorders>
          </w:tcPr>
          <w:p w14:paraId="20DF3C51" w14:textId="77777777" w:rsidR="00C93D0E" w:rsidRDefault="005F2D4B">
            <w:pPr>
              <w:ind w:left="108"/>
            </w:pPr>
            <w:r>
              <w:rPr>
                <w:rFonts w:ascii="Arial" w:eastAsia="Arial" w:hAnsi="Arial" w:cs="Arial"/>
                <w:sz w:val="16"/>
              </w:rPr>
              <w:t xml:space="preserve">UTZ 106 </w:t>
            </w:r>
          </w:p>
        </w:tc>
        <w:tc>
          <w:tcPr>
            <w:tcW w:w="1135" w:type="dxa"/>
            <w:tcBorders>
              <w:top w:val="single" w:sz="4" w:space="0" w:color="000000"/>
              <w:left w:val="single" w:sz="4" w:space="0" w:color="000000"/>
              <w:bottom w:val="single" w:sz="4" w:space="0" w:color="000000"/>
              <w:right w:val="single" w:sz="4" w:space="0" w:color="000000"/>
            </w:tcBorders>
          </w:tcPr>
          <w:p w14:paraId="2F19AB85" w14:textId="77777777" w:rsidR="00C93D0E" w:rsidRDefault="005F2D4B">
            <w:pPr>
              <w:ind w:right="88"/>
              <w:jc w:val="right"/>
            </w:pPr>
            <w:r>
              <w:rPr>
                <w:rFonts w:ascii="Arial" w:eastAsia="Arial" w:hAnsi="Arial" w:cs="Arial"/>
                <w:sz w:val="16"/>
              </w:rPr>
              <w:t xml:space="preserve">9/04/2026 </w:t>
            </w:r>
          </w:p>
        </w:tc>
        <w:tc>
          <w:tcPr>
            <w:tcW w:w="348" w:type="dxa"/>
            <w:tcBorders>
              <w:top w:val="single" w:sz="4" w:space="0" w:color="000000"/>
              <w:left w:val="single" w:sz="4" w:space="0" w:color="000000"/>
              <w:bottom w:val="single" w:sz="4" w:space="0" w:color="000000"/>
              <w:right w:val="nil"/>
            </w:tcBorders>
          </w:tcPr>
          <w:p w14:paraId="06D5DAB9" w14:textId="77777777" w:rsidR="00C93D0E" w:rsidRDefault="00C93D0E"/>
        </w:tc>
        <w:tc>
          <w:tcPr>
            <w:tcW w:w="1353" w:type="dxa"/>
            <w:tcBorders>
              <w:top w:val="single" w:sz="4" w:space="0" w:color="000000"/>
              <w:left w:val="nil"/>
              <w:bottom w:val="single" w:sz="4" w:space="0" w:color="000000"/>
              <w:right w:val="single" w:sz="4" w:space="0" w:color="000000"/>
            </w:tcBorders>
          </w:tcPr>
          <w:p w14:paraId="553490AC" w14:textId="77777777" w:rsidR="00C93D0E" w:rsidRDefault="005F2D4B">
            <w:pPr>
              <w:ind w:left="134"/>
            </w:pPr>
            <w:r>
              <w:rPr>
                <w:rFonts w:ascii="Arial" w:eastAsia="Arial" w:hAnsi="Arial" w:cs="Arial"/>
                <w:sz w:val="16"/>
              </w:rPr>
              <w:t xml:space="preserve">$60.105.715.93 </w:t>
            </w:r>
          </w:p>
        </w:tc>
        <w:tc>
          <w:tcPr>
            <w:tcW w:w="1276" w:type="dxa"/>
            <w:tcBorders>
              <w:top w:val="single" w:sz="4" w:space="0" w:color="000000"/>
              <w:left w:val="single" w:sz="4" w:space="0" w:color="000000"/>
              <w:bottom w:val="single" w:sz="4" w:space="0" w:color="000000"/>
              <w:right w:val="single" w:sz="4" w:space="0" w:color="000000"/>
            </w:tcBorders>
          </w:tcPr>
          <w:p w14:paraId="5C9EE96E" w14:textId="77777777" w:rsidR="00C93D0E" w:rsidRDefault="005F2D4B">
            <w:pPr>
              <w:ind w:left="19"/>
              <w:jc w:val="center"/>
            </w:pPr>
            <w:r>
              <w:rPr>
                <w:rFonts w:ascii="Arial" w:eastAsia="Arial" w:hAnsi="Arial" w:cs="Arial"/>
                <w:sz w:val="16"/>
              </w:rPr>
              <w:t xml:space="preserve">aceptada </w:t>
            </w:r>
          </w:p>
        </w:tc>
        <w:tc>
          <w:tcPr>
            <w:tcW w:w="1133" w:type="dxa"/>
            <w:tcBorders>
              <w:top w:val="single" w:sz="4" w:space="0" w:color="000000"/>
              <w:left w:val="single" w:sz="4" w:space="0" w:color="000000"/>
              <w:bottom w:val="single" w:sz="4" w:space="0" w:color="000000"/>
              <w:right w:val="single" w:sz="4" w:space="0" w:color="000000"/>
            </w:tcBorders>
          </w:tcPr>
          <w:p w14:paraId="576DFDB9" w14:textId="77777777" w:rsidR="00C93D0E" w:rsidRDefault="005F2D4B">
            <w:pPr>
              <w:ind w:left="125"/>
            </w:pPr>
            <w:r>
              <w:rPr>
                <w:rFonts w:ascii="Arial" w:eastAsia="Arial" w:hAnsi="Arial" w:cs="Arial"/>
                <w:sz w:val="18"/>
              </w:rPr>
              <w:t>175499826</w:t>
            </w:r>
            <w:r>
              <w:rPr>
                <w:rFonts w:ascii="Arial" w:eastAsia="Arial" w:hAnsi="Arial" w:cs="Arial"/>
                <w:sz w:val="16"/>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1AB771A" w14:textId="77777777" w:rsidR="00C93D0E" w:rsidRDefault="005F2D4B">
            <w:pPr>
              <w:ind w:right="88"/>
              <w:jc w:val="right"/>
            </w:pPr>
            <w:r>
              <w:rPr>
                <w:rFonts w:ascii="Arial" w:eastAsia="Arial" w:hAnsi="Arial" w:cs="Arial"/>
                <w:sz w:val="16"/>
              </w:rPr>
              <w:t xml:space="preserve">21/05/2024 </w:t>
            </w:r>
          </w:p>
        </w:tc>
        <w:tc>
          <w:tcPr>
            <w:tcW w:w="1561" w:type="dxa"/>
            <w:tcBorders>
              <w:top w:val="single" w:sz="4" w:space="0" w:color="000000"/>
              <w:left w:val="single" w:sz="4" w:space="0" w:color="000000"/>
              <w:bottom w:val="single" w:sz="4" w:space="0" w:color="000000"/>
              <w:right w:val="single" w:sz="4" w:space="0" w:color="000000"/>
            </w:tcBorders>
          </w:tcPr>
          <w:p w14:paraId="1A04F292" w14:textId="77777777" w:rsidR="00C93D0E" w:rsidRDefault="005F2D4B">
            <w:pPr>
              <w:ind w:right="84"/>
              <w:jc w:val="right"/>
            </w:pPr>
            <w:r>
              <w:rPr>
                <w:rFonts w:ascii="Arial" w:eastAsia="Arial" w:hAnsi="Arial" w:cs="Arial"/>
                <w:sz w:val="16"/>
              </w:rPr>
              <w:t xml:space="preserve">$60.105.715.93 </w:t>
            </w:r>
          </w:p>
        </w:tc>
        <w:tc>
          <w:tcPr>
            <w:tcW w:w="1704" w:type="dxa"/>
            <w:tcBorders>
              <w:top w:val="single" w:sz="4" w:space="0" w:color="000000"/>
              <w:left w:val="single" w:sz="4" w:space="0" w:color="000000"/>
              <w:bottom w:val="single" w:sz="4" w:space="0" w:color="000000"/>
              <w:right w:val="single" w:sz="4" w:space="0" w:color="000000"/>
            </w:tcBorders>
          </w:tcPr>
          <w:p w14:paraId="4ADA8183" w14:textId="77777777" w:rsidR="00C93D0E" w:rsidRDefault="005F2D4B">
            <w:pPr>
              <w:ind w:right="83"/>
              <w:jc w:val="right"/>
            </w:pPr>
            <w:r>
              <w:rPr>
                <w:rFonts w:ascii="Arial" w:eastAsia="Arial" w:hAnsi="Arial" w:cs="Arial"/>
                <w:sz w:val="16"/>
              </w:rPr>
              <w:t xml:space="preserve">$0.00 </w:t>
            </w:r>
          </w:p>
        </w:tc>
      </w:tr>
      <w:tr w:rsidR="00C93D0E" w14:paraId="57D49FCB" w14:textId="77777777">
        <w:trPr>
          <w:trHeight w:val="314"/>
        </w:trPr>
        <w:tc>
          <w:tcPr>
            <w:tcW w:w="987" w:type="dxa"/>
            <w:tcBorders>
              <w:top w:val="single" w:sz="4" w:space="0" w:color="000000"/>
              <w:left w:val="single" w:sz="4" w:space="0" w:color="000000"/>
              <w:bottom w:val="single" w:sz="4" w:space="0" w:color="000000"/>
              <w:right w:val="single" w:sz="4" w:space="0" w:color="000000"/>
            </w:tcBorders>
          </w:tcPr>
          <w:p w14:paraId="1E45E225" w14:textId="77777777" w:rsidR="00C93D0E" w:rsidRDefault="005F2D4B">
            <w:pPr>
              <w:ind w:left="108"/>
            </w:pPr>
            <w:r>
              <w:rPr>
                <w:rFonts w:ascii="Arial" w:eastAsia="Arial" w:hAnsi="Arial" w:cs="Arial"/>
                <w:sz w:val="16"/>
              </w:rPr>
              <w:t xml:space="preserve">UTZ 139 </w:t>
            </w:r>
          </w:p>
        </w:tc>
        <w:tc>
          <w:tcPr>
            <w:tcW w:w="1135" w:type="dxa"/>
            <w:tcBorders>
              <w:top w:val="single" w:sz="4" w:space="0" w:color="000000"/>
              <w:left w:val="single" w:sz="4" w:space="0" w:color="000000"/>
              <w:bottom w:val="single" w:sz="4" w:space="0" w:color="000000"/>
              <w:right w:val="single" w:sz="4" w:space="0" w:color="000000"/>
            </w:tcBorders>
          </w:tcPr>
          <w:p w14:paraId="7A015C49" w14:textId="77777777" w:rsidR="00C93D0E" w:rsidRDefault="005F2D4B">
            <w:pPr>
              <w:ind w:right="88"/>
              <w:jc w:val="right"/>
            </w:pPr>
            <w:r>
              <w:rPr>
                <w:rFonts w:ascii="Arial" w:eastAsia="Arial" w:hAnsi="Arial" w:cs="Arial"/>
                <w:sz w:val="16"/>
              </w:rPr>
              <w:t xml:space="preserve">12/05/2026 </w:t>
            </w:r>
          </w:p>
        </w:tc>
        <w:tc>
          <w:tcPr>
            <w:tcW w:w="348" w:type="dxa"/>
            <w:tcBorders>
              <w:top w:val="single" w:sz="4" w:space="0" w:color="000000"/>
              <w:left w:val="single" w:sz="4" w:space="0" w:color="000000"/>
              <w:bottom w:val="single" w:sz="4" w:space="0" w:color="000000"/>
              <w:right w:val="nil"/>
            </w:tcBorders>
          </w:tcPr>
          <w:p w14:paraId="213E5B3A" w14:textId="77777777" w:rsidR="00C93D0E" w:rsidRDefault="00C93D0E"/>
        </w:tc>
        <w:tc>
          <w:tcPr>
            <w:tcW w:w="1353" w:type="dxa"/>
            <w:tcBorders>
              <w:top w:val="single" w:sz="4" w:space="0" w:color="000000"/>
              <w:left w:val="nil"/>
              <w:bottom w:val="single" w:sz="4" w:space="0" w:color="000000"/>
              <w:right w:val="single" w:sz="4" w:space="0" w:color="000000"/>
            </w:tcBorders>
          </w:tcPr>
          <w:p w14:paraId="703E798A" w14:textId="77777777" w:rsidR="00C93D0E" w:rsidRDefault="005F2D4B">
            <w:pPr>
              <w:ind w:left="134"/>
            </w:pPr>
            <w:r>
              <w:rPr>
                <w:rFonts w:ascii="Arial" w:eastAsia="Arial" w:hAnsi="Arial" w:cs="Arial"/>
                <w:sz w:val="16"/>
              </w:rPr>
              <w:t xml:space="preserve">$54.548.580.48 </w:t>
            </w:r>
          </w:p>
        </w:tc>
        <w:tc>
          <w:tcPr>
            <w:tcW w:w="1276" w:type="dxa"/>
            <w:tcBorders>
              <w:top w:val="single" w:sz="4" w:space="0" w:color="000000"/>
              <w:left w:val="single" w:sz="4" w:space="0" w:color="000000"/>
              <w:bottom w:val="single" w:sz="4" w:space="0" w:color="000000"/>
              <w:right w:val="single" w:sz="4" w:space="0" w:color="000000"/>
            </w:tcBorders>
          </w:tcPr>
          <w:p w14:paraId="27C98930" w14:textId="77777777" w:rsidR="00C93D0E" w:rsidRDefault="005F2D4B">
            <w:pPr>
              <w:ind w:left="19"/>
              <w:jc w:val="center"/>
            </w:pPr>
            <w:r>
              <w:rPr>
                <w:rFonts w:ascii="Arial" w:eastAsia="Arial" w:hAnsi="Arial" w:cs="Arial"/>
                <w:sz w:val="16"/>
              </w:rPr>
              <w:t xml:space="preserve">aceptada </w:t>
            </w:r>
          </w:p>
        </w:tc>
        <w:tc>
          <w:tcPr>
            <w:tcW w:w="1133" w:type="dxa"/>
            <w:tcBorders>
              <w:top w:val="single" w:sz="4" w:space="0" w:color="000000"/>
              <w:left w:val="single" w:sz="4" w:space="0" w:color="000000"/>
              <w:bottom w:val="single" w:sz="4" w:space="0" w:color="000000"/>
              <w:right w:val="single" w:sz="4" w:space="0" w:color="000000"/>
            </w:tcBorders>
          </w:tcPr>
          <w:p w14:paraId="79A0B932" w14:textId="77777777" w:rsidR="00C93D0E" w:rsidRDefault="005F2D4B">
            <w:pPr>
              <w:ind w:right="88"/>
              <w:jc w:val="right"/>
            </w:pPr>
            <w:r>
              <w:rPr>
                <w:rFonts w:ascii="Arial" w:eastAsia="Arial" w:hAnsi="Arial" w:cs="Arial"/>
                <w:sz w:val="16"/>
              </w:rPr>
              <w:t xml:space="preserve">226622826 </w:t>
            </w:r>
          </w:p>
        </w:tc>
        <w:tc>
          <w:tcPr>
            <w:tcW w:w="1135" w:type="dxa"/>
            <w:tcBorders>
              <w:top w:val="single" w:sz="4" w:space="0" w:color="000000"/>
              <w:left w:val="single" w:sz="4" w:space="0" w:color="000000"/>
              <w:bottom w:val="single" w:sz="4" w:space="0" w:color="000000"/>
              <w:right w:val="single" w:sz="4" w:space="0" w:color="000000"/>
            </w:tcBorders>
          </w:tcPr>
          <w:p w14:paraId="25EDAD4D" w14:textId="77777777" w:rsidR="00C93D0E" w:rsidRDefault="005F2D4B">
            <w:pPr>
              <w:ind w:right="88"/>
              <w:jc w:val="right"/>
            </w:pPr>
            <w:r>
              <w:rPr>
                <w:rFonts w:ascii="Arial" w:eastAsia="Arial" w:hAnsi="Arial" w:cs="Arial"/>
                <w:sz w:val="16"/>
              </w:rPr>
              <w:t xml:space="preserve">22/06/2026 </w:t>
            </w:r>
          </w:p>
        </w:tc>
        <w:tc>
          <w:tcPr>
            <w:tcW w:w="1561" w:type="dxa"/>
            <w:tcBorders>
              <w:top w:val="single" w:sz="4" w:space="0" w:color="000000"/>
              <w:left w:val="single" w:sz="4" w:space="0" w:color="000000"/>
              <w:bottom w:val="single" w:sz="4" w:space="0" w:color="000000"/>
              <w:right w:val="single" w:sz="4" w:space="0" w:color="000000"/>
            </w:tcBorders>
          </w:tcPr>
          <w:p w14:paraId="2A1E1972" w14:textId="77777777" w:rsidR="00C93D0E" w:rsidRDefault="005F2D4B">
            <w:pPr>
              <w:ind w:right="83"/>
              <w:jc w:val="right"/>
            </w:pPr>
            <w:r>
              <w:rPr>
                <w:rFonts w:ascii="Arial" w:eastAsia="Arial" w:hAnsi="Arial" w:cs="Arial"/>
                <w:sz w:val="16"/>
              </w:rPr>
              <w:t xml:space="preserve">$54.548.580.48 </w:t>
            </w:r>
          </w:p>
        </w:tc>
        <w:tc>
          <w:tcPr>
            <w:tcW w:w="1704" w:type="dxa"/>
            <w:tcBorders>
              <w:top w:val="single" w:sz="4" w:space="0" w:color="000000"/>
              <w:left w:val="single" w:sz="4" w:space="0" w:color="000000"/>
              <w:bottom w:val="single" w:sz="4" w:space="0" w:color="000000"/>
              <w:right w:val="single" w:sz="4" w:space="0" w:color="000000"/>
            </w:tcBorders>
          </w:tcPr>
          <w:p w14:paraId="5FC30646" w14:textId="77777777" w:rsidR="00C93D0E" w:rsidRDefault="005F2D4B">
            <w:pPr>
              <w:ind w:right="83"/>
              <w:jc w:val="right"/>
            </w:pPr>
            <w:r>
              <w:rPr>
                <w:rFonts w:ascii="Arial" w:eastAsia="Arial" w:hAnsi="Arial" w:cs="Arial"/>
                <w:sz w:val="16"/>
              </w:rPr>
              <w:t xml:space="preserve">$0.00 </w:t>
            </w:r>
          </w:p>
        </w:tc>
      </w:tr>
      <w:tr w:rsidR="00C93D0E" w14:paraId="3FBD57D3" w14:textId="77777777">
        <w:trPr>
          <w:trHeight w:val="314"/>
        </w:trPr>
        <w:tc>
          <w:tcPr>
            <w:tcW w:w="987" w:type="dxa"/>
            <w:tcBorders>
              <w:top w:val="single" w:sz="4" w:space="0" w:color="000000"/>
              <w:left w:val="single" w:sz="4" w:space="0" w:color="000000"/>
              <w:bottom w:val="single" w:sz="4" w:space="0" w:color="000000"/>
              <w:right w:val="single" w:sz="4" w:space="0" w:color="000000"/>
            </w:tcBorders>
          </w:tcPr>
          <w:p w14:paraId="13030BF6" w14:textId="77777777" w:rsidR="00C93D0E" w:rsidRDefault="005F2D4B">
            <w:pPr>
              <w:ind w:left="108"/>
            </w:pPr>
            <w:r>
              <w:rPr>
                <w:rFonts w:ascii="Arial" w:eastAsia="Arial" w:hAnsi="Arial" w:cs="Arial"/>
                <w:sz w:val="16"/>
              </w:rPr>
              <w:t xml:space="preserve">UTZ 157 </w:t>
            </w:r>
          </w:p>
        </w:tc>
        <w:tc>
          <w:tcPr>
            <w:tcW w:w="1135" w:type="dxa"/>
            <w:tcBorders>
              <w:top w:val="single" w:sz="4" w:space="0" w:color="000000"/>
              <w:left w:val="single" w:sz="4" w:space="0" w:color="000000"/>
              <w:bottom w:val="single" w:sz="4" w:space="0" w:color="000000"/>
              <w:right w:val="single" w:sz="4" w:space="0" w:color="000000"/>
            </w:tcBorders>
          </w:tcPr>
          <w:p w14:paraId="76EE8E57" w14:textId="77777777" w:rsidR="00C93D0E" w:rsidRDefault="005F2D4B">
            <w:pPr>
              <w:ind w:right="88"/>
              <w:jc w:val="right"/>
            </w:pPr>
            <w:r>
              <w:rPr>
                <w:rFonts w:ascii="Arial" w:eastAsia="Arial" w:hAnsi="Arial" w:cs="Arial"/>
                <w:sz w:val="16"/>
              </w:rPr>
              <w:t xml:space="preserve">05/06/2026 </w:t>
            </w:r>
          </w:p>
        </w:tc>
        <w:tc>
          <w:tcPr>
            <w:tcW w:w="348" w:type="dxa"/>
            <w:tcBorders>
              <w:top w:val="single" w:sz="4" w:space="0" w:color="000000"/>
              <w:left w:val="single" w:sz="4" w:space="0" w:color="000000"/>
              <w:bottom w:val="single" w:sz="4" w:space="0" w:color="000000"/>
              <w:right w:val="nil"/>
            </w:tcBorders>
          </w:tcPr>
          <w:p w14:paraId="38D7A5BA" w14:textId="77777777" w:rsidR="00C93D0E" w:rsidRDefault="00C93D0E"/>
        </w:tc>
        <w:tc>
          <w:tcPr>
            <w:tcW w:w="1353" w:type="dxa"/>
            <w:tcBorders>
              <w:top w:val="single" w:sz="4" w:space="0" w:color="000000"/>
              <w:left w:val="nil"/>
              <w:bottom w:val="single" w:sz="4" w:space="0" w:color="000000"/>
              <w:right w:val="single" w:sz="4" w:space="0" w:color="000000"/>
            </w:tcBorders>
          </w:tcPr>
          <w:p w14:paraId="43FDAFCE" w14:textId="77777777" w:rsidR="00C93D0E" w:rsidRDefault="005F2D4B">
            <w:pPr>
              <w:ind w:left="134"/>
            </w:pPr>
            <w:r>
              <w:rPr>
                <w:rFonts w:ascii="Arial" w:eastAsia="Arial" w:hAnsi="Arial" w:cs="Arial"/>
                <w:sz w:val="16"/>
              </w:rPr>
              <w:t xml:space="preserve">$54.268.259.67 </w:t>
            </w:r>
          </w:p>
        </w:tc>
        <w:tc>
          <w:tcPr>
            <w:tcW w:w="1276" w:type="dxa"/>
            <w:tcBorders>
              <w:top w:val="single" w:sz="4" w:space="0" w:color="000000"/>
              <w:left w:val="single" w:sz="4" w:space="0" w:color="000000"/>
              <w:bottom w:val="single" w:sz="4" w:space="0" w:color="000000"/>
              <w:right w:val="single" w:sz="4" w:space="0" w:color="000000"/>
            </w:tcBorders>
          </w:tcPr>
          <w:p w14:paraId="764E4680" w14:textId="77777777" w:rsidR="00C93D0E" w:rsidRDefault="005F2D4B">
            <w:pPr>
              <w:ind w:left="19"/>
              <w:jc w:val="center"/>
            </w:pPr>
            <w:r>
              <w:rPr>
                <w:rFonts w:ascii="Arial" w:eastAsia="Arial" w:hAnsi="Arial" w:cs="Arial"/>
                <w:sz w:val="16"/>
              </w:rPr>
              <w:t xml:space="preserve">aceptada </w:t>
            </w:r>
          </w:p>
        </w:tc>
        <w:tc>
          <w:tcPr>
            <w:tcW w:w="1133" w:type="dxa"/>
            <w:tcBorders>
              <w:top w:val="single" w:sz="4" w:space="0" w:color="000000"/>
              <w:left w:val="single" w:sz="4" w:space="0" w:color="000000"/>
              <w:bottom w:val="single" w:sz="4" w:space="0" w:color="000000"/>
              <w:right w:val="single" w:sz="4" w:space="0" w:color="000000"/>
            </w:tcBorders>
          </w:tcPr>
          <w:p w14:paraId="33F3A672" w14:textId="77777777" w:rsidR="00C93D0E" w:rsidRDefault="005F2D4B">
            <w:pPr>
              <w:ind w:right="41"/>
              <w:jc w:val="right"/>
            </w:pPr>
            <w:r>
              <w:rPr>
                <w:rFonts w:ascii="Arial" w:eastAsia="Arial" w:hAnsi="Arial" w:cs="Arial"/>
                <w:sz w:val="16"/>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5452654" w14:textId="77777777" w:rsidR="00C93D0E" w:rsidRDefault="005F2D4B">
            <w:pPr>
              <w:ind w:right="43"/>
              <w:jc w:val="right"/>
            </w:pPr>
            <w:r>
              <w:rPr>
                <w:rFonts w:ascii="Arial" w:eastAsia="Arial" w:hAnsi="Arial" w:cs="Arial"/>
                <w:sz w:val="16"/>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68DC1FDB" w14:textId="77777777" w:rsidR="00C93D0E" w:rsidRDefault="005F2D4B">
            <w:pPr>
              <w:ind w:right="41"/>
              <w:jc w:val="right"/>
            </w:pPr>
            <w:r>
              <w:rPr>
                <w:rFonts w:ascii="Arial" w:eastAsia="Arial" w:hAnsi="Arial" w:cs="Arial"/>
                <w:sz w:val="16"/>
              </w:rPr>
              <w:t xml:space="preserve"> </w:t>
            </w:r>
          </w:p>
        </w:tc>
        <w:tc>
          <w:tcPr>
            <w:tcW w:w="1704" w:type="dxa"/>
            <w:tcBorders>
              <w:top w:val="single" w:sz="4" w:space="0" w:color="000000"/>
              <w:left w:val="single" w:sz="4" w:space="0" w:color="000000"/>
              <w:bottom w:val="single" w:sz="4" w:space="0" w:color="000000"/>
              <w:right w:val="single" w:sz="4" w:space="0" w:color="000000"/>
            </w:tcBorders>
          </w:tcPr>
          <w:p w14:paraId="5FBF0F5D" w14:textId="77777777" w:rsidR="00C93D0E" w:rsidRDefault="005F2D4B">
            <w:pPr>
              <w:ind w:right="81"/>
              <w:jc w:val="right"/>
            </w:pPr>
            <w:r>
              <w:rPr>
                <w:rFonts w:ascii="Arial" w:eastAsia="Arial" w:hAnsi="Arial" w:cs="Arial"/>
                <w:sz w:val="16"/>
              </w:rPr>
              <w:t xml:space="preserve">$54.268.259.67 </w:t>
            </w:r>
          </w:p>
        </w:tc>
      </w:tr>
      <w:tr w:rsidR="00C93D0E" w14:paraId="350EDF60" w14:textId="77777777">
        <w:trPr>
          <w:trHeight w:val="371"/>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D0CECE"/>
          </w:tcPr>
          <w:p w14:paraId="5DDF08DA" w14:textId="77777777" w:rsidR="00C93D0E" w:rsidRDefault="005F2D4B">
            <w:pPr>
              <w:ind w:left="108"/>
            </w:pPr>
            <w:r>
              <w:rPr>
                <w:rFonts w:ascii="Arial" w:eastAsia="Arial" w:hAnsi="Arial" w:cs="Arial"/>
                <w:b/>
                <w:sz w:val="16"/>
              </w:rPr>
              <w:t>Valor total facturado</w:t>
            </w:r>
            <w:r>
              <w:rPr>
                <w:rFonts w:ascii="Arial" w:eastAsia="Arial" w:hAnsi="Arial" w:cs="Arial"/>
                <w:b/>
                <w:sz w:val="16"/>
                <w:vertAlign w:val="superscript"/>
              </w:rPr>
              <w:footnoteReference w:id="6"/>
            </w:r>
            <w:r>
              <w:rPr>
                <w:rFonts w:ascii="Arial" w:eastAsia="Arial" w:hAnsi="Arial" w:cs="Arial"/>
                <w:b/>
                <w:sz w:val="16"/>
              </w:rPr>
              <w:t xml:space="preserve">:  </w:t>
            </w:r>
          </w:p>
        </w:tc>
        <w:tc>
          <w:tcPr>
            <w:tcW w:w="348" w:type="dxa"/>
            <w:tcBorders>
              <w:top w:val="single" w:sz="4" w:space="0" w:color="000000"/>
              <w:left w:val="single" w:sz="4" w:space="0" w:color="000000"/>
              <w:bottom w:val="single" w:sz="4" w:space="0" w:color="000000"/>
              <w:right w:val="nil"/>
            </w:tcBorders>
          </w:tcPr>
          <w:p w14:paraId="50636CCF" w14:textId="77777777" w:rsidR="00C93D0E" w:rsidRDefault="00C93D0E"/>
        </w:tc>
        <w:tc>
          <w:tcPr>
            <w:tcW w:w="1353" w:type="dxa"/>
            <w:tcBorders>
              <w:top w:val="single" w:sz="4" w:space="0" w:color="000000"/>
              <w:left w:val="nil"/>
              <w:bottom w:val="single" w:sz="4" w:space="0" w:color="000000"/>
              <w:right w:val="single" w:sz="4" w:space="0" w:color="000000"/>
            </w:tcBorders>
          </w:tcPr>
          <w:p w14:paraId="11522455" w14:textId="77777777" w:rsidR="00C93D0E" w:rsidRDefault="005F2D4B">
            <w:pPr>
              <w:jc w:val="both"/>
            </w:pPr>
            <w:r>
              <w:rPr>
                <w:rFonts w:ascii="Arial" w:eastAsia="Arial" w:hAnsi="Arial" w:cs="Arial"/>
                <w:sz w:val="16"/>
              </w:rPr>
              <w:t xml:space="preserve">$ 333.982.410.20 </w:t>
            </w:r>
          </w:p>
        </w:tc>
        <w:tc>
          <w:tcPr>
            <w:tcW w:w="1276" w:type="dxa"/>
            <w:tcBorders>
              <w:top w:val="single" w:sz="4" w:space="0" w:color="000000"/>
              <w:left w:val="single" w:sz="4" w:space="0" w:color="000000"/>
              <w:bottom w:val="single" w:sz="4" w:space="0" w:color="000000"/>
              <w:right w:val="single" w:sz="4" w:space="0" w:color="000000"/>
            </w:tcBorders>
          </w:tcPr>
          <w:p w14:paraId="17489045" w14:textId="77777777" w:rsidR="00C93D0E" w:rsidRDefault="005F2D4B">
            <w:pPr>
              <w:ind w:right="43"/>
              <w:jc w:val="right"/>
            </w:pPr>
            <w:r>
              <w:rPr>
                <w:rFonts w:ascii="Arial" w:eastAsia="Arial" w:hAnsi="Arial" w:cs="Arial"/>
                <w:b/>
                <w:sz w:val="16"/>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5D3742B" w14:textId="77777777" w:rsidR="00C93D0E" w:rsidRDefault="005F2D4B">
            <w:pPr>
              <w:ind w:right="41"/>
              <w:jc w:val="right"/>
            </w:pPr>
            <w:r>
              <w:rPr>
                <w:rFonts w:ascii="Arial" w:eastAsia="Arial" w:hAnsi="Arial" w:cs="Arial"/>
                <w:b/>
                <w:sz w:val="16"/>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D0CECE"/>
          </w:tcPr>
          <w:p w14:paraId="2C1C6BF1" w14:textId="77777777" w:rsidR="00C93D0E" w:rsidRDefault="005F2D4B">
            <w:pPr>
              <w:ind w:right="86"/>
              <w:jc w:val="right"/>
            </w:pPr>
            <w:r>
              <w:rPr>
                <w:rFonts w:ascii="Arial" w:eastAsia="Arial" w:hAnsi="Arial" w:cs="Arial"/>
                <w:b/>
                <w:sz w:val="16"/>
              </w:rPr>
              <w:t>Totales</w:t>
            </w:r>
            <w:r>
              <w:rPr>
                <w:rFonts w:ascii="Arial" w:eastAsia="Arial" w:hAnsi="Arial" w:cs="Arial"/>
                <w:sz w:val="16"/>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965B99E" w14:textId="77777777" w:rsidR="00C93D0E" w:rsidRDefault="005F2D4B">
            <w:pPr>
              <w:ind w:right="86"/>
              <w:jc w:val="right"/>
            </w:pPr>
            <w:r>
              <w:rPr>
                <w:rFonts w:ascii="Arial" w:eastAsia="Arial" w:hAnsi="Arial" w:cs="Arial"/>
                <w:sz w:val="16"/>
              </w:rPr>
              <w:t xml:space="preserve">$279.714.150.53 </w:t>
            </w:r>
          </w:p>
        </w:tc>
        <w:tc>
          <w:tcPr>
            <w:tcW w:w="1704" w:type="dxa"/>
            <w:tcBorders>
              <w:top w:val="single" w:sz="4" w:space="0" w:color="000000"/>
              <w:left w:val="single" w:sz="4" w:space="0" w:color="000000"/>
              <w:bottom w:val="single" w:sz="4" w:space="0" w:color="000000"/>
              <w:right w:val="single" w:sz="4" w:space="0" w:color="000000"/>
            </w:tcBorders>
          </w:tcPr>
          <w:p w14:paraId="2E8EBDAA" w14:textId="77777777" w:rsidR="00C93D0E" w:rsidRDefault="005F2D4B">
            <w:pPr>
              <w:ind w:right="81"/>
              <w:jc w:val="right"/>
            </w:pPr>
            <w:r>
              <w:rPr>
                <w:rFonts w:ascii="Arial" w:eastAsia="Arial" w:hAnsi="Arial" w:cs="Arial"/>
                <w:sz w:val="16"/>
              </w:rPr>
              <w:t xml:space="preserve">$54.268.259.67 </w:t>
            </w:r>
          </w:p>
        </w:tc>
      </w:tr>
    </w:tbl>
    <w:p w14:paraId="169C3DB2" w14:textId="77777777" w:rsidR="00C93D0E" w:rsidRDefault="005F2D4B">
      <w:pPr>
        <w:spacing w:after="0"/>
      </w:pPr>
      <w:r>
        <w:rPr>
          <w:rFonts w:ascii="Arial" w:eastAsia="Arial" w:hAnsi="Arial" w:cs="Arial"/>
          <w:i/>
          <w:sz w:val="20"/>
        </w:rPr>
        <w:t xml:space="preserve"> </w:t>
      </w:r>
    </w:p>
    <w:p w14:paraId="02F784A6" w14:textId="77777777" w:rsidR="00C93D0E" w:rsidRDefault="005F2D4B">
      <w:pPr>
        <w:spacing w:after="0" w:line="241" w:lineRule="auto"/>
        <w:ind w:left="-5" w:right="159" w:hanging="10"/>
        <w:jc w:val="both"/>
      </w:pPr>
      <w:r>
        <w:rPr>
          <w:rFonts w:ascii="Arial" w:eastAsia="Arial" w:hAnsi="Arial" w:cs="Arial"/>
          <w:b/>
          <w:i/>
          <w:sz w:val="20"/>
        </w:rPr>
        <w:t>Nota 1: Aceptación o rechazo de facturas</w:t>
      </w:r>
      <w:r>
        <w:rPr>
          <w:rFonts w:ascii="Arial" w:eastAsia="Arial" w:hAnsi="Arial" w:cs="Arial"/>
          <w:i/>
          <w:sz w:val="20"/>
        </w:rPr>
        <w:t xml:space="preserve">. De conformidad con el artículo 773 del Código de Comercio la factura se considera irrevocablemente aceptada por el comprador o beneficiario del servicio, si no reclamare en contra de su contenido, bien sea mediante devolución de la misma y de los documentos de despacho, según el caso, o bien mediante reclamo escrito dirigido al emisor o tenedor del título, dentro de los tres (3) días hábiles siguientes a su recepción. Por lo anterior, en cumplimiento del numeral 1.3.3. de la CT-ADF-0109 “Cartilla de supervisión y/o interventoría” de la DIAN, la supervisión revisa, aprueba o rechaza las facturas o cuentas de cobro presentadas por el contratista dentro de los tres (3) días hábiles siguientes a su presentación. </w:t>
      </w:r>
    </w:p>
    <w:p w14:paraId="6CA88382" w14:textId="77777777" w:rsidR="00C93D0E" w:rsidRDefault="005F2D4B">
      <w:pPr>
        <w:spacing w:after="0"/>
      </w:pPr>
      <w:r>
        <w:rPr>
          <w:rFonts w:ascii="Arial" w:eastAsia="Arial" w:hAnsi="Arial" w:cs="Arial"/>
          <w:i/>
          <w:sz w:val="20"/>
        </w:rPr>
        <w:t xml:space="preserve"> </w:t>
      </w:r>
    </w:p>
    <w:p w14:paraId="17C9FCB4" w14:textId="77777777" w:rsidR="00C93D0E" w:rsidRDefault="005F2D4B">
      <w:pPr>
        <w:spacing w:after="0" w:line="241" w:lineRule="auto"/>
        <w:ind w:left="-5" w:right="159" w:hanging="10"/>
        <w:jc w:val="both"/>
      </w:pPr>
      <w:r>
        <w:rPr>
          <w:rFonts w:ascii="Arial" w:eastAsia="Arial" w:hAnsi="Arial" w:cs="Arial"/>
          <w:i/>
          <w:sz w:val="20"/>
        </w:rPr>
        <w:lastRenderedPageBreak/>
        <w:t xml:space="preserve">Sin embargo, de conformidad con el artículo 2.2.2.5.4. del Decreto 1074 de 2015, si se trata de factura electrónica de venta, una vez recibida se entiende irrevocablemente aceptada por el adquirente/deudor/aceptante en los siguientes casos: (i) </w:t>
      </w:r>
      <w:r>
        <w:rPr>
          <w:rFonts w:ascii="Arial" w:eastAsia="Arial" w:hAnsi="Arial" w:cs="Arial"/>
          <w:b/>
          <w:i/>
          <w:sz w:val="20"/>
        </w:rPr>
        <w:t>Aceptación expresa</w:t>
      </w:r>
      <w:r>
        <w:rPr>
          <w:rFonts w:ascii="Arial" w:eastAsia="Arial" w:hAnsi="Arial" w:cs="Arial"/>
          <w:i/>
          <w:sz w:val="20"/>
        </w:rPr>
        <w:t>: cuando por medios electrónicos, acepte de manera expresa el contenido de esta, dentro de los tres (3) días hábiles siguientes al recibo de la mercancía o del servicio; o (</w:t>
      </w:r>
      <w:proofErr w:type="spellStart"/>
      <w:r>
        <w:rPr>
          <w:rFonts w:ascii="Arial" w:eastAsia="Arial" w:hAnsi="Arial" w:cs="Arial"/>
          <w:i/>
          <w:sz w:val="20"/>
        </w:rPr>
        <w:t>ii</w:t>
      </w:r>
      <w:proofErr w:type="spellEnd"/>
      <w:r>
        <w:rPr>
          <w:rFonts w:ascii="Arial" w:eastAsia="Arial" w:hAnsi="Arial" w:cs="Arial"/>
          <w:i/>
          <w:sz w:val="20"/>
        </w:rPr>
        <w:t xml:space="preserve">) </w:t>
      </w:r>
      <w:r>
        <w:rPr>
          <w:rFonts w:ascii="Arial" w:eastAsia="Arial" w:hAnsi="Arial" w:cs="Arial"/>
          <w:b/>
          <w:i/>
          <w:sz w:val="20"/>
        </w:rPr>
        <w:t>Aceptación tácita</w:t>
      </w:r>
      <w:r>
        <w:rPr>
          <w:rFonts w:ascii="Arial" w:eastAsia="Arial" w:hAnsi="Arial" w:cs="Arial"/>
          <w:i/>
          <w:sz w:val="20"/>
        </w:rPr>
        <w:t xml:space="preserve">: Cuando no reclamare al emisor en contra de su contenido, dentro de los tres (3) días hábiles siguientes a la fecha de recepción de la mercancía o del servicio. El reclamo se debe realizar por escrito en documento electrónico. Una vez la factura electrónica de venta como título valor sea aceptada, no se podrá efectuar inscripciones de notas debido o notas crédito, asociadas a dicha factura.  </w:t>
      </w:r>
    </w:p>
    <w:p w14:paraId="3AF05424" w14:textId="77777777" w:rsidR="00C93D0E" w:rsidRDefault="005F2D4B">
      <w:pPr>
        <w:spacing w:after="0"/>
      </w:pPr>
      <w:r>
        <w:rPr>
          <w:rFonts w:ascii="Arial" w:eastAsia="Arial" w:hAnsi="Arial" w:cs="Arial"/>
          <w:i/>
          <w:sz w:val="20"/>
        </w:rPr>
        <w:t xml:space="preserve"> </w:t>
      </w:r>
    </w:p>
    <w:p w14:paraId="30D8BF3F" w14:textId="77777777" w:rsidR="00C93D0E" w:rsidRDefault="005F2D4B">
      <w:pPr>
        <w:spacing w:after="0" w:line="241" w:lineRule="auto"/>
        <w:ind w:left="-5" w:right="159" w:hanging="10"/>
        <w:jc w:val="both"/>
      </w:pPr>
      <w:r>
        <w:rPr>
          <w:rFonts w:ascii="Arial" w:eastAsia="Arial" w:hAnsi="Arial" w:cs="Arial"/>
          <w:i/>
          <w:sz w:val="20"/>
        </w:rPr>
        <w:t xml:space="preserve">En mi calidad de supervisor he realizado el trámite de aceptación o rechazo oportuno de las facturas cargadas por el contratista en SECOP.  </w:t>
      </w:r>
    </w:p>
    <w:p w14:paraId="062DA962" w14:textId="77777777" w:rsidR="00C93D0E" w:rsidRDefault="005F2D4B">
      <w:pPr>
        <w:spacing w:after="17"/>
      </w:pPr>
      <w:r>
        <w:rPr>
          <w:rFonts w:ascii="Arial" w:eastAsia="Arial" w:hAnsi="Arial" w:cs="Arial"/>
          <w:sz w:val="20"/>
        </w:rPr>
        <w:t xml:space="preserve"> </w:t>
      </w:r>
    </w:p>
    <w:p w14:paraId="20C7D1BF" w14:textId="77777777" w:rsidR="00C93D0E" w:rsidRDefault="005F2D4B">
      <w:pPr>
        <w:numPr>
          <w:ilvl w:val="0"/>
          <w:numId w:val="1"/>
        </w:numPr>
        <w:spacing w:after="5" w:line="250" w:lineRule="auto"/>
        <w:ind w:hanging="283"/>
      </w:pPr>
      <w:r>
        <w:rPr>
          <w:rFonts w:ascii="Arial" w:eastAsia="Arial" w:hAnsi="Arial" w:cs="Arial"/>
          <w:b/>
          <w:sz w:val="20"/>
        </w:rPr>
        <w:t xml:space="preserve">Información sobre avance del contrato:  </w:t>
      </w:r>
    </w:p>
    <w:p w14:paraId="2CC64842" w14:textId="77777777" w:rsidR="00C93D0E" w:rsidRDefault="005F2D4B">
      <w:pPr>
        <w:spacing w:after="0"/>
        <w:ind w:left="283"/>
      </w:pPr>
      <w:r>
        <w:rPr>
          <w:rFonts w:ascii="Arial" w:eastAsia="Arial" w:hAnsi="Arial" w:cs="Arial"/>
          <w:b/>
          <w:sz w:val="20"/>
        </w:rPr>
        <w:t xml:space="preserve"> </w:t>
      </w:r>
    </w:p>
    <w:tbl>
      <w:tblPr>
        <w:tblStyle w:val="TableGrid"/>
        <w:tblW w:w="9921" w:type="dxa"/>
        <w:tblInd w:w="-282" w:type="dxa"/>
        <w:tblCellMar>
          <w:top w:w="106" w:type="dxa"/>
          <w:left w:w="131" w:type="dxa"/>
          <w:bottom w:w="5" w:type="dxa"/>
          <w:right w:w="51" w:type="dxa"/>
        </w:tblCellMar>
        <w:tblLook w:val="04A0" w:firstRow="1" w:lastRow="0" w:firstColumn="1" w:lastColumn="0" w:noHBand="0" w:noVBand="1"/>
      </w:tblPr>
      <w:tblGrid>
        <w:gridCol w:w="565"/>
        <w:gridCol w:w="2410"/>
        <w:gridCol w:w="3027"/>
        <w:gridCol w:w="2078"/>
        <w:gridCol w:w="1841"/>
      </w:tblGrid>
      <w:tr w:rsidR="00C93D0E" w14:paraId="10542E27" w14:textId="77777777">
        <w:trPr>
          <w:trHeight w:val="532"/>
        </w:trPr>
        <w:tc>
          <w:tcPr>
            <w:tcW w:w="9921" w:type="dxa"/>
            <w:gridSpan w:val="5"/>
            <w:tcBorders>
              <w:top w:val="single" w:sz="4" w:space="0" w:color="000000"/>
              <w:left w:val="single" w:sz="4" w:space="0" w:color="000000"/>
              <w:bottom w:val="single" w:sz="4" w:space="0" w:color="000000"/>
              <w:right w:val="single" w:sz="4" w:space="0" w:color="000000"/>
            </w:tcBorders>
          </w:tcPr>
          <w:p w14:paraId="4DCEC479" w14:textId="77777777" w:rsidR="00C93D0E" w:rsidRDefault="005F2D4B">
            <w:r>
              <w:rPr>
                <w:rFonts w:ascii="Arial" w:eastAsia="Arial" w:hAnsi="Arial" w:cs="Arial"/>
                <w:sz w:val="20"/>
              </w:rPr>
              <w:t>Actividades ejecutadas durante el periodo y sus resultados y/o productos entregados de acuerdo con las obligaciones pactadas en el contrato y cronograma:</w:t>
            </w:r>
            <w:r>
              <w:rPr>
                <w:rFonts w:ascii="Arial" w:eastAsia="Arial" w:hAnsi="Arial" w:cs="Arial"/>
                <w:b/>
                <w:sz w:val="20"/>
              </w:rPr>
              <w:t xml:space="preserve"> </w:t>
            </w:r>
          </w:p>
        </w:tc>
      </w:tr>
      <w:tr w:rsidR="00C93D0E" w14:paraId="58A1C38D" w14:textId="77777777">
        <w:trPr>
          <w:trHeight w:val="528"/>
        </w:trPr>
        <w:tc>
          <w:tcPr>
            <w:tcW w:w="566" w:type="dxa"/>
            <w:tcBorders>
              <w:top w:val="single" w:sz="4" w:space="0" w:color="000000"/>
              <w:left w:val="single" w:sz="4" w:space="0" w:color="000000"/>
              <w:bottom w:val="single" w:sz="4" w:space="0" w:color="000000"/>
              <w:right w:val="single" w:sz="4" w:space="0" w:color="000000"/>
            </w:tcBorders>
            <w:shd w:val="clear" w:color="auto" w:fill="D0CECE"/>
            <w:vAlign w:val="bottom"/>
          </w:tcPr>
          <w:p w14:paraId="087B39A1" w14:textId="77777777" w:rsidR="00C93D0E" w:rsidRDefault="005F2D4B">
            <w:pPr>
              <w:ind w:left="2"/>
            </w:pPr>
            <w:r>
              <w:rPr>
                <w:rFonts w:ascii="Arial" w:eastAsia="Arial" w:hAnsi="Arial" w:cs="Arial"/>
                <w:b/>
                <w:sz w:val="20"/>
              </w:rPr>
              <w:t xml:space="preserve">No. </w:t>
            </w:r>
          </w:p>
        </w:tc>
        <w:tc>
          <w:tcPr>
            <w:tcW w:w="2410" w:type="dxa"/>
            <w:tcBorders>
              <w:top w:val="single" w:sz="4" w:space="0" w:color="000000"/>
              <w:left w:val="single" w:sz="4" w:space="0" w:color="000000"/>
              <w:bottom w:val="single" w:sz="4" w:space="0" w:color="000000"/>
              <w:right w:val="single" w:sz="4" w:space="0" w:color="000000"/>
            </w:tcBorders>
            <w:shd w:val="clear" w:color="auto" w:fill="D0CECE"/>
            <w:vAlign w:val="bottom"/>
          </w:tcPr>
          <w:p w14:paraId="7A5E9673" w14:textId="77777777" w:rsidR="00C93D0E" w:rsidRDefault="005F2D4B">
            <w:pPr>
              <w:ind w:right="58"/>
              <w:jc w:val="center"/>
            </w:pPr>
            <w:r>
              <w:rPr>
                <w:rFonts w:ascii="Arial" w:eastAsia="Arial" w:hAnsi="Arial" w:cs="Arial"/>
                <w:b/>
                <w:sz w:val="20"/>
              </w:rPr>
              <w:t xml:space="preserve">Actividad </w:t>
            </w:r>
          </w:p>
        </w:tc>
        <w:tc>
          <w:tcPr>
            <w:tcW w:w="3027" w:type="dxa"/>
            <w:tcBorders>
              <w:top w:val="single" w:sz="4" w:space="0" w:color="000000"/>
              <w:left w:val="single" w:sz="4" w:space="0" w:color="000000"/>
              <w:bottom w:val="single" w:sz="4" w:space="0" w:color="000000"/>
              <w:right w:val="single" w:sz="4" w:space="0" w:color="000000"/>
            </w:tcBorders>
            <w:shd w:val="clear" w:color="auto" w:fill="D0CECE"/>
            <w:vAlign w:val="bottom"/>
          </w:tcPr>
          <w:p w14:paraId="19BEA620" w14:textId="77777777" w:rsidR="00C93D0E" w:rsidRDefault="005F2D4B">
            <w:pPr>
              <w:ind w:right="58"/>
              <w:jc w:val="center"/>
            </w:pPr>
            <w:r>
              <w:rPr>
                <w:rFonts w:ascii="Arial" w:eastAsia="Arial" w:hAnsi="Arial" w:cs="Arial"/>
                <w:b/>
                <w:sz w:val="20"/>
              </w:rPr>
              <w:t xml:space="preserve">Producto esperado: </w:t>
            </w:r>
          </w:p>
        </w:tc>
        <w:tc>
          <w:tcPr>
            <w:tcW w:w="2078" w:type="dxa"/>
            <w:tcBorders>
              <w:top w:val="single" w:sz="4" w:space="0" w:color="000000"/>
              <w:left w:val="single" w:sz="4" w:space="0" w:color="000000"/>
              <w:bottom w:val="single" w:sz="4" w:space="0" w:color="000000"/>
              <w:right w:val="single" w:sz="4" w:space="0" w:color="000000"/>
            </w:tcBorders>
            <w:shd w:val="clear" w:color="auto" w:fill="D0CECE"/>
            <w:vAlign w:val="bottom"/>
          </w:tcPr>
          <w:p w14:paraId="41F7E647" w14:textId="77777777" w:rsidR="00C93D0E" w:rsidRDefault="005F2D4B">
            <w:pPr>
              <w:jc w:val="center"/>
            </w:pPr>
            <w:r>
              <w:rPr>
                <w:rFonts w:ascii="Arial" w:eastAsia="Arial" w:hAnsi="Arial" w:cs="Arial"/>
                <w:b/>
                <w:sz w:val="20"/>
              </w:rPr>
              <w:t xml:space="preserve">Producto entregado: </w:t>
            </w:r>
          </w:p>
        </w:tc>
        <w:tc>
          <w:tcPr>
            <w:tcW w:w="1841" w:type="dxa"/>
            <w:tcBorders>
              <w:top w:val="single" w:sz="4" w:space="0" w:color="000000"/>
              <w:left w:val="single" w:sz="4" w:space="0" w:color="000000"/>
              <w:bottom w:val="single" w:sz="4" w:space="0" w:color="000000"/>
              <w:right w:val="single" w:sz="4" w:space="0" w:color="000000"/>
            </w:tcBorders>
            <w:shd w:val="clear" w:color="auto" w:fill="D0CECE"/>
            <w:vAlign w:val="bottom"/>
          </w:tcPr>
          <w:p w14:paraId="5E4A04AA" w14:textId="77777777" w:rsidR="00C93D0E" w:rsidRDefault="005F2D4B">
            <w:pPr>
              <w:ind w:left="38"/>
            </w:pPr>
            <w:r>
              <w:rPr>
                <w:rFonts w:ascii="Arial" w:eastAsia="Arial" w:hAnsi="Arial" w:cs="Arial"/>
                <w:b/>
                <w:sz w:val="20"/>
              </w:rPr>
              <w:t xml:space="preserve">% cumplimiento </w:t>
            </w:r>
          </w:p>
        </w:tc>
      </w:tr>
      <w:tr w:rsidR="00C93D0E" w14:paraId="715AC624" w14:textId="77777777">
        <w:trPr>
          <w:trHeight w:val="1221"/>
        </w:trPr>
        <w:tc>
          <w:tcPr>
            <w:tcW w:w="566" w:type="dxa"/>
            <w:tcBorders>
              <w:top w:val="single" w:sz="4" w:space="0" w:color="000000"/>
              <w:left w:val="single" w:sz="4" w:space="0" w:color="000000"/>
              <w:bottom w:val="single" w:sz="4" w:space="0" w:color="000000"/>
              <w:right w:val="single" w:sz="4" w:space="0" w:color="000000"/>
            </w:tcBorders>
            <w:vAlign w:val="center"/>
          </w:tcPr>
          <w:p w14:paraId="50D7D13D" w14:textId="77777777" w:rsidR="00C93D0E" w:rsidRDefault="005F2D4B">
            <w:r>
              <w:rPr>
                <w:rFonts w:ascii="Arial" w:eastAsia="Arial" w:hAnsi="Arial" w:cs="Arial"/>
                <w:sz w:val="20"/>
              </w:rPr>
              <w:t xml:space="preserve">1 </w:t>
            </w:r>
          </w:p>
        </w:tc>
        <w:tc>
          <w:tcPr>
            <w:tcW w:w="2410" w:type="dxa"/>
            <w:tcBorders>
              <w:top w:val="single" w:sz="4" w:space="0" w:color="000000"/>
              <w:left w:val="single" w:sz="4" w:space="0" w:color="000000"/>
              <w:bottom w:val="single" w:sz="4" w:space="0" w:color="000000"/>
              <w:right w:val="single" w:sz="4" w:space="0" w:color="000000"/>
            </w:tcBorders>
            <w:vAlign w:val="center"/>
          </w:tcPr>
          <w:p w14:paraId="0282E2E9" w14:textId="77777777" w:rsidR="00C93D0E" w:rsidRDefault="005F2D4B">
            <w:pPr>
              <w:ind w:left="3"/>
            </w:pPr>
            <w:r>
              <w:rPr>
                <w:rFonts w:ascii="Arial" w:eastAsia="Arial" w:hAnsi="Arial" w:cs="Arial"/>
                <w:sz w:val="20"/>
              </w:rPr>
              <w:t xml:space="preserve">Insumos de aseo y cafetería  </w:t>
            </w:r>
          </w:p>
        </w:tc>
        <w:tc>
          <w:tcPr>
            <w:tcW w:w="3027" w:type="dxa"/>
            <w:tcBorders>
              <w:top w:val="single" w:sz="4" w:space="0" w:color="000000"/>
              <w:left w:val="single" w:sz="4" w:space="0" w:color="000000"/>
              <w:bottom w:val="single" w:sz="4" w:space="0" w:color="000000"/>
              <w:right w:val="single" w:sz="4" w:space="0" w:color="000000"/>
            </w:tcBorders>
            <w:vAlign w:val="bottom"/>
          </w:tcPr>
          <w:p w14:paraId="7247BEA3" w14:textId="77777777" w:rsidR="00C93D0E" w:rsidRDefault="005F2D4B">
            <w:pPr>
              <w:ind w:left="3" w:right="61"/>
              <w:jc w:val="both"/>
            </w:pPr>
            <w:r>
              <w:rPr>
                <w:rFonts w:ascii="Arial" w:eastAsia="Arial" w:hAnsi="Arial" w:cs="Arial"/>
                <w:sz w:val="20"/>
              </w:rPr>
              <w:t xml:space="preserve">El 15/04/2026 se solicitaron todos los insumos requeridos para la prestación del servicio de aseo y cafetería en la Dirección Seccional. </w:t>
            </w:r>
          </w:p>
        </w:tc>
        <w:tc>
          <w:tcPr>
            <w:tcW w:w="2078" w:type="dxa"/>
            <w:tcBorders>
              <w:top w:val="single" w:sz="4" w:space="0" w:color="000000"/>
              <w:left w:val="single" w:sz="4" w:space="0" w:color="000000"/>
              <w:bottom w:val="single" w:sz="4" w:space="0" w:color="000000"/>
              <w:right w:val="single" w:sz="4" w:space="0" w:color="000000"/>
            </w:tcBorders>
            <w:vAlign w:val="bottom"/>
          </w:tcPr>
          <w:p w14:paraId="456963AF" w14:textId="77777777" w:rsidR="00C93D0E" w:rsidRDefault="005F2D4B">
            <w:pPr>
              <w:ind w:left="3"/>
            </w:pPr>
            <w:r>
              <w:rPr>
                <w:rFonts w:ascii="Arial" w:eastAsia="Arial" w:hAnsi="Arial" w:cs="Arial"/>
                <w:sz w:val="20"/>
              </w:rPr>
              <w:t xml:space="preserve">El día 13 de mayo de 2026 se recibieron los </w:t>
            </w:r>
            <w:r>
              <w:rPr>
                <w:rFonts w:ascii="Arial" w:eastAsia="Arial" w:hAnsi="Arial" w:cs="Arial"/>
                <w:sz w:val="20"/>
              </w:rPr>
              <w:tab/>
              <w:t xml:space="preserve">insumos solicitados. </w:t>
            </w:r>
          </w:p>
        </w:tc>
        <w:tc>
          <w:tcPr>
            <w:tcW w:w="1841" w:type="dxa"/>
            <w:tcBorders>
              <w:top w:val="single" w:sz="4" w:space="0" w:color="000000"/>
              <w:left w:val="single" w:sz="4" w:space="0" w:color="000000"/>
              <w:bottom w:val="single" w:sz="4" w:space="0" w:color="000000"/>
              <w:right w:val="single" w:sz="4" w:space="0" w:color="000000"/>
            </w:tcBorders>
            <w:vAlign w:val="center"/>
          </w:tcPr>
          <w:p w14:paraId="772213B4" w14:textId="77777777" w:rsidR="00C93D0E" w:rsidRDefault="005F2D4B">
            <w:pPr>
              <w:ind w:right="52"/>
              <w:jc w:val="center"/>
            </w:pPr>
            <w:r>
              <w:rPr>
                <w:rFonts w:ascii="Arial" w:eastAsia="Arial" w:hAnsi="Arial" w:cs="Arial"/>
                <w:sz w:val="20"/>
              </w:rPr>
              <w:t xml:space="preserve">100% </w:t>
            </w:r>
          </w:p>
        </w:tc>
      </w:tr>
    </w:tbl>
    <w:p w14:paraId="427046B1" w14:textId="77777777" w:rsidR="00C93D0E" w:rsidRDefault="005F2D4B">
      <w:pPr>
        <w:spacing w:after="0"/>
      </w:pPr>
      <w:r>
        <w:rPr>
          <w:noProof/>
        </w:rPr>
        <mc:AlternateContent>
          <mc:Choice Requires="wpg">
            <w:drawing>
              <wp:inline distT="0" distB="0" distL="0" distR="0" wp14:anchorId="149EB829" wp14:editId="280BBD8F">
                <wp:extent cx="1829054" cy="7620"/>
                <wp:effectExtent l="0" t="0" r="0" b="0"/>
                <wp:docPr id="50866" name="Group 5086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3064" name="Shape 530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BDE94A" id="Group 50866"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">
                <v:shape id="Shape 53064"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Pr>
          <w:rFonts w:ascii="Times New Roman" w:eastAsia="Times New Roman" w:hAnsi="Times New Roman" w:cs="Times New Roman"/>
          <w:sz w:val="24"/>
        </w:rPr>
        <w:t xml:space="preserve"> </w:t>
      </w:r>
    </w:p>
    <w:tbl>
      <w:tblPr>
        <w:tblStyle w:val="TableGrid"/>
        <w:tblW w:w="9924" w:type="dxa"/>
        <w:tblInd w:w="-284" w:type="dxa"/>
        <w:tblCellMar>
          <w:top w:w="47" w:type="dxa"/>
          <w:left w:w="108" w:type="dxa"/>
          <w:bottom w:w="6" w:type="dxa"/>
          <w:right w:w="53" w:type="dxa"/>
        </w:tblCellMar>
        <w:tblLook w:val="04A0" w:firstRow="1" w:lastRow="0" w:firstColumn="1" w:lastColumn="0" w:noHBand="0" w:noVBand="1"/>
      </w:tblPr>
      <w:tblGrid>
        <w:gridCol w:w="567"/>
        <w:gridCol w:w="2410"/>
        <w:gridCol w:w="3027"/>
        <w:gridCol w:w="2079"/>
        <w:gridCol w:w="1841"/>
      </w:tblGrid>
      <w:tr w:rsidR="00C93D0E" w14:paraId="7714C397" w14:textId="77777777">
        <w:trPr>
          <w:trHeight w:val="1392"/>
        </w:trPr>
        <w:tc>
          <w:tcPr>
            <w:tcW w:w="567" w:type="dxa"/>
            <w:tcBorders>
              <w:top w:val="single" w:sz="4" w:space="0" w:color="000000"/>
              <w:left w:val="single" w:sz="4" w:space="0" w:color="000000"/>
              <w:bottom w:val="single" w:sz="4" w:space="0" w:color="000000"/>
              <w:right w:val="single" w:sz="4" w:space="0" w:color="000000"/>
            </w:tcBorders>
            <w:vAlign w:val="center"/>
          </w:tcPr>
          <w:p w14:paraId="6854D8A1" w14:textId="77777777" w:rsidR="00C93D0E" w:rsidRDefault="005F2D4B">
            <w:pPr>
              <w:ind w:left="24"/>
            </w:pPr>
            <w:r>
              <w:rPr>
                <w:rFonts w:ascii="Arial" w:eastAsia="Arial" w:hAnsi="Arial" w:cs="Arial"/>
                <w:sz w:val="20"/>
              </w:rPr>
              <w:t xml:space="preserve">2 </w:t>
            </w:r>
          </w:p>
        </w:tc>
        <w:tc>
          <w:tcPr>
            <w:tcW w:w="2410" w:type="dxa"/>
            <w:tcBorders>
              <w:top w:val="single" w:sz="4" w:space="0" w:color="000000"/>
              <w:left w:val="single" w:sz="4" w:space="0" w:color="000000"/>
              <w:bottom w:val="single" w:sz="4" w:space="0" w:color="000000"/>
              <w:right w:val="single" w:sz="4" w:space="0" w:color="000000"/>
            </w:tcBorders>
            <w:vAlign w:val="bottom"/>
          </w:tcPr>
          <w:p w14:paraId="1A077AA6" w14:textId="77777777" w:rsidR="00C93D0E" w:rsidRDefault="005F2D4B">
            <w:pPr>
              <w:ind w:left="26"/>
            </w:pPr>
            <w:r>
              <w:rPr>
                <w:rFonts w:ascii="Arial" w:eastAsia="Arial" w:hAnsi="Arial" w:cs="Arial"/>
                <w:sz w:val="20"/>
              </w:rPr>
              <w:t xml:space="preserve">Maquinaria en arrendamiento </w:t>
            </w:r>
          </w:p>
        </w:tc>
        <w:tc>
          <w:tcPr>
            <w:tcW w:w="3027" w:type="dxa"/>
            <w:tcBorders>
              <w:top w:val="single" w:sz="4" w:space="0" w:color="000000"/>
              <w:left w:val="single" w:sz="4" w:space="0" w:color="000000"/>
              <w:bottom w:val="single" w:sz="4" w:space="0" w:color="000000"/>
              <w:right w:val="single" w:sz="4" w:space="0" w:color="000000"/>
            </w:tcBorders>
            <w:vAlign w:val="bottom"/>
          </w:tcPr>
          <w:p w14:paraId="2BF8E3D5" w14:textId="77777777" w:rsidR="00C93D0E" w:rsidRDefault="005F2D4B">
            <w:pPr>
              <w:ind w:left="26" w:right="33"/>
            </w:pPr>
            <w:r>
              <w:rPr>
                <w:rFonts w:ascii="Arial" w:eastAsia="Arial" w:hAnsi="Arial" w:cs="Arial"/>
                <w:sz w:val="20"/>
              </w:rPr>
              <w:t xml:space="preserve">Maquinaria en arrendamiento requerida para la prestación del servicio de aseo y cafetería </w:t>
            </w:r>
          </w:p>
        </w:tc>
        <w:tc>
          <w:tcPr>
            <w:tcW w:w="2079" w:type="dxa"/>
            <w:tcBorders>
              <w:top w:val="single" w:sz="4" w:space="0" w:color="000000"/>
              <w:left w:val="single" w:sz="4" w:space="0" w:color="000000"/>
              <w:bottom w:val="single" w:sz="4" w:space="0" w:color="000000"/>
              <w:right w:val="single" w:sz="4" w:space="0" w:color="000000"/>
            </w:tcBorders>
          </w:tcPr>
          <w:p w14:paraId="06493EB2" w14:textId="77777777" w:rsidR="00C93D0E" w:rsidRDefault="005F2D4B">
            <w:pPr>
              <w:spacing w:line="241" w:lineRule="auto"/>
              <w:jc w:val="both"/>
            </w:pPr>
            <w:r>
              <w:rPr>
                <w:rFonts w:ascii="Arial" w:eastAsia="Arial" w:hAnsi="Arial" w:cs="Arial"/>
                <w:sz w:val="20"/>
              </w:rPr>
              <w:t xml:space="preserve">Se recibió toda la maquinaria en </w:t>
            </w:r>
          </w:p>
          <w:p w14:paraId="42F6DDBF" w14:textId="77777777" w:rsidR="00C93D0E" w:rsidRDefault="005F2D4B">
            <w:r>
              <w:rPr>
                <w:rFonts w:ascii="Arial" w:eastAsia="Arial" w:hAnsi="Arial" w:cs="Arial"/>
                <w:sz w:val="20"/>
              </w:rPr>
              <w:t xml:space="preserve">arrendamiento </w:t>
            </w:r>
          </w:p>
          <w:p w14:paraId="13A5D33D" w14:textId="77777777" w:rsidR="00C93D0E" w:rsidRDefault="005F2D4B">
            <w:pPr>
              <w:ind w:right="58"/>
              <w:jc w:val="both"/>
            </w:pPr>
            <w:r>
              <w:rPr>
                <w:rFonts w:ascii="Arial" w:eastAsia="Arial" w:hAnsi="Arial" w:cs="Arial"/>
                <w:sz w:val="20"/>
              </w:rPr>
              <w:t xml:space="preserve">requerida para la prestación del servicio. </w:t>
            </w:r>
          </w:p>
        </w:tc>
        <w:tc>
          <w:tcPr>
            <w:tcW w:w="1841" w:type="dxa"/>
            <w:tcBorders>
              <w:top w:val="single" w:sz="4" w:space="0" w:color="000000"/>
              <w:left w:val="single" w:sz="4" w:space="0" w:color="000000"/>
              <w:bottom w:val="single" w:sz="4" w:space="0" w:color="000000"/>
              <w:right w:val="single" w:sz="4" w:space="0" w:color="000000"/>
            </w:tcBorders>
            <w:vAlign w:val="center"/>
          </w:tcPr>
          <w:p w14:paraId="5BA57F62" w14:textId="77777777" w:rsidR="00C93D0E" w:rsidRDefault="005F2D4B">
            <w:pPr>
              <w:ind w:right="29"/>
              <w:jc w:val="center"/>
            </w:pPr>
            <w:r>
              <w:rPr>
                <w:rFonts w:ascii="Arial" w:eastAsia="Arial" w:hAnsi="Arial" w:cs="Arial"/>
                <w:sz w:val="20"/>
              </w:rPr>
              <w:t xml:space="preserve">100% </w:t>
            </w:r>
          </w:p>
        </w:tc>
      </w:tr>
      <w:tr w:rsidR="00C93D0E" w14:paraId="11F32C09" w14:textId="77777777">
        <w:trPr>
          <w:trHeight w:val="2969"/>
        </w:trPr>
        <w:tc>
          <w:tcPr>
            <w:tcW w:w="567" w:type="dxa"/>
            <w:tcBorders>
              <w:top w:val="single" w:sz="4" w:space="0" w:color="000000"/>
              <w:left w:val="single" w:sz="4" w:space="0" w:color="000000"/>
              <w:bottom w:val="single" w:sz="4" w:space="0" w:color="000000"/>
              <w:right w:val="single" w:sz="4" w:space="0" w:color="000000"/>
            </w:tcBorders>
            <w:vAlign w:val="bottom"/>
          </w:tcPr>
          <w:p w14:paraId="72A074C2" w14:textId="77777777" w:rsidR="00C93D0E" w:rsidRDefault="005F2D4B">
            <w:pPr>
              <w:ind w:left="24"/>
            </w:pPr>
            <w:r>
              <w:rPr>
                <w:rFonts w:ascii="Arial" w:eastAsia="Arial" w:hAnsi="Arial" w:cs="Arial"/>
                <w:sz w:val="20"/>
              </w:rPr>
              <w:t xml:space="preserve">3 </w:t>
            </w:r>
          </w:p>
        </w:tc>
        <w:tc>
          <w:tcPr>
            <w:tcW w:w="2410" w:type="dxa"/>
            <w:tcBorders>
              <w:top w:val="single" w:sz="4" w:space="0" w:color="000000"/>
              <w:left w:val="single" w:sz="4" w:space="0" w:color="000000"/>
              <w:bottom w:val="single" w:sz="4" w:space="0" w:color="000000"/>
              <w:right w:val="single" w:sz="4" w:space="0" w:color="000000"/>
            </w:tcBorders>
            <w:vAlign w:val="center"/>
          </w:tcPr>
          <w:p w14:paraId="10AC2EE4" w14:textId="77777777" w:rsidR="00C93D0E" w:rsidRDefault="005F2D4B">
            <w:pPr>
              <w:spacing w:line="241" w:lineRule="auto"/>
              <w:ind w:left="26"/>
            </w:pPr>
            <w:r>
              <w:rPr>
                <w:rFonts w:ascii="Arial" w:eastAsia="Arial" w:hAnsi="Arial" w:cs="Arial"/>
                <w:sz w:val="20"/>
              </w:rPr>
              <w:t xml:space="preserve">Presentar todos los operarios que van a trabajar con su respectiva afiliación al sistema de seguridad </w:t>
            </w:r>
          </w:p>
          <w:p w14:paraId="388F9069" w14:textId="77777777" w:rsidR="00C93D0E" w:rsidRDefault="005F2D4B">
            <w:pPr>
              <w:ind w:left="26"/>
            </w:pPr>
            <w:r>
              <w:rPr>
                <w:rFonts w:ascii="Arial" w:eastAsia="Arial" w:hAnsi="Arial" w:cs="Arial"/>
                <w:sz w:val="20"/>
              </w:rPr>
              <w:t xml:space="preserve">social  </w:t>
            </w:r>
          </w:p>
        </w:tc>
        <w:tc>
          <w:tcPr>
            <w:tcW w:w="3027" w:type="dxa"/>
            <w:tcBorders>
              <w:top w:val="single" w:sz="4" w:space="0" w:color="000000"/>
              <w:left w:val="single" w:sz="4" w:space="0" w:color="000000"/>
              <w:bottom w:val="single" w:sz="4" w:space="0" w:color="000000"/>
              <w:right w:val="single" w:sz="4" w:space="0" w:color="000000"/>
            </w:tcBorders>
            <w:vAlign w:val="bottom"/>
          </w:tcPr>
          <w:p w14:paraId="76A3CCBB" w14:textId="77777777" w:rsidR="00C93D0E" w:rsidRDefault="005F2D4B">
            <w:pPr>
              <w:numPr>
                <w:ilvl w:val="0"/>
                <w:numId w:val="4"/>
              </w:numPr>
              <w:spacing w:after="61" w:line="241" w:lineRule="auto"/>
            </w:pPr>
            <w:r>
              <w:rPr>
                <w:rFonts w:ascii="Arial" w:eastAsia="Arial" w:hAnsi="Arial" w:cs="Arial"/>
                <w:sz w:val="20"/>
              </w:rPr>
              <w:t xml:space="preserve">Servicio de aseo y cafetería con once (11) operarios tiempo completo del 01 al 30 de mayo de 2026 </w:t>
            </w:r>
          </w:p>
          <w:p w14:paraId="04F211CE" w14:textId="77777777" w:rsidR="00C93D0E" w:rsidRDefault="005F2D4B">
            <w:pPr>
              <w:numPr>
                <w:ilvl w:val="0"/>
                <w:numId w:val="4"/>
              </w:numPr>
              <w:spacing w:after="61" w:line="241" w:lineRule="auto"/>
            </w:pPr>
            <w:r>
              <w:rPr>
                <w:rFonts w:ascii="Arial" w:eastAsia="Arial" w:hAnsi="Arial" w:cs="Arial"/>
                <w:sz w:val="20"/>
              </w:rPr>
              <w:t xml:space="preserve">Servicio de aseo y cafetería con un (1) operario de medio tiempo del 01 al 30 de mayo de 2026 </w:t>
            </w:r>
          </w:p>
          <w:p w14:paraId="55A1C6A7" w14:textId="77777777" w:rsidR="00C93D0E" w:rsidRDefault="005F2D4B">
            <w:pPr>
              <w:numPr>
                <w:ilvl w:val="0"/>
                <w:numId w:val="4"/>
              </w:numPr>
            </w:pPr>
            <w:r>
              <w:rPr>
                <w:rFonts w:ascii="Arial" w:eastAsia="Arial" w:hAnsi="Arial" w:cs="Arial"/>
                <w:sz w:val="20"/>
              </w:rPr>
              <w:t xml:space="preserve">Servicio de mantenimiento con un (1) operario tiempo completo del 01 al 30 de mayo de 2026  </w:t>
            </w:r>
          </w:p>
        </w:tc>
        <w:tc>
          <w:tcPr>
            <w:tcW w:w="2079" w:type="dxa"/>
            <w:tcBorders>
              <w:top w:val="single" w:sz="4" w:space="0" w:color="000000"/>
              <w:left w:val="single" w:sz="4" w:space="0" w:color="000000"/>
              <w:bottom w:val="single" w:sz="4" w:space="0" w:color="000000"/>
              <w:right w:val="single" w:sz="4" w:space="0" w:color="000000"/>
            </w:tcBorders>
            <w:vAlign w:val="center"/>
          </w:tcPr>
          <w:p w14:paraId="3A4EE510" w14:textId="77777777" w:rsidR="00C93D0E" w:rsidRDefault="005F2D4B">
            <w:pPr>
              <w:ind w:left="26" w:right="59"/>
              <w:jc w:val="both"/>
            </w:pPr>
            <w:r>
              <w:rPr>
                <w:rFonts w:ascii="Arial" w:eastAsia="Arial" w:hAnsi="Arial" w:cs="Arial"/>
                <w:sz w:val="20"/>
              </w:rPr>
              <w:t xml:space="preserve">Los trece (13) operarios requeridos en la orden de compra </w:t>
            </w:r>
          </w:p>
        </w:tc>
        <w:tc>
          <w:tcPr>
            <w:tcW w:w="1841" w:type="dxa"/>
            <w:tcBorders>
              <w:top w:val="single" w:sz="4" w:space="0" w:color="000000"/>
              <w:left w:val="single" w:sz="4" w:space="0" w:color="000000"/>
              <w:bottom w:val="single" w:sz="4" w:space="0" w:color="000000"/>
              <w:right w:val="single" w:sz="4" w:space="0" w:color="000000"/>
            </w:tcBorders>
            <w:vAlign w:val="bottom"/>
          </w:tcPr>
          <w:p w14:paraId="7FB65BF8" w14:textId="77777777" w:rsidR="00C93D0E" w:rsidRDefault="005F2D4B">
            <w:pPr>
              <w:ind w:right="29"/>
              <w:jc w:val="center"/>
            </w:pPr>
            <w:r>
              <w:rPr>
                <w:rFonts w:ascii="Arial" w:eastAsia="Arial" w:hAnsi="Arial" w:cs="Arial"/>
                <w:sz w:val="20"/>
              </w:rPr>
              <w:t xml:space="preserve">100% </w:t>
            </w:r>
          </w:p>
        </w:tc>
      </w:tr>
    </w:tbl>
    <w:p w14:paraId="38ED2153" w14:textId="77777777" w:rsidR="00C93D0E" w:rsidRDefault="005F2D4B">
      <w:pPr>
        <w:spacing w:after="17"/>
      </w:pPr>
      <w:r>
        <w:rPr>
          <w:rFonts w:ascii="Arial" w:eastAsia="Arial" w:hAnsi="Arial" w:cs="Arial"/>
          <w:sz w:val="20"/>
        </w:rPr>
        <w:t xml:space="preserve"> </w:t>
      </w:r>
    </w:p>
    <w:p w14:paraId="7C242EA3" w14:textId="77777777" w:rsidR="00C93D0E" w:rsidRDefault="005F2D4B">
      <w:pPr>
        <w:numPr>
          <w:ilvl w:val="0"/>
          <w:numId w:val="1"/>
        </w:numPr>
        <w:spacing w:after="60" w:line="250" w:lineRule="auto"/>
        <w:ind w:hanging="283"/>
      </w:pPr>
      <w:r>
        <w:rPr>
          <w:rFonts w:ascii="Arial" w:eastAsia="Arial" w:hAnsi="Arial" w:cs="Arial"/>
          <w:b/>
          <w:sz w:val="20"/>
        </w:rPr>
        <w:t xml:space="preserve">Novedades o situaciones anormales presentadas durante el desarrollo del contrato:  </w:t>
      </w:r>
    </w:p>
    <w:p w14:paraId="131E19FB" w14:textId="77777777" w:rsidR="00C93D0E" w:rsidRDefault="005F2D4B">
      <w:pPr>
        <w:pBdr>
          <w:top w:val="single" w:sz="4" w:space="0" w:color="000000"/>
          <w:left w:val="single" w:sz="4" w:space="0" w:color="000000"/>
          <w:bottom w:val="single" w:sz="4" w:space="0" w:color="000000"/>
          <w:right w:val="single" w:sz="4" w:space="0" w:color="000000"/>
        </w:pBdr>
        <w:spacing w:after="4" w:line="250" w:lineRule="auto"/>
        <w:ind w:left="108" w:right="12" w:hanging="10"/>
        <w:jc w:val="both"/>
      </w:pPr>
      <w:r>
        <w:rPr>
          <w:rFonts w:ascii="Arial" w:eastAsia="Arial" w:hAnsi="Arial" w:cs="Arial"/>
          <w:sz w:val="20"/>
        </w:rPr>
        <w:t>En el mes no se presentó situación anormal.</w:t>
      </w:r>
      <w:r>
        <w:rPr>
          <w:rFonts w:ascii="Arial" w:eastAsia="Arial" w:hAnsi="Arial" w:cs="Arial"/>
          <w:color w:val="0000FF"/>
          <w:sz w:val="20"/>
        </w:rPr>
        <w:t xml:space="preserve"> </w:t>
      </w:r>
    </w:p>
    <w:p w14:paraId="04D761EB" w14:textId="77777777" w:rsidR="00C93D0E" w:rsidRDefault="005F2D4B">
      <w:pPr>
        <w:spacing w:after="17"/>
      </w:pPr>
      <w:r>
        <w:rPr>
          <w:rFonts w:ascii="Arial" w:eastAsia="Arial" w:hAnsi="Arial" w:cs="Arial"/>
          <w:sz w:val="20"/>
        </w:rPr>
        <w:t xml:space="preserve"> </w:t>
      </w:r>
    </w:p>
    <w:p w14:paraId="55D41C88" w14:textId="77777777" w:rsidR="00C93D0E" w:rsidRDefault="005F2D4B">
      <w:pPr>
        <w:numPr>
          <w:ilvl w:val="0"/>
          <w:numId w:val="1"/>
        </w:numPr>
        <w:spacing w:after="5" w:line="250" w:lineRule="auto"/>
        <w:ind w:hanging="283"/>
      </w:pPr>
      <w:r>
        <w:rPr>
          <w:rFonts w:ascii="Arial" w:eastAsia="Arial" w:hAnsi="Arial" w:cs="Arial"/>
          <w:b/>
          <w:sz w:val="20"/>
        </w:rPr>
        <w:t xml:space="preserve">Resumen de las actividades realizadas por la Supervisión:  </w:t>
      </w:r>
    </w:p>
    <w:tbl>
      <w:tblPr>
        <w:tblStyle w:val="TableGrid"/>
        <w:tblW w:w="9671" w:type="dxa"/>
        <w:tblInd w:w="0" w:type="dxa"/>
        <w:tblCellMar>
          <w:top w:w="36" w:type="dxa"/>
          <w:right w:w="54" w:type="dxa"/>
        </w:tblCellMar>
        <w:tblLook w:val="04A0" w:firstRow="1" w:lastRow="0" w:firstColumn="1" w:lastColumn="0" w:noHBand="0" w:noVBand="1"/>
      </w:tblPr>
      <w:tblGrid>
        <w:gridCol w:w="828"/>
        <w:gridCol w:w="8843"/>
      </w:tblGrid>
      <w:tr w:rsidR="00C93D0E" w14:paraId="544B3C38" w14:textId="77777777">
        <w:trPr>
          <w:trHeight w:val="783"/>
        </w:trPr>
        <w:tc>
          <w:tcPr>
            <w:tcW w:w="828" w:type="dxa"/>
            <w:tcBorders>
              <w:top w:val="single" w:sz="4" w:space="0" w:color="000000"/>
              <w:left w:val="single" w:sz="4" w:space="0" w:color="000000"/>
              <w:bottom w:val="nil"/>
              <w:right w:val="nil"/>
            </w:tcBorders>
          </w:tcPr>
          <w:p w14:paraId="45577508"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single" w:sz="4" w:space="0" w:color="000000"/>
              <w:left w:val="nil"/>
              <w:bottom w:val="nil"/>
              <w:right w:val="single" w:sz="4" w:space="0" w:color="000000"/>
            </w:tcBorders>
          </w:tcPr>
          <w:p w14:paraId="473195C3" w14:textId="77777777" w:rsidR="00C93D0E" w:rsidRDefault="005F2D4B">
            <w:pPr>
              <w:ind w:right="60"/>
              <w:jc w:val="both"/>
            </w:pPr>
            <w:r>
              <w:rPr>
                <w:rFonts w:ascii="Arial" w:eastAsia="Arial" w:hAnsi="Arial" w:cs="Arial"/>
                <w:sz w:val="20"/>
              </w:rPr>
              <w:t xml:space="preserve">Durante el mes se efectuó estricto seguimiento y control al cumplimiento del objeto y las obligaciones del contrato, velando por que las obligaciones se cumplan en las condiciones de modo, tiempo y lugar pactadas. </w:t>
            </w:r>
          </w:p>
        </w:tc>
      </w:tr>
      <w:tr w:rsidR="00C93D0E" w14:paraId="746AE51C" w14:textId="77777777">
        <w:trPr>
          <w:trHeight w:val="262"/>
        </w:trPr>
        <w:tc>
          <w:tcPr>
            <w:tcW w:w="828" w:type="dxa"/>
            <w:tcBorders>
              <w:top w:val="nil"/>
              <w:left w:val="single" w:sz="4" w:space="0" w:color="000000"/>
              <w:bottom w:val="nil"/>
              <w:right w:val="nil"/>
            </w:tcBorders>
          </w:tcPr>
          <w:p w14:paraId="65521D23" w14:textId="77777777" w:rsidR="00C93D0E" w:rsidRDefault="005F2D4B">
            <w:pPr>
              <w:ind w:left="253"/>
              <w:jc w:val="center"/>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1A34BE07" w14:textId="77777777" w:rsidR="00C93D0E" w:rsidRDefault="005F2D4B">
            <w:r>
              <w:rPr>
                <w:rFonts w:ascii="Arial" w:eastAsia="Arial" w:hAnsi="Arial" w:cs="Arial"/>
                <w:sz w:val="20"/>
              </w:rPr>
              <w:t xml:space="preserve">Durante el mes se suministró de manera oportuna la información que solicitó el contratista. </w:t>
            </w:r>
          </w:p>
        </w:tc>
      </w:tr>
      <w:tr w:rsidR="00C93D0E" w14:paraId="51CEE5B7" w14:textId="77777777">
        <w:trPr>
          <w:trHeight w:val="510"/>
        </w:trPr>
        <w:tc>
          <w:tcPr>
            <w:tcW w:w="828" w:type="dxa"/>
            <w:tcBorders>
              <w:top w:val="nil"/>
              <w:left w:val="single" w:sz="4" w:space="0" w:color="000000"/>
              <w:bottom w:val="nil"/>
              <w:right w:val="nil"/>
            </w:tcBorders>
          </w:tcPr>
          <w:p w14:paraId="43E469D1"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2CBC6080" w14:textId="77777777" w:rsidR="00C93D0E" w:rsidRDefault="005F2D4B">
            <w:pPr>
              <w:jc w:val="both"/>
            </w:pPr>
            <w:r>
              <w:rPr>
                <w:rFonts w:ascii="Arial" w:eastAsia="Arial" w:hAnsi="Arial" w:cs="Arial"/>
                <w:sz w:val="20"/>
              </w:rPr>
              <w:t xml:space="preserve">Se controló que las obligaciones pactadas se ejecutaran dentro de los plazos y presupuesto previstos en el contrato. </w:t>
            </w:r>
          </w:p>
        </w:tc>
      </w:tr>
      <w:tr w:rsidR="00C93D0E" w14:paraId="3501C634" w14:textId="77777777">
        <w:trPr>
          <w:trHeight w:val="510"/>
        </w:trPr>
        <w:tc>
          <w:tcPr>
            <w:tcW w:w="828" w:type="dxa"/>
            <w:tcBorders>
              <w:top w:val="nil"/>
              <w:left w:val="single" w:sz="4" w:space="0" w:color="000000"/>
              <w:bottom w:val="nil"/>
              <w:right w:val="nil"/>
            </w:tcBorders>
          </w:tcPr>
          <w:p w14:paraId="094F87CF"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4B19BA02" w14:textId="77777777" w:rsidR="00C93D0E" w:rsidRDefault="005F2D4B">
            <w:r>
              <w:rPr>
                <w:rFonts w:ascii="Arial" w:eastAsia="Arial" w:hAnsi="Arial" w:cs="Arial"/>
                <w:sz w:val="20"/>
              </w:rPr>
              <w:t xml:space="preserve">Se exigió al contratista el inicio, ejecución y finalización de las obligaciones a su cargo en las fechas pactadas. </w:t>
            </w:r>
          </w:p>
        </w:tc>
      </w:tr>
      <w:tr w:rsidR="00C93D0E" w14:paraId="7B2B2355" w14:textId="77777777">
        <w:trPr>
          <w:trHeight w:val="758"/>
        </w:trPr>
        <w:tc>
          <w:tcPr>
            <w:tcW w:w="828" w:type="dxa"/>
            <w:tcBorders>
              <w:top w:val="nil"/>
              <w:left w:val="single" w:sz="4" w:space="0" w:color="000000"/>
              <w:bottom w:val="nil"/>
              <w:right w:val="nil"/>
            </w:tcBorders>
          </w:tcPr>
          <w:p w14:paraId="201D8CD0"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28AFCBD3" w14:textId="77777777" w:rsidR="00C93D0E" w:rsidRDefault="005F2D4B">
            <w:pPr>
              <w:ind w:right="57"/>
              <w:jc w:val="both"/>
            </w:pPr>
            <w:r>
              <w:rPr>
                <w:rFonts w:ascii="Arial" w:eastAsia="Arial" w:hAnsi="Arial" w:cs="Arial"/>
                <w:sz w:val="20"/>
              </w:rPr>
              <w:t xml:space="preserve">Se publicaron en el SECOP II todos los documentos generados durante el mes, dentro de los tres (3) días hábiles siguientes a su expedición en cumplimiento del Art. 2.2.1.1.1.7.1. del Decreto 1082 de 2015. </w:t>
            </w:r>
          </w:p>
        </w:tc>
      </w:tr>
      <w:tr w:rsidR="00C93D0E" w14:paraId="2F0C5A64" w14:textId="77777777">
        <w:trPr>
          <w:trHeight w:val="1006"/>
        </w:trPr>
        <w:tc>
          <w:tcPr>
            <w:tcW w:w="828" w:type="dxa"/>
            <w:tcBorders>
              <w:top w:val="nil"/>
              <w:left w:val="single" w:sz="4" w:space="0" w:color="000000"/>
              <w:bottom w:val="nil"/>
              <w:right w:val="nil"/>
            </w:tcBorders>
          </w:tcPr>
          <w:p w14:paraId="40F7713C"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6FBFE04A" w14:textId="77777777" w:rsidR="00C93D0E" w:rsidRDefault="005F2D4B">
            <w:pPr>
              <w:ind w:right="58"/>
              <w:jc w:val="both"/>
            </w:pPr>
            <w:r>
              <w:rPr>
                <w:rFonts w:ascii="Arial" w:eastAsia="Arial" w:hAnsi="Arial" w:cs="Arial"/>
                <w:sz w:val="20"/>
              </w:rPr>
              <w:t xml:space="preserve">Se efectuó trámite y seguimiento a la correspondencia relacionada con el contrato, garantizando que la UAE-DIAN responda de manera oportuna las solicitudes presentadas por el Contratista, para evitar la configuración del silencio administrativo positivo establecido en el Art. 25, Num.16, de la Ley 80 de 1993. </w:t>
            </w:r>
          </w:p>
        </w:tc>
      </w:tr>
      <w:tr w:rsidR="00C93D0E" w14:paraId="3E6AC15F" w14:textId="77777777">
        <w:trPr>
          <w:trHeight w:val="510"/>
        </w:trPr>
        <w:tc>
          <w:tcPr>
            <w:tcW w:w="828" w:type="dxa"/>
            <w:tcBorders>
              <w:top w:val="nil"/>
              <w:left w:val="single" w:sz="4" w:space="0" w:color="000000"/>
              <w:bottom w:val="nil"/>
              <w:right w:val="nil"/>
            </w:tcBorders>
          </w:tcPr>
          <w:p w14:paraId="07F46A33"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469ADF06" w14:textId="77777777" w:rsidR="00C93D0E" w:rsidRDefault="005F2D4B">
            <w:pPr>
              <w:jc w:val="both"/>
            </w:pPr>
            <w:r>
              <w:rPr>
                <w:rFonts w:ascii="Arial" w:eastAsia="Arial" w:hAnsi="Arial" w:cs="Arial"/>
                <w:sz w:val="20"/>
              </w:rPr>
              <w:t xml:space="preserve">Todas las instrucciones, órdenes y autorizaciones técnicas impartidas al Contratista, constaron por escrito y en igual sentido las respuestas, informes o solicitudes del contratista. </w:t>
            </w:r>
          </w:p>
        </w:tc>
      </w:tr>
      <w:tr w:rsidR="00C93D0E" w14:paraId="272F0E3D" w14:textId="77777777">
        <w:trPr>
          <w:trHeight w:val="510"/>
        </w:trPr>
        <w:tc>
          <w:tcPr>
            <w:tcW w:w="828" w:type="dxa"/>
            <w:tcBorders>
              <w:top w:val="nil"/>
              <w:left w:val="single" w:sz="4" w:space="0" w:color="000000"/>
              <w:bottom w:val="nil"/>
              <w:right w:val="nil"/>
            </w:tcBorders>
          </w:tcPr>
          <w:p w14:paraId="20892B56"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49504334" w14:textId="77777777" w:rsidR="00C93D0E" w:rsidRDefault="005F2D4B">
            <w:pPr>
              <w:jc w:val="both"/>
            </w:pPr>
            <w:r>
              <w:rPr>
                <w:rFonts w:ascii="Arial" w:eastAsia="Arial" w:hAnsi="Arial" w:cs="Arial"/>
                <w:sz w:val="20"/>
              </w:rPr>
              <w:t xml:space="preserve">Se dio trámite oportuno dentro de la DIAN, a las sugerencias, reclamaciones, peticiones y/o consultas del contratista. </w:t>
            </w:r>
          </w:p>
        </w:tc>
      </w:tr>
      <w:tr w:rsidR="00C93D0E" w14:paraId="3C84A056" w14:textId="77777777">
        <w:trPr>
          <w:trHeight w:val="511"/>
        </w:trPr>
        <w:tc>
          <w:tcPr>
            <w:tcW w:w="828" w:type="dxa"/>
            <w:tcBorders>
              <w:top w:val="nil"/>
              <w:left w:val="single" w:sz="4" w:space="0" w:color="000000"/>
              <w:bottom w:val="nil"/>
              <w:right w:val="nil"/>
            </w:tcBorders>
          </w:tcPr>
          <w:p w14:paraId="534206A9"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27066CB2" w14:textId="77777777" w:rsidR="00C93D0E" w:rsidRDefault="005F2D4B">
            <w:pPr>
              <w:jc w:val="both"/>
            </w:pPr>
            <w:r>
              <w:rPr>
                <w:rFonts w:ascii="Arial" w:eastAsia="Arial" w:hAnsi="Arial" w:cs="Arial"/>
                <w:sz w:val="20"/>
              </w:rPr>
              <w:t xml:space="preserve">Se expidieron con oportunidad las certificaciones necesarias para el pago, de conformidad con lo ejecutado dentro del periodo, verificando que cumpliera lo pactado.  </w:t>
            </w:r>
          </w:p>
        </w:tc>
      </w:tr>
      <w:tr w:rsidR="00C93D0E" w14:paraId="391DF3A9" w14:textId="77777777">
        <w:trPr>
          <w:trHeight w:val="510"/>
        </w:trPr>
        <w:tc>
          <w:tcPr>
            <w:tcW w:w="828" w:type="dxa"/>
            <w:tcBorders>
              <w:top w:val="nil"/>
              <w:left w:val="single" w:sz="4" w:space="0" w:color="000000"/>
              <w:bottom w:val="nil"/>
              <w:right w:val="nil"/>
            </w:tcBorders>
          </w:tcPr>
          <w:p w14:paraId="4707DB82"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137CE305" w14:textId="77777777" w:rsidR="00C93D0E" w:rsidRDefault="005F2D4B">
            <w:pPr>
              <w:jc w:val="both"/>
            </w:pPr>
            <w:r>
              <w:rPr>
                <w:rFonts w:ascii="Arial" w:eastAsia="Arial" w:hAnsi="Arial" w:cs="Arial"/>
                <w:sz w:val="20"/>
              </w:rPr>
              <w:t xml:space="preserve">Se mantuvo debidamente organizada la carpeta de supervisión del contrato, dando cumplimiento al IN-ADF-0132 MANEJO DE ARCHIVOS EN LA DIAN.  </w:t>
            </w:r>
          </w:p>
        </w:tc>
      </w:tr>
      <w:tr w:rsidR="00C93D0E" w14:paraId="0EE1906A" w14:textId="77777777">
        <w:trPr>
          <w:trHeight w:val="510"/>
        </w:trPr>
        <w:tc>
          <w:tcPr>
            <w:tcW w:w="828" w:type="dxa"/>
            <w:tcBorders>
              <w:top w:val="nil"/>
              <w:left w:val="single" w:sz="4" w:space="0" w:color="000000"/>
              <w:bottom w:val="nil"/>
              <w:right w:val="nil"/>
            </w:tcBorders>
          </w:tcPr>
          <w:p w14:paraId="4D1960C0"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61A19517" w14:textId="77777777" w:rsidR="00C93D0E" w:rsidRDefault="005F2D4B">
            <w:r>
              <w:rPr>
                <w:rFonts w:ascii="Arial" w:eastAsia="Arial" w:hAnsi="Arial" w:cs="Arial"/>
                <w:sz w:val="20"/>
              </w:rPr>
              <w:t xml:space="preserve">Se aprobó la factura dentro de los tres (3) días hábiles siguientes a su entrega, de acuerdo con los procedimientos establecidos por la DIAN. </w:t>
            </w:r>
          </w:p>
        </w:tc>
      </w:tr>
      <w:tr w:rsidR="00C93D0E" w14:paraId="2434ACF4" w14:textId="77777777">
        <w:trPr>
          <w:trHeight w:val="510"/>
        </w:trPr>
        <w:tc>
          <w:tcPr>
            <w:tcW w:w="828" w:type="dxa"/>
            <w:tcBorders>
              <w:top w:val="nil"/>
              <w:left w:val="single" w:sz="4" w:space="0" w:color="000000"/>
              <w:bottom w:val="nil"/>
              <w:right w:val="nil"/>
            </w:tcBorders>
          </w:tcPr>
          <w:p w14:paraId="7E6DEC0D"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5A059BBE" w14:textId="77777777" w:rsidR="00C93D0E" w:rsidRDefault="005F2D4B">
            <w:r>
              <w:rPr>
                <w:rFonts w:ascii="Arial" w:eastAsia="Arial" w:hAnsi="Arial" w:cs="Arial"/>
                <w:sz w:val="20"/>
              </w:rPr>
              <w:t xml:space="preserve">Se expidieron en forma oportuna los informes, certificaciones y autorizaciones necesarias para los pagos, de acuerdo con los compromisos contractuales adquiridos. </w:t>
            </w:r>
          </w:p>
        </w:tc>
      </w:tr>
      <w:tr w:rsidR="00C93D0E" w14:paraId="56EE6AED" w14:textId="77777777">
        <w:trPr>
          <w:trHeight w:val="744"/>
        </w:trPr>
        <w:tc>
          <w:tcPr>
            <w:tcW w:w="828" w:type="dxa"/>
            <w:tcBorders>
              <w:top w:val="nil"/>
              <w:left w:val="single" w:sz="4" w:space="0" w:color="000000"/>
              <w:bottom w:val="single" w:sz="4" w:space="0" w:color="000000"/>
              <w:right w:val="nil"/>
            </w:tcBorders>
          </w:tcPr>
          <w:p w14:paraId="13DBD9D2"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single" w:sz="4" w:space="0" w:color="000000"/>
              <w:right w:val="single" w:sz="4" w:space="0" w:color="000000"/>
            </w:tcBorders>
          </w:tcPr>
          <w:p w14:paraId="74400435" w14:textId="77777777" w:rsidR="00C93D0E" w:rsidRDefault="005F2D4B">
            <w:pPr>
              <w:ind w:right="62"/>
              <w:jc w:val="both"/>
            </w:pPr>
            <w:r>
              <w:rPr>
                <w:rFonts w:ascii="Arial" w:eastAsia="Arial" w:hAnsi="Arial" w:cs="Arial"/>
                <w:sz w:val="20"/>
              </w:rPr>
              <w:t xml:space="preserve">Se verificó que el contratista estuviera al día en el pago de aportes parafiscales relativos al Sistema de Seguridad Social Integral (pensiones, salud y riesgos laborales), así como los propios del Sena, ICBF y Cajas de Compensación Familiar, cuando corresponda. </w:t>
            </w:r>
          </w:p>
        </w:tc>
      </w:tr>
      <w:tr w:rsidR="00C93D0E" w14:paraId="544A7DB0" w14:textId="77777777">
        <w:trPr>
          <w:trHeight w:val="783"/>
        </w:trPr>
        <w:tc>
          <w:tcPr>
            <w:tcW w:w="828" w:type="dxa"/>
            <w:tcBorders>
              <w:top w:val="single" w:sz="4" w:space="0" w:color="000000"/>
              <w:left w:val="single" w:sz="4" w:space="0" w:color="000000"/>
              <w:bottom w:val="nil"/>
              <w:right w:val="nil"/>
            </w:tcBorders>
          </w:tcPr>
          <w:p w14:paraId="1388E1BD"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single" w:sz="4" w:space="0" w:color="000000"/>
              <w:left w:val="nil"/>
              <w:bottom w:val="nil"/>
              <w:right w:val="single" w:sz="4" w:space="0" w:color="000000"/>
            </w:tcBorders>
          </w:tcPr>
          <w:p w14:paraId="0548C8C2" w14:textId="77777777" w:rsidR="00C93D0E" w:rsidRDefault="005F2D4B">
            <w:pPr>
              <w:ind w:right="61"/>
              <w:jc w:val="both"/>
            </w:pPr>
            <w:r>
              <w:rPr>
                <w:rFonts w:ascii="Arial" w:eastAsia="Arial" w:hAnsi="Arial" w:cs="Arial"/>
                <w:sz w:val="20"/>
              </w:rPr>
              <w:t xml:space="preserve">Se cumplieron las funciones de supervisión establecidas en el Art. 82 y siguientes de la Ley 1474 de 2011, CT-ADF-0109 CARTILLA DE SUPERVISIÓN Y/O INTERVENTORÍA de la DIAN y las especiales pactadas en el contrato. </w:t>
            </w:r>
          </w:p>
        </w:tc>
      </w:tr>
      <w:tr w:rsidR="00C93D0E" w14:paraId="6BC5EA63" w14:textId="77777777">
        <w:trPr>
          <w:trHeight w:val="758"/>
        </w:trPr>
        <w:tc>
          <w:tcPr>
            <w:tcW w:w="828" w:type="dxa"/>
            <w:tcBorders>
              <w:top w:val="nil"/>
              <w:left w:val="single" w:sz="4" w:space="0" w:color="000000"/>
              <w:bottom w:val="nil"/>
              <w:right w:val="nil"/>
            </w:tcBorders>
          </w:tcPr>
          <w:p w14:paraId="48C4A027"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nil"/>
              <w:right w:val="single" w:sz="4" w:space="0" w:color="000000"/>
            </w:tcBorders>
          </w:tcPr>
          <w:p w14:paraId="3A40E27E" w14:textId="77777777" w:rsidR="00C93D0E" w:rsidRDefault="005F2D4B">
            <w:pPr>
              <w:jc w:val="both"/>
            </w:pPr>
            <w:r>
              <w:rPr>
                <w:rFonts w:ascii="Arial" w:eastAsia="Arial" w:hAnsi="Arial" w:cs="Arial"/>
                <w:sz w:val="20"/>
              </w:rPr>
              <w:t xml:space="preserve">Se verificó el cumplimiento por parte del contratista de los requisitos exigidos frente al Sistema de </w:t>
            </w:r>
          </w:p>
          <w:p w14:paraId="663DCBF2" w14:textId="77777777" w:rsidR="00C93D0E" w:rsidRDefault="005F2D4B">
            <w:pPr>
              <w:jc w:val="both"/>
            </w:pPr>
            <w:r>
              <w:rPr>
                <w:rFonts w:ascii="Arial" w:eastAsia="Arial" w:hAnsi="Arial" w:cs="Arial"/>
                <w:sz w:val="20"/>
              </w:rPr>
              <w:t xml:space="preserve">Gestión ambiental, Sistema de Gestión de la Seguridad y Salud en el Trabajo – SGSST y Plan Estratégico de Seguridad Vial – PESV   </w:t>
            </w:r>
          </w:p>
        </w:tc>
      </w:tr>
      <w:tr w:rsidR="00C93D0E" w14:paraId="5CD55846" w14:textId="77777777">
        <w:trPr>
          <w:trHeight w:val="744"/>
        </w:trPr>
        <w:tc>
          <w:tcPr>
            <w:tcW w:w="828" w:type="dxa"/>
            <w:tcBorders>
              <w:top w:val="nil"/>
              <w:left w:val="single" w:sz="4" w:space="0" w:color="000000"/>
              <w:bottom w:val="single" w:sz="4" w:space="0" w:color="000000"/>
              <w:right w:val="nil"/>
            </w:tcBorders>
          </w:tcPr>
          <w:p w14:paraId="22BDD240" w14:textId="77777777" w:rsidR="00C93D0E" w:rsidRDefault="005F2D4B">
            <w:pPr>
              <w:ind w:left="253"/>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43" w:type="dxa"/>
            <w:tcBorders>
              <w:top w:val="nil"/>
              <w:left w:val="nil"/>
              <w:bottom w:val="single" w:sz="4" w:space="0" w:color="000000"/>
              <w:right w:val="single" w:sz="4" w:space="0" w:color="000000"/>
            </w:tcBorders>
          </w:tcPr>
          <w:p w14:paraId="6737A582" w14:textId="77777777" w:rsidR="00C93D0E" w:rsidRDefault="005F2D4B">
            <w:pPr>
              <w:ind w:right="61"/>
              <w:jc w:val="both"/>
            </w:pPr>
            <w:r>
              <w:rPr>
                <w:rFonts w:ascii="Arial" w:eastAsia="Arial" w:hAnsi="Arial" w:cs="Arial"/>
                <w:sz w:val="20"/>
              </w:rPr>
              <w:t xml:space="preserve">Se verificó y exigió la implementación oportuna de los tratamientos incluidos en la matriz de riesgos, que correspondían al contratista y a la UAE-DIAN, y se implementaron aquellos que correspondían al supervisor. </w:t>
            </w:r>
          </w:p>
        </w:tc>
      </w:tr>
    </w:tbl>
    <w:p w14:paraId="7FA84C6B" w14:textId="77777777" w:rsidR="00C93D0E" w:rsidRDefault="005F2D4B">
      <w:pPr>
        <w:spacing w:after="17"/>
      </w:pPr>
      <w:r>
        <w:rPr>
          <w:rFonts w:ascii="Arial" w:eastAsia="Arial" w:hAnsi="Arial" w:cs="Arial"/>
          <w:sz w:val="20"/>
        </w:rPr>
        <w:t xml:space="preserve"> </w:t>
      </w:r>
    </w:p>
    <w:p w14:paraId="7688A0A6" w14:textId="77777777" w:rsidR="00C93D0E" w:rsidRDefault="005F2D4B">
      <w:pPr>
        <w:numPr>
          <w:ilvl w:val="0"/>
          <w:numId w:val="1"/>
        </w:numPr>
        <w:spacing w:after="5" w:line="250" w:lineRule="auto"/>
        <w:ind w:hanging="283"/>
      </w:pPr>
      <w:r>
        <w:rPr>
          <w:rFonts w:ascii="Arial" w:eastAsia="Arial" w:hAnsi="Arial" w:cs="Arial"/>
          <w:b/>
          <w:sz w:val="20"/>
        </w:rPr>
        <w:t xml:space="preserve">Llamadas de atención al contratista:  </w:t>
      </w:r>
    </w:p>
    <w:tbl>
      <w:tblPr>
        <w:tblStyle w:val="TableGrid"/>
        <w:tblW w:w="9640" w:type="dxa"/>
        <w:tblInd w:w="0" w:type="dxa"/>
        <w:tblCellMar>
          <w:top w:w="61" w:type="dxa"/>
          <w:right w:w="115" w:type="dxa"/>
        </w:tblCellMar>
        <w:tblLook w:val="04A0" w:firstRow="1" w:lastRow="0" w:firstColumn="1" w:lastColumn="0" w:noHBand="0" w:noVBand="1"/>
      </w:tblPr>
      <w:tblGrid>
        <w:gridCol w:w="828"/>
        <w:gridCol w:w="8812"/>
      </w:tblGrid>
      <w:tr w:rsidR="00C93D0E" w14:paraId="17E4B0F5" w14:textId="77777777">
        <w:trPr>
          <w:trHeight w:val="274"/>
        </w:trPr>
        <w:tc>
          <w:tcPr>
            <w:tcW w:w="828" w:type="dxa"/>
            <w:tcBorders>
              <w:top w:val="single" w:sz="4" w:space="0" w:color="000000"/>
              <w:left w:val="single" w:sz="4" w:space="0" w:color="000000"/>
              <w:bottom w:val="single" w:sz="4" w:space="0" w:color="000000"/>
              <w:right w:val="nil"/>
            </w:tcBorders>
          </w:tcPr>
          <w:p w14:paraId="72880334" w14:textId="77777777" w:rsidR="00C93D0E" w:rsidRDefault="005F2D4B">
            <w:pPr>
              <w:ind w:left="315"/>
              <w:jc w:val="center"/>
            </w:pPr>
            <w:r>
              <w:rPr>
                <w:rFonts w:ascii="Segoe UI Symbol" w:eastAsia="Segoe UI Symbol" w:hAnsi="Segoe UI Symbol" w:cs="Segoe UI Symbol"/>
                <w:sz w:val="20"/>
              </w:rPr>
              <w:t>•</w:t>
            </w:r>
            <w:r>
              <w:rPr>
                <w:rFonts w:ascii="Arial" w:eastAsia="Arial" w:hAnsi="Arial" w:cs="Arial"/>
                <w:sz w:val="20"/>
              </w:rPr>
              <w:t xml:space="preserve"> </w:t>
            </w:r>
          </w:p>
        </w:tc>
        <w:tc>
          <w:tcPr>
            <w:tcW w:w="8812" w:type="dxa"/>
            <w:tcBorders>
              <w:top w:val="single" w:sz="4" w:space="0" w:color="000000"/>
              <w:left w:val="nil"/>
              <w:bottom w:val="single" w:sz="4" w:space="0" w:color="000000"/>
              <w:right w:val="single" w:sz="4" w:space="0" w:color="000000"/>
            </w:tcBorders>
          </w:tcPr>
          <w:p w14:paraId="66EFC851" w14:textId="77777777" w:rsidR="00C93D0E" w:rsidRDefault="005F2D4B">
            <w:r>
              <w:rPr>
                <w:rFonts w:ascii="Arial" w:eastAsia="Arial" w:hAnsi="Arial" w:cs="Arial"/>
                <w:sz w:val="20"/>
              </w:rPr>
              <w:t xml:space="preserve">Al 31 de mayo de 2026 no se hicieron llamados de atención al contratista.  </w:t>
            </w:r>
          </w:p>
        </w:tc>
      </w:tr>
    </w:tbl>
    <w:p w14:paraId="3B655F33" w14:textId="77777777" w:rsidR="00C93D0E" w:rsidRDefault="005F2D4B">
      <w:pPr>
        <w:spacing w:after="17"/>
      </w:pPr>
      <w:r>
        <w:rPr>
          <w:rFonts w:ascii="Arial" w:eastAsia="Arial" w:hAnsi="Arial" w:cs="Arial"/>
          <w:sz w:val="20"/>
        </w:rPr>
        <w:t xml:space="preserve"> </w:t>
      </w:r>
    </w:p>
    <w:p w14:paraId="3B020A35" w14:textId="77777777" w:rsidR="00C93D0E" w:rsidRDefault="005F2D4B">
      <w:pPr>
        <w:numPr>
          <w:ilvl w:val="0"/>
          <w:numId w:val="1"/>
        </w:numPr>
        <w:spacing w:after="5" w:line="250" w:lineRule="auto"/>
        <w:ind w:hanging="283"/>
      </w:pPr>
      <w:r>
        <w:rPr>
          <w:rFonts w:ascii="Arial" w:eastAsia="Arial" w:hAnsi="Arial" w:cs="Arial"/>
          <w:b/>
          <w:sz w:val="20"/>
        </w:rPr>
        <w:t xml:space="preserve">Actas suscritas con el contratista:  </w:t>
      </w:r>
    </w:p>
    <w:tbl>
      <w:tblPr>
        <w:tblStyle w:val="TableGrid"/>
        <w:tblW w:w="9626" w:type="dxa"/>
        <w:tblInd w:w="0" w:type="dxa"/>
        <w:tblCellMar>
          <w:top w:w="61" w:type="dxa"/>
          <w:left w:w="108" w:type="dxa"/>
          <w:right w:w="54" w:type="dxa"/>
        </w:tblCellMar>
        <w:tblLook w:val="04A0" w:firstRow="1" w:lastRow="0" w:firstColumn="1" w:lastColumn="0" w:noHBand="0" w:noVBand="1"/>
      </w:tblPr>
      <w:tblGrid>
        <w:gridCol w:w="9626"/>
      </w:tblGrid>
      <w:tr w:rsidR="00C93D0E" w14:paraId="169504AC" w14:textId="77777777">
        <w:trPr>
          <w:trHeight w:val="9726"/>
        </w:trPr>
        <w:tc>
          <w:tcPr>
            <w:tcW w:w="9626" w:type="dxa"/>
            <w:tcBorders>
              <w:top w:val="single" w:sz="4" w:space="0" w:color="000000"/>
              <w:left w:val="single" w:sz="4" w:space="0" w:color="000000"/>
              <w:bottom w:val="single" w:sz="4" w:space="0" w:color="000000"/>
              <w:right w:val="single" w:sz="4" w:space="0" w:color="000000"/>
            </w:tcBorders>
          </w:tcPr>
          <w:p w14:paraId="584E758F" w14:textId="77777777" w:rsidR="00C93D0E" w:rsidRDefault="005F2D4B">
            <w:pPr>
              <w:spacing w:after="159" w:line="260" w:lineRule="auto"/>
              <w:ind w:left="720" w:right="60" w:hanging="360"/>
              <w:jc w:val="both"/>
            </w:pPr>
            <w:r>
              <w:rPr>
                <w:rFonts w:ascii="Segoe UI Symbol" w:eastAsia="Segoe UI Symbol" w:hAnsi="Segoe UI Symbol" w:cs="Segoe UI Symbol"/>
                <w:strike/>
                <w:sz w:val="20"/>
              </w:rPr>
              <w:lastRenderedPageBreak/>
              <w:t>•</w:t>
            </w:r>
            <w:r>
              <w:rPr>
                <w:rFonts w:ascii="Arial" w:eastAsia="Arial" w:hAnsi="Arial" w:cs="Arial"/>
                <w:sz w:val="20"/>
              </w:rPr>
              <w:t xml:space="preserve"> El 11/12/2025 se suscribió acta de inicio en la que participaron el supervisor Francisco Javier </w:t>
            </w:r>
            <w:proofErr w:type="spellStart"/>
            <w:r>
              <w:rPr>
                <w:rFonts w:ascii="Arial" w:eastAsia="Arial" w:hAnsi="Arial" w:cs="Arial"/>
                <w:sz w:val="20"/>
              </w:rPr>
              <w:t>Cundumí</w:t>
            </w:r>
            <w:proofErr w:type="spellEnd"/>
            <w:r>
              <w:rPr>
                <w:rFonts w:ascii="Arial" w:eastAsia="Arial" w:hAnsi="Arial" w:cs="Arial"/>
                <w:sz w:val="20"/>
              </w:rPr>
              <w:t xml:space="preserve"> Valdés en calidad de supervisor y el señor Robinson Rubio Rojas en calidad en representante legal de </w:t>
            </w:r>
            <w:r>
              <w:rPr>
                <w:rFonts w:ascii="Arial" w:eastAsia="Arial" w:hAnsi="Arial" w:cs="Arial"/>
                <w:b/>
                <w:sz w:val="20"/>
              </w:rPr>
              <w:t>UNION TEMPORAL ZONE CLEAN</w:t>
            </w:r>
            <w:r>
              <w:rPr>
                <w:rFonts w:ascii="Arial" w:eastAsia="Arial" w:hAnsi="Arial" w:cs="Arial"/>
                <w:sz w:val="20"/>
              </w:rPr>
              <w:t xml:space="preserve"> para revisar el acta de iniciación real y efectiva de la Orden de Compra. Se acordó: </w:t>
            </w:r>
          </w:p>
          <w:p w14:paraId="5500D4C7" w14:textId="77777777" w:rsidR="00C93D0E" w:rsidRDefault="005F2D4B">
            <w:pPr>
              <w:spacing w:after="161"/>
            </w:pPr>
            <w:r>
              <w:rPr>
                <w:rFonts w:ascii="Arial" w:eastAsia="Arial" w:hAnsi="Arial" w:cs="Arial"/>
                <w:sz w:val="20"/>
              </w:rPr>
              <w:t xml:space="preserve">(…) </w:t>
            </w:r>
          </w:p>
          <w:p w14:paraId="1BEFAA5D" w14:textId="77777777" w:rsidR="00C93D0E" w:rsidRDefault="005F2D4B">
            <w:pPr>
              <w:numPr>
                <w:ilvl w:val="0"/>
                <w:numId w:val="5"/>
              </w:numPr>
              <w:spacing w:after="161"/>
              <w:jc w:val="both"/>
            </w:pPr>
            <w:r>
              <w:rPr>
                <w:rFonts w:ascii="Arial" w:eastAsia="Arial" w:hAnsi="Arial" w:cs="Arial"/>
                <w:sz w:val="20"/>
              </w:rPr>
              <w:t xml:space="preserve">El día establecido para el pago de los salarios y prestaciones sociales de los operarios: Dentro de los 10 primeros días de cada mes laborado. </w:t>
            </w:r>
          </w:p>
          <w:p w14:paraId="546783FB" w14:textId="77777777" w:rsidR="00C93D0E" w:rsidRDefault="005F2D4B">
            <w:pPr>
              <w:numPr>
                <w:ilvl w:val="0"/>
                <w:numId w:val="5"/>
              </w:numPr>
              <w:spacing w:line="260" w:lineRule="auto"/>
              <w:jc w:val="both"/>
            </w:pPr>
            <w:r>
              <w:rPr>
                <w:rFonts w:ascii="Arial" w:eastAsia="Arial" w:hAnsi="Arial" w:cs="Arial"/>
                <w:sz w:val="20"/>
              </w:rPr>
              <w:t xml:space="preserve">Para el pago de aportes a seguridad social a más tardar en las fechas establecidas acorde con los dos últimos dígitos del NIT del contratista, de acuerdo con lo establecido en el Decreto 780 de 2019 en su artículo 3.2.2.1. </w:t>
            </w:r>
          </w:p>
          <w:p w14:paraId="223F17FD" w14:textId="77777777" w:rsidR="00C93D0E" w:rsidRDefault="005F2D4B">
            <w:pPr>
              <w:numPr>
                <w:ilvl w:val="0"/>
                <w:numId w:val="5"/>
              </w:numPr>
              <w:spacing w:line="260" w:lineRule="auto"/>
              <w:jc w:val="both"/>
            </w:pPr>
            <w:r>
              <w:rPr>
                <w:rFonts w:ascii="Arial" w:eastAsia="Arial" w:hAnsi="Arial" w:cs="Arial"/>
                <w:sz w:val="20"/>
              </w:rPr>
              <w:t xml:space="preserve">El protocolo para el recibo de los insumos y elementos de aseo y cafetería se realizará con la presencia de un operario del contratista y un funcionario de la DIAN quien será designado por el supervisor. Para el suministro de los insumos mensuales, se debe realizar el requerimiento vía correo electrónico por tardar el día 20 del mes anterior y el pedido se entregará por tardar el 5° día hábil del mes para que se haya solicitado. </w:t>
            </w:r>
          </w:p>
          <w:p w14:paraId="69881CA6" w14:textId="77777777" w:rsidR="00C93D0E" w:rsidRDefault="005F2D4B">
            <w:pPr>
              <w:numPr>
                <w:ilvl w:val="0"/>
                <w:numId w:val="5"/>
              </w:numPr>
              <w:spacing w:after="162" w:line="260" w:lineRule="auto"/>
              <w:jc w:val="both"/>
            </w:pPr>
            <w:r>
              <w:rPr>
                <w:rFonts w:ascii="Arial" w:eastAsia="Arial" w:hAnsi="Arial" w:cs="Arial"/>
                <w:sz w:val="20"/>
              </w:rPr>
              <w:t xml:space="preserve">Se establece como métodos de control y supervisión, la visita que debe realizar el coordinador tiempo parcial designado por el contratista, la cual debe efectuarse mínimo una (1) vez cada 15 días en cada una de las sedes donde se presta el servicio. Igualmente, para la solución directa entre las partes para garantizar el cumplimiento de la Orden de Compra y/o solución de posibles diferencias por la ejecución de esta, se realizará a través del Representante Legal o el coordinador de tiempo parcial designado por parte del contratista y del supervisor por parte de la Dirección Seccional de Impuestos y Aduanas de Buenaventura. </w:t>
            </w:r>
          </w:p>
          <w:p w14:paraId="25C0010B" w14:textId="77777777" w:rsidR="00C93D0E" w:rsidRDefault="005F2D4B">
            <w:pPr>
              <w:numPr>
                <w:ilvl w:val="0"/>
                <w:numId w:val="5"/>
              </w:numPr>
              <w:spacing w:after="161"/>
              <w:jc w:val="both"/>
            </w:pPr>
            <w:r>
              <w:rPr>
                <w:rFonts w:ascii="Arial" w:eastAsia="Arial" w:hAnsi="Arial" w:cs="Arial"/>
                <w:sz w:val="20"/>
              </w:rPr>
              <w:t xml:space="preserve">El plan de beneficios ofrecido a los operarios que prestan el servicio de Aseo y Cafetería, elegido por el proveedor se remitió el 31 de enero de 2026. </w:t>
            </w:r>
          </w:p>
          <w:p w14:paraId="51F4DCAF" w14:textId="77777777" w:rsidR="00C93D0E" w:rsidRDefault="005F2D4B">
            <w:pPr>
              <w:numPr>
                <w:ilvl w:val="0"/>
                <w:numId w:val="5"/>
              </w:numPr>
              <w:spacing w:after="163"/>
              <w:jc w:val="both"/>
            </w:pPr>
            <w:r>
              <w:rPr>
                <w:rFonts w:ascii="Arial" w:eastAsia="Arial" w:hAnsi="Arial" w:cs="Arial"/>
                <w:sz w:val="20"/>
              </w:rPr>
              <w:t xml:space="preserve">La cantidad estimada de Bienes de Aseo y Cafetería de acuerdo con el anexo de cotización, el cual forma parte integral de la presente acta de inicio. </w:t>
            </w:r>
          </w:p>
          <w:p w14:paraId="39C30FAC" w14:textId="77777777" w:rsidR="00C93D0E" w:rsidRDefault="005F2D4B">
            <w:pPr>
              <w:numPr>
                <w:ilvl w:val="0"/>
                <w:numId w:val="5"/>
              </w:numPr>
              <w:spacing w:after="161"/>
              <w:jc w:val="both"/>
            </w:pPr>
            <w:r>
              <w:rPr>
                <w:rFonts w:ascii="Arial" w:eastAsia="Arial" w:hAnsi="Arial" w:cs="Arial"/>
                <w:sz w:val="20"/>
              </w:rPr>
              <w:t xml:space="preserve">El Proveedor debe garantizar la comodidad y buena presentación del personal, para lo cual debe cambiar los elementos de dotación cuando se deterioren o manchen  </w:t>
            </w:r>
          </w:p>
          <w:p w14:paraId="0B3D1B1F" w14:textId="77777777" w:rsidR="00C93D0E" w:rsidRDefault="005F2D4B">
            <w:pPr>
              <w:spacing w:after="161"/>
              <w:jc w:val="both"/>
            </w:pPr>
            <w:r>
              <w:rPr>
                <w:rFonts w:ascii="Arial" w:eastAsia="Arial" w:hAnsi="Arial" w:cs="Arial"/>
                <w:sz w:val="20"/>
              </w:rPr>
              <w:t xml:space="preserve">Igualmente, el Proveedor debe tener en cuenta que el tipo de uniforme que suministre al personal depende de las condiciones climáticas donde se prestará el servicio, el cual es cálido y húmedo. </w:t>
            </w:r>
          </w:p>
          <w:p w14:paraId="42461B60" w14:textId="77777777" w:rsidR="00C93D0E" w:rsidRDefault="005F2D4B">
            <w:pPr>
              <w:numPr>
                <w:ilvl w:val="0"/>
                <w:numId w:val="5"/>
              </w:numPr>
              <w:jc w:val="both"/>
            </w:pPr>
            <w:r>
              <w:rPr>
                <w:rFonts w:ascii="Arial" w:eastAsia="Arial" w:hAnsi="Arial" w:cs="Arial"/>
                <w:sz w:val="20"/>
              </w:rPr>
              <w:t xml:space="preserve">Se deberá suministrar botas de seguridad para que le permitan el ingreso de la operaria en la sede de División de control de carga y tránsito aduanero - Sociedad Portuaria de Buenaventura. </w:t>
            </w:r>
          </w:p>
        </w:tc>
      </w:tr>
    </w:tbl>
    <w:p w14:paraId="6DE1094E" w14:textId="77777777" w:rsidR="00C93D0E" w:rsidRDefault="005F2D4B">
      <w:pPr>
        <w:numPr>
          <w:ilvl w:val="0"/>
          <w:numId w:val="2"/>
        </w:numPr>
        <w:pBdr>
          <w:top w:val="single" w:sz="4" w:space="0" w:color="000000"/>
          <w:left w:val="single" w:sz="4" w:space="0" w:color="000000"/>
          <w:bottom w:val="single" w:sz="4" w:space="0" w:color="000000"/>
          <w:right w:val="single" w:sz="4" w:space="0" w:color="000000"/>
        </w:pBdr>
        <w:spacing w:after="168" w:line="250" w:lineRule="auto"/>
        <w:ind w:right="12" w:hanging="10"/>
        <w:jc w:val="both"/>
      </w:pPr>
      <w:r>
        <w:rPr>
          <w:rFonts w:ascii="Arial" w:eastAsia="Arial" w:hAnsi="Arial" w:cs="Arial"/>
          <w:sz w:val="20"/>
        </w:rPr>
        <w:t xml:space="preserve">Conforme a la Resolución del Ministerio de Ambiente y Desarrollo Sostenible </w:t>
      </w:r>
      <w:proofErr w:type="spellStart"/>
      <w:r>
        <w:rPr>
          <w:rFonts w:ascii="Arial" w:eastAsia="Arial" w:hAnsi="Arial" w:cs="Arial"/>
          <w:sz w:val="20"/>
        </w:rPr>
        <w:t>N°</w:t>
      </w:r>
      <w:proofErr w:type="spellEnd"/>
      <w:r>
        <w:rPr>
          <w:rFonts w:ascii="Arial" w:eastAsia="Arial" w:hAnsi="Arial" w:cs="Arial"/>
          <w:sz w:val="20"/>
        </w:rPr>
        <w:t xml:space="preserve">. 2184 del 26 de diciembre de 2019 “por la cual se modifica la resolución 668 de 2016 sobre uso racional de bolsas plásticas y se adoptan otras disposiciones”, se requiere que los puntos ecológicos como contenedores de basura y canecas estén con los colores establecidos en esta resolución, es decir, Verde, Blanco y Negro. el personal de mantenimiento debe estar certificado para trabajo en alturas mínimo 2 metros de altura considerando lo exigido por la Resolución 4272 de 2021 en Colombia. </w:t>
      </w:r>
    </w:p>
    <w:p w14:paraId="6D2EF8D5" w14:textId="77777777" w:rsidR="00C93D0E" w:rsidRDefault="005F2D4B">
      <w:pPr>
        <w:numPr>
          <w:ilvl w:val="0"/>
          <w:numId w:val="2"/>
        </w:numPr>
        <w:pBdr>
          <w:top w:val="single" w:sz="4" w:space="0" w:color="000000"/>
          <w:left w:val="single" w:sz="4" w:space="0" w:color="000000"/>
          <w:bottom w:val="single" w:sz="4" w:space="0" w:color="000000"/>
          <w:right w:val="single" w:sz="4" w:space="0" w:color="000000"/>
        </w:pBdr>
        <w:spacing w:after="168" w:line="250" w:lineRule="auto"/>
        <w:ind w:right="12" w:hanging="10"/>
        <w:jc w:val="both"/>
      </w:pPr>
      <w:r>
        <w:rPr>
          <w:rFonts w:ascii="Arial" w:eastAsia="Arial" w:hAnsi="Arial" w:cs="Arial"/>
          <w:sz w:val="20"/>
        </w:rPr>
        <w:t xml:space="preserve">La descripción de las instalaciones y el cronograma de actividades propias del Servicio Integral de Aseo y Cafetería acorde con el anexo de cotización, el cual forma parte integral de la presente acta de inicio. </w:t>
      </w:r>
    </w:p>
    <w:p w14:paraId="3E0CFB31" w14:textId="77777777" w:rsidR="00C93D0E" w:rsidRDefault="005F2D4B">
      <w:pPr>
        <w:numPr>
          <w:ilvl w:val="0"/>
          <w:numId w:val="2"/>
        </w:numPr>
        <w:pBdr>
          <w:top w:val="single" w:sz="4" w:space="0" w:color="000000"/>
          <w:left w:val="single" w:sz="4" w:space="0" w:color="000000"/>
          <w:bottom w:val="single" w:sz="4" w:space="0" w:color="000000"/>
          <w:right w:val="single" w:sz="4" w:space="0" w:color="000000"/>
        </w:pBdr>
        <w:spacing w:after="168" w:line="250" w:lineRule="auto"/>
        <w:ind w:right="12" w:hanging="10"/>
        <w:jc w:val="both"/>
      </w:pPr>
      <w:r>
        <w:rPr>
          <w:rFonts w:ascii="Arial" w:eastAsia="Arial" w:hAnsi="Arial" w:cs="Arial"/>
          <w:sz w:val="20"/>
        </w:rPr>
        <w:t xml:space="preserve">los equipos y maquinaria deben ser entregados a más tardar el día veintisiete (27) del mes de enero de 2026, en caso de requerir el cambio o se llegare a realizar adición a la orden de compra, los bienes deberán ser entregados dentro de los tres (3) días calendario siguientes al reporte, este plazo podrá extenderse al día siguiente en aquellos casos que el tercer día sea festivo. </w:t>
      </w:r>
    </w:p>
    <w:p w14:paraId="130D4B5D" w14:textId="77777777" w:rsidR="00C93D0E" w:rsidRDefault="005F2D4B">
      <w:pPr>
        <w:numPr>
          <w:ilvl w:val="0"/>
          <w:numId w:val="2"/>
        </w:numPr>
        <w:pBdr>
          <w:top w:val="single" w:sz="4" w:space="0" w:color="000000"/>
          <w:left w:val="single" w:sz="4" w:space="0" w:color="000000"/>
          <w:bottom w:val="single" w:sz="4" w:space="0" w:color="000000"/>
          <w:right w:val="single" w:sz="4" w:space="0" w:color="000000"/>
        </w:pBdr>
        <w:spacing w:after="168" w:line="250" w:lineRule="auto"/>
        <w:ind w:right="12" w:hanging="10"/>
        <w:jc w:val="both"/>
      </w:pPr>
      <w:r>
        <w:rPr>
          <w:rFonts w:ascii="Arial" w:eastAsia="Arial" w:hAnsi="Arial" w:cs="Arial"/>
          <w:sz w:val="20"/>
        </w:rPr>
        <w:lastRenderedPageBreak/>
        <w:t xml:space="preserve">Entrega de dotación (uniformes, zapatos, delantal, guantes, tapabocas y gorro o malla para pelo) al personal que realizará las funciones de aseo, cafetería y mantenimiento en las sedes de la Dirección Seccional de Impuestos y Aduanas de Buenaventura, dentro de los plazos establecidos por Ley. </w:t>
      </w:r>
    </w:p>
    <w:p w14:paraId="0010E9FC" w14:textId="77777777" w:rsidR="00C93D0E" w:rsidRDefault="005F2D4B">
      <w:pPr>
        <w:numPr>
          <w:ilvl w:val="0"/>
          <w:numId w:val="2"/>
        </w:numPr>
        <w:pBdr>
          <w:top w:val="single" w:sz="4" w:space="0" w:color="000000"/>
          <w:left w:val="single" w:sz="4" w:space="0" w:color="000000"/>
          <w:bottom w:val="single" w:sz="4" w:space="0" w:color="000000"/>
          <w:right w:val="single" w:sz="4" w:space="0" w:color="000000"/>
        </w:pBdr>
        <w:spacing w:after="168" w:line="250" w:lineRule="auto"/>
        <w:ind w:right="12" w:hanging="10"/>
        <w:jc w:val="both"/>
      </w:pPr>
      <w:r>
        <w:rPr>
          <w:rFonts w:ascii="Arial" w:eastAsia="Arial" w:hAnsi="Arial" w:cs="Arial"/>
          <w:sz w:val="20"/>
        </w:rPr>
        <w:t xml:space="preserve">Suministrar al personal todos los elementos de protección personal de conformidad con la normatividad legal vigente de acuerdo con la actividad que cumpla; y garantizar que su personal cuente y utilice apropiadamente todos los elementos de seguridad industrial. </w:t>
      </w:r>
    </w:p>
    <w:p w14:paraId="23ED08B1" w14:textId="77777777" w:rsidR="00C93D0E" w:rsidRDefault="005F2D4B">
      <w:pPr>
        <w:numPr>
          <w:ilvl w:val="0"/>
          <w:numId w:val="2"/>
        </w:numPr>
        <w:pBdr>
          <w:top w:val="single" w:sz="4" w:space="0" w:color="000000"/>
          <w:left w:val="single" w:sz="4" w:space="0" w:color="000000"/>
          <w:bottom w:val="single" w:sz="4" w:space="0" w:color="000000"/>
          <w:right w:val="single" w:sz="4" w:space="0" w:color="000000"/>
        </w:pBdr>
        <w:spacing w:after="168" w:line="250" w:lineRule="auto"/>
        <w:ind w:right="12" w:hanging="10"/>
        <w:jc w:val="both"/>
      </w:pPr>
      <w:r>
        <w:rPr>
          <w:rFonts w:ascii="Arial" w:eastAsia="Arial" w:hAnsi="Arial" w:cs="Arial"/>
          <w:sz w:val="20"/>
        </w:rPr>
        <w:t xml:space="preserve">Se establece y se deja claro, que las marcas de los insumos a proveer son las informadas por el contratista a Colombia Compra Eficiente, a través del Proceso de Contratación CCE-SNG-AMP-008-2025 y que, ante cualquier insatisfacción por parte de la Entidad con la marca suministrada, se deberá sustituir por alguna de las otras marcas informadas por el contratista a Colombia Compra Eficiente. </w:t>
      </w:r>
    </w:p>
    <w:p w14:paraId="57734538" w14:textId="77777777" w:rsidR="00C93D0E" w:rsidRDefault="005F2D4B">
      <w:pPr>
        <w:numPr>
          <w:ilvl w:val="0"/>
          <w:numId w:val="2"/>
        </w:numPr>
        <w:pBdr>
          <w:top w:val="single" w:sz="4" w:space="0" w:color="000000"/>
          <w:left w:val="single" w:sz="4" w:space="0" w:color="000000"/>
          <w:bottom w:val="single" w:sz="4" w:space="0" w:color="000000"/>
          <w:right w:val="single" w:sz="4" w:space="0" w:color="000000"/>
        </w:pBdr>
        <w:spacing w:after="172"/>
        <w:ind w:right="12" w:hanging="10"/>
        <w:jc w:val="both"/>
      </w:pPr>
      <w:r>
        <w:rPr>
          <w:rFonts w:ascii="Arial" w:eastAsia="Arial" w:hAnsi="Arial" w:cs="Arial"/>
          <w:sz w:val="20"/>
        </w:rPr>
        <w:t xml:space="preserve">Conforme a lo establecido en el numeral 5 “aspectos generales” sub numeral 3 de la cartilla CT-ADF0104 se comunica al contratista las políticas de Gestión Ambiental de la entidad. </w:t>
      </w:r>
    </w:p>
    <w:p w14:paraId="7C33516D" w14:textId="77777777" w:rsidR="00C93D0E" w:rsidRDefault="005F2D4B">
      <w:pPr>
        <w:spacing w:after="17"/>
      </w:pPr>
      <w:r>
        <w:rPr>
          <w:rFonts w:ascii="Arial" w:eastAsia="Arial" w:hAnsi="Arial" w:cs="Arial"/>
          <w:sz w:val="20"/>
        </w:rPr>
        <w:t xml:space="preserve"> </w:t>
      </w:r>
    </w:p>
    <w:p w14:paraId="57C7CBDD" w14:textId="77777777" w:rsidR="00C93D0E" w:rsidRDefault="005F2D4B">
      <w:pPr>
        <w:numPr>
          <w:ilvl w:val="0"/>
          <w:numId w:val="3"/>
        </w:numPr>
        <w:spacing w:after="5" w:line="250" w:lineRule="auto"/>
        <w:ind w:hanging="283"/>
      </w:pPr>
      <w:r>
        <w:rPr>
          <w:rFonts w:ascii="Arial" w:eastAsia="Arial" w:hAnsi="Arial" w:cs="Arial"/>
          <w:b/>
          <w:sz w:val="20"/>
        </w:rPr>
        <w:t xml:space="preserve">Cumplimiento del pago de aportes a la seguridad social y parafiscales:  </w:t>
      </w:r>
    </w:p>
    <w:p w14:paraId="26E4D47F" w14:textId="77777777" w:rsidR="00C93D0E" w:rsidRDefault="005F2D4B">
      <w:pPr>
        <w:pBdr>
          <w:top w:val="single" w:sz="4" w:space="0" w:color="000000"/>
          <w:left w:val="single" w:sz="4" w:space="0" w:color="000000"/>
          <w:bottom w:val="single" w:sz="4" w:space="0" w:color="000000"/>
          <w:right w:val="single" w:sz="4" w:space="0" w:color="000000"/>
        </w:pBdr>
        <w:spacing w:after="4" w:line="250" w:lineRule="auto"/>
        <w:ind w:left="113" w:right="6" w:hanging="10"/>
        <w:jc w:val="both"/>
      </w:pPr>
      <w:r>
        <w:rPr>
          <w:rFonts w:ascii="Arial" w:eastAsia="Arial" w:hAnsi="Arial" w:cs="Arial"/>
          <w:sz w:val="20"/>
        </w:rPr>
        <w:t xml:space="preserve">El contratista presentó certificación del 05/06/2026 expedida por Robinson Rubio Rojas en su calidad de representante legal de la Unión Temporal </w:t>
      </w:r>
      <w:proofErr w:type="spellStart"/>
      <w:r>
        <w:rPr>
          <w:rFonts w:ascii="Arial" w:eastAsia="Arial" w:hAnsi="Arial" w:cs="Arial"/>
          <w:sz w:val="20"/>
        </w:rPr>
        <w:t>Zone</w:t>
      </w:r>
      <w:proofErr w:type="spellEnd"/>
      <w:r>
        <w:rPr>
          <w:rFonts w:ascii="Arial" w:eastAsia="Arial" w:hAnsi="Arial" w:cs="Arial"/>
          <w:sz w:val="20"/>
        </w:rPr>
        <w:t xml:space="preserve"> </w:t>
      </w:r>
      <w:proofErr w:type="spellStart"/>
      <w:r>
        <w:rPr>
          <w:rFonts w:ascii="Arial" w:eastAsia="Arial" w:hAnsi="Arial" w:cs="Arial"/>
          <w:sz w:val="20"/>
        </w:rPr>
        <w:t>Clean</w:t>
      </w:r>
      <w:proofErr w:type="spellEnd"/>
      <w:r>
        <w:rPr>
          <w:rFonts w:ascii="Arial" w:eastAsia="Arial" w:hAnsi="Arial" w:cs="Arial"/>
          <w:sz w:val="20"/>
        </w:rPr>
        <w:t xml:space="preserve">, en la que consta que se encuentra a paz y salvo por concepto de aportes de seguridad social (sistema de salud, riesgos profesionales, pensiones) aportes parafiscales (cajas de compensación familiar) en cumplimiento del artículo 50 de la Ley 789 de 2002. </w:t>
      </w:r>
    </w:p>
    <w:p w14:paraId="33B8E59A" w14:textId="77777777" w:rsidR="00C93D0E" w:rsidRDefault="005F2D4B">
      <w:pPr>
        <w:pBdr>
          <w:top w:val="single" w:sz="4" w:space="0" w:color="000000"/>
          <w:left w:val="single" w:sz="4" w:space="0" w:color="000000"/>
          <w:bottom w:val="single" w:sz="4" w:space="0" w:color="000000"/>
          <w:right w:val="single" w:sz="4" w:space="0" w:color="000000"/>
        </w:pBdr>
        <w:spacing w:after="0"/>
        <w:ind w:left="103" w:right="6"/>
      </w:pPr>
      <w:r>
        <w:rPr>
          <w:rFonts w:ascii="Arial" w:eastAsia="Arial" w:hAnsi="Arial" w:cs="Arial"/>
          <w:sz w:val="20"/>
        </w:rPr>
        <w:t xml:space="preserve"> </w:t>
      </w:r>
    </w:p>
    <w:p w14:paraId="574D1A23" w14:textId="77777777" w:rsidR="00C93D0E" w:rsidRDefault="005F2D4B">
      <w:pPr>
        <w:pBdr>
          <w:top w:val="single" w:sz="4" w:space="0" w:color="000000"/>
          <w:left w:val="single" w:sz="4" w:space="0" w:color="000000"/>
          <w:bottom w:val="single" w:sz="4" w:space="0" w:color="000000"/>
          <w:right w:val="single" w:sz="4" w:space="0" w:color="000000"/>
        </w:pBdr>
        <w:spacing w:after="4" w:line="250" w:lineRule="auto"/>
        <w:ind w:left="113" w:right="6" w:hanging="10"/>
        <w:jc w:val="both"/>
      </w:pPr>
      <w:r>
        <w:rPr>
          <w:rFonts w:ascii="Arial" w:eastAsia="Arial" w:hAnsi="Arial" w:cs="Arial"/>
          <w:sz w:val="20"/>
        </w:rPr>
        <w:t>Se recibe planilla No.</w:t>
      </w:r>
      <w:r>
        <w:rPr>
          <w:rFonts w:ascii="Trebuchet MS" w:eastAsia="Trebuchet MS" w:hAnsi="Trebuchet MS" w:cs="Trebuchet MS"/>
          <w:sz w:val="10"/>
        </w:rPr>
        <w:t xml:space="preserve"> </w:t>
      </w:r>
      <w:r>
        <w:rPr>
          <w:rFonts w:ascii="Arial" w:eastAsia="Arial" w:hAnsi="Arial" w:cs="Arial"/>
          <w:sz w:val="20"/>
        </w:rPr>
        <w:t xml:space="preserve">9505990359 con fecha de pago 04 de junio de 2026. De igual manera, se realiza la verificación a través del portal aportes en línea generándose los respectivos certificados de aportes de cada uno de los operarios. </w:t>
      </w:r>
    </w:p>
    <w:p w14:paraId="43F09EB6" w14:textId="77777777" w:rsidR="00C93D0E" w:rsidRDefault="005F2D4B">
      <w:pPr>
        <w:pBdr>
          <w:top w:val="single" w:sz="4" w:space="0" w:color="000000"/>
          <w:left w:val="single" w:sz="4" w:space="0" w:color="000000"/>
          <w:bottom w:val="single" w:sz="4" w:space="0" w:color="000000"/>
          <w:right w:val="single" w:sz="4" w:space="0" w:color="000000"/>
        </w:pBdr>
        <w:spacing w:after="0"/>
        <w:ind w:left="103" w:right="6"/>
      </w:pPr>
      <w:r>
        <w:rPr>
          <w:rFonts w:ascii="Arial" w:eastAsia="Arial" w:hAnsi="Arial" w:cs="Arial"/>
          <w:sz w:val="20"/>
        </w:rPr>
        <w:t xml:space="preserve"> </w:t>
      </w:r>
    </w:p>
    <w:p w14:paraId="01057879" w14:textId="77777777" w:rsidR="00C93D0E" w:rsidRDefault="005F2D4B">
      <w:pPr>
        <w:spacing w:after="19"/>
      </w:pPr>
      <w:r>
        <w:rPr>
          <w:rFonts w:ascii="Arial" w:eastAsia="Arial" w:hAnsi="Arial" w:cs="Arial"/>
          <w:sz w:val="20"/>
        </w:rPr>
        <w:t xml:space="preserve"> </w:t>
      </w:r>
    </w:p>
    <w:p w14:paraId="49EB70F4" w14:textId="77777777" w:rsidR="00C93D0E" w:rsidRDefault="005F2D4B">
      <w:pPr>
        <w:numPr>
          <w:ilvl w:val="0"/>
          <w:numId w:val="3"/>
        </w:numPr>
        <w:spacing w:after="5" w:line="250" w:lineRule="auto"/>
        <w:ind w:hanging="283"/>
      </w:pPr>
      <w:r>
        <w:rPr>
          <w:rFonts w:ascii="Arial" w:eastAsia="Arial" w:hAnsi="Arial" w:cs="Arial"/>
          <w:b/>
          <w:sz w:val="20"/>
        </w:rPr>
        <w:t xml:space="preserve">Implementación de tratamiento y seguimiento a la Matriz de Riesgos del contrato:  </w:t>
      </w:r>
    </w:p>
    <w:p w14:paraId="685926EB" w14:textId="77777777" w:rsidR="00C93D0E" w:rsidRDefault="005F2D4B">
      <w:pPr>
        <w:spacing w:after="0"/>
        <w:ind w:left="283"/>
      </w:pPr>
      <w:r>
        <w:rPr>
          <w:rFonts w:ascii="Arial" w:eastAsia="Arial" w:hAnsi="Arial" w:cs="Arial"/>
          <w:b/>
          <w:sz w:val="20"/>
        </w:rPr>
        <w:t xml:space="preserve"> </w:t>
      </w:r>
    </w:p>
    <w:tbl>
      <w:tblPr>
        <w:tblStyle w:val="TableGrid"/>
        <w:tblW w:w="9639" w:type="dxa"/>
        <w:tblInd w:w="6" w:type="dxa"/>
        <w:tblCellMar>
          <w:top w:w="46" w:type="dxa"/>
          <w:left w:w="107" w:type="dxa"/>
          <w:right w:w="50" w:type="dxa"/>
        </w:tblCellMar>
        <w:tblLook w:val="04A0" w:firstRow="1" w:lastRow="0" w:firstColumn="1" w:lastColumn="0" w:noHBand="0" w:noVBand="1"/>
      </w:tblPr>
      <w:tblGrid>
        <w:gridCol w:w="1865"/>
        <w:gridCol w:w="2717"/>
        <w:gridCol w:w="1853"/>
        <w:gridCol w:w="3204"/>
      </w:tblGrid>
      <w:tr w:rsidR="00C93D0E" w14:paraId="387C9C83" w14:textId="77777777">
        <w:trPr>
          <w:trHeight w:val="472"/>
        </w:trPr>
        <w:tc>
          <w:tcPr>
            <w:tcW w:w="9639" w:type="dxa"/>
            <w:gridSpan w:val="4"/>
            <w:tcBorders>
              <w:top w:val="single" w:sz="4" w:space="0" w:color="000000"/>
              <w:left w:val="single" w:sz="4" w:space="0" w:color="000000"/>
              <w:bottom w:val="single" w:sz="4" w:space="0" w:color="000000"/>
              <w:right w:val="single" w:sz="4" w:space="0" w:color="000000"/>
            </w:tcBorders>
          </w:tcPr>
          <w:p w14:paraId="3F36E85A" w14:textId="77777777" w:rsidR="00C93D0E" w:rsidRDefault="005F2D4B">
            <w:pPr>
              <w:jc w:val="both"/>
            </w:pPr>
            <w:r>
              <w:rPr>
                <w:rFonts w:ascii="Arial" w:eastAsia="Arial" w:hAnsi="Arial" w:cs="Arial"/>
                <w:sz w:val="20"/>
              </w:rPr>
              <w:t xml:space="preserve">Se realizó seguimiento a los tratamientos previstos para todos los Riesgos de la Matriz de Riesgos del Estudio Previo que forma parte integral del contrato, así: </w:t>
            </w:r>
          </w:p>
        </w:tc>
      </w:tr>
      <w:tr w:rsidR="00C93D0E" w14:paraId="7ECA8F73" w14:textId="77777777">
        <w:trPr>
          <w:trHeight w:val="212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1F8D22EF" w14:textId="77777777" w:rsidR="00C93D0E" w:rsidRDefault="005F2D4B">
            <w:r>
              <w:rPr>
                <w:rFonts w:ascii="Arial" w:eastAsia="Arial" w:hAnsi="Arial" w:cs="Arial"/>
                <w:b/>
                <w:sz w:val="20"/>
              </w:rPr>
              <w:t xml:space="preserve">Riesgo 1:  </w:t>
            </w:r>
          </w:p>
        </w:tc>
        <w:tc>
          <w:tcPr>
            <w:tcW w:w="2717" w:type="dxa"/>
            <w:tcBorders>
              <w:top w:val="single" w:sz="4" w:space="0" w:color="000000"/>
              <w:left w:val="single" w:sz="4" w:space="0" w:color="000000"/>
              <w:bottom w:val="single" w:sz="4" w:space="0" w:color="000000"/>
              <w:right w:val="single" w:sz="4" w:space="0" w:color="000000"/>
            </w:tcBorders>
          </w:tcPr>
          <w:p w14:paraId="04820065" w14:textId="77777777" w:rsidR="00C93D0E" w:rsidRDefault="005F2D4B">
            <w:pPr>
              <w:ind w:left="2" w:right="59"/>
              <w:jc w:val="both"/>
            </w:pPr>
            <w:r>
              <w:rPr>
                <w:rFonts w:ascii="Arial" w:eastAsia="Arial" w:hAnsi="Arial" w:cs="Arial"/>
                <w:sz w:val="20"/>
              </w:rPr>
              <w:t xml:space="preserve">Cesión de la Orden de Compra o terminación anticipada del Acuerdo Marco con un Proveedor en particular producto de una inhabilidad sobreviniente por acumulación de multas y sanciones del proveedor.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0A55E6CE"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1C842496" w14:textId="77777777" w:rsidR="00C93D0E" w:rsidRDefault="005F2D4B">
            <w:pPr>
              <w:spacing w:after="19"/>
              <w:ind w:left="2"/>
            </w:pPr>
            <w:r>
              <w:rPr>
                <w:rFonts w:ascii="Arial" w:eastAsia="Arial" w:hAnsi="Arial" w:cs="Arial"/>
                <w:sz w:val="20"/>
              </w:rPr>
              <w:t xml:space="preserve">Colombia Compra Eficiente + </w:t>
            </w:r>
          </w:p>
          <w:p w14:paraId="147C475E" w14:textId="77777777" w:rsidR="00C93D0E" w:rsidRDefault="005F2D4B">
            <w:pPr>
              <w:ind w:left="2"/>
            </w:pPr>
            <w:r>
              <w:rPr>
                <w:rFonts w:ascii="Arial" w:eastAsia="Arial" w:hAnsi="Arial" w:cs="Arial"/>
                <w:sz w:val="20"/>
              </w:rPr>
              <w:t xml:space="preserve">Proveedor + Entidad Compradora </w:t>
            </w:r>
          </w:p>
        </w:tc>
      </w:tr>
    </w:tbl>
    <w:p w14:paraId="3BEE38B9" w14:textId="77777777" w:rsidR="00C93D0E" w:rsidRDefault="00C93D0E">
      <w:pPr>
        <w:spacing w:after="0"/>
        <w:ind w:left="-1419" w:right="10947"/>
      </w:pPr>
    </w:p>
    <w:tbl>
      <w:tblPr>
        <w:tblStyle w:val="TableGrid"/>
        <w:tblW w:w="9639" w:type="dxa"/>
        <w:tblInd w:w="6" w:type="dxa"/>
        <w:tblCellMar>
          <w:top w:w="47" w:type="dxa"/>
          <w:left w:w="107" w:type="dxa"/>
          <w:right w:w="50" w:type="dxa"/>
        </w:tblCellMar>
        <w:tblLook w:val="04A0" w:firstRow="1" w:lastRow="0" w:firstColumn="1" w:lastColumn="0" w:noHBand="0" w:noVBand="1"/>
      </w:tblPr>
      <w:tblGrid>
        <w:gridCol w:w="1865"/>
        <w:gridCol w:w="2717"/>
        <w:gridCol w:w="1853"/>
        <w:gridCol w:w="3204"/>
      </w:tblGrid>
      <w:tr w:rsidR="00C93D0E" w14:paraId="37869895" w14:textId="77777777">
        <w:trPr>
          <w:trHeight w:val="1860"/>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3D02D41E"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3090649B" w14:textId="77777777" w:rsidR="00C93D0E" w:rsidRDefault="005F2D4B">
            <w:pPr>
              <w:spacing w:line="277" w:lineRule="auto"/>
              <w:ind w:left="2" w:right="64"/>
              <w:jc w:val="both"/>
            </w:pPr>
            <w:r>
              <w:rPr>
                <w:rFonts w:ascii="Arial" w:eastAsia="Arial" w:hAnsi="Arial" w:cs="Arial"/>
                <w:sz w:val="20"/>
              </w:rPr>
              <w:t xml:space="preserve">Ejecución adecuada de los contratos y Órdenes de Compra para evitar sanciones, multas y futuras inhabilidades de acuerdo con la normatividad legal aplicable en la materia, asimismo, realizar una adecuada planeación logística y financiera al momento de cotizar en los eventos en el desarrollo de la operación secundaría. </w:t>
            </w:r>
          </w:p>
          <w:p w14:paraId="2E7062C1" w14:textId="77777777" w:rsidR="00C93D0E" w:rsidRDefault="005F2D4B">
            <w:pPr>
              <w:spacing w:after="19"/>
              <w:ind w:left="2"/>
            </w:pPr>
            <w:r>
              <w:rPr>
                <w:rFonts w:ascii="Arial" w:eastAsia="Arial" w:hAnsi="Arial" w:cs="Arial"/>
                <w:sz w:val="20"/>
              </w:rPr>
              <w:t xml:space="preserve"> </w:t>
            </w:r>
          </w:p>
          <w:p w14:paraId="288954CA" w14:textId="77777777" w:rsidR="00C93D0E" w:rsidRDefault="005F2D4B">
            <w:pPr>
              <w:ind w:left="2"/>
              <w:jc w:val="both"/>
            </w:pPr>
            <w:r>
              <w:rPr>
                <w:rFonts w:ascii="Arial" w:eastAsia="Arial" w:hAnsi="Arial" w:cs="Arial"/>
                <w:sz w:val="20"/>
              </w:rPr>
              <w:t xml:space="preserve">Desde la supervisión se realizó seguimiento a la ejecución de la Orden de Compra, los días 24 de abril y 4, 7 y 8 de mayo de 2026, en donde se fijaron compromisos. </w:t>
            </w:r>
          </w:p>
        </w:tc>
      </w:tr>
      <w:tr w:rsidR="00C93D0E" w14:paraId="7AF976EB" w14:textId="77777777">
        <w:trPr>
          <w:trHeight w:val="27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419865BE"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0E840D28" w14:textId="77777777" w:rsidR="00C93D0E" w:rsidRDefault="005F2D4B">
            <w:pPr>
              <w:ind w:left="2"/>
            </w:pPr>
            <w:r>
              <w:rPr>
                <w:rFonts w:ascii="Arial" w:eastAsia="Arial" w:hAnsi="Arial" w:cs="Arial"/>
                <w:sz w:val="20"/>
              </w:rPr>
              <w:t xml:space="preserve">El riesgo no se materializó durante el periodo.  </w:t>
            </w:r>
          </w:p>
        </w:tc>
      </w:tr>
      <w:tr w:rsidR="00C93D0E" w14:paraId="19055C43" w14:textId="77777777">
        <w:trPr>
          <w:trHeight w:val="1068"/>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4F5408D6" w14:textId="77777777" w:rsidR="00C93D0E" w:rsidRDefault="005F2D4B">
            <w:r>
              <w:rPr>
                <w:rFonts w:ascii="Arial" w:eastAsia="Arial" w:hAnsi="Arial" w:cs="Arial"/>
                <w:b/>
                <w:sz w:val="20"/>
              </w:rPr>
              <w:lastRenderedPageBreak/>
              <w:t xml:space="preserve">Riesgo 2:  </w:t>
            </w:r>
          </w:p>
        </w:tc>
        <w:tc>
          <w:tcPr>
            <w:tcW w:w="2717" w:type="dxa"/>
            <w:tcBorders>
              <w:top w:val="single" w:sz="4" w:space="0" w:color="000000"/>
              <w:left w:val="single" w:sz="4" w:space="0" w:color="000000"/>
              <w:bottom w:val="single" w:sz="4" w:space="0" w:color="000000"/>
              <w:right w:val="single" w:sz="4" w:space="0" w:color="000000"/>
            </w:tcBorders>
          </w:tcPr>
          <w:p w14:paraId="65E3D022" w14:textId="77777777" w:rsidR="00C93D0E" w:rsidRDefault="005F2D4B">
            <w:pPr>
              <w:ind w:left="2" w:right="59"/>
              <w:jc w:val="both"/>
            </w:pPr>
            <w:r>
              <w:rPr>
                <w:rFonts w:ascii="Arial" w:eastAsia="Arial" w:hAnsi="Arial" w:cs="Arial"/>
                <w:sz w:val="20"/>
              </w:rPr>
              <w:t xml:space="preserve">Baja participación de Proponentes en las diferentes regiones del Acuerdo.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6FB492BF"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7D6EA6E3" w14:textId="77777777" w:rsidR="00C93D0E" w:rsidRDefault="005F2D4B">
            <w:pPr>
              <w:ind w:left="2"/>
            </w:pPr>
            <w:r>
              <w:rPr>
                <w:rFonts w:ascii="Arial" w:eastAsia="Arial" w:hAnsi="Arial" w:cs="Arial"/>
                <w:sz w:val="20"/>
              </w:rPr>
              <w:t xml:space="preserve">Colombia Compra Eficiente </w:t>
            </w:r>
          </w:p>
        </w:tc>
      </w:tr>
      <w:tr w:rsidR="00C93D0E" w14:paraId="373CF4EF" w14:textId="77777777">
        <w:trPr>
          <w:trHeight w:val="133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7DB12B50"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10D78604" w14:textId="77777777" w:rsidR="00C93D0E" w:rsidRDefault="005F2D4B">
            <w:pPr>
              <w:ind w:left="2" w:right="60"/>
              <w:jc w:val="both"/>
            </w:pPr>
            <w:r>
              <w:rPr>
                <w:rFonts w:ascii="Arial" w:eastAsia="Arial" w:hAnsi="Arial" w:cs="Arial"/>
                <w:sz w:val="20"/>
              </w:rPr>
              <w:t xml:space="preserve">Promocionar el acuerdo marco a través de la mesa de gobierno empresarial realizada el 20/06/2024, difusión en redes sociales una vez publicado el proceso de selección, y establecimiento de requisitos de participación adecuados y proporcionales que fomenten el acceso al sistema de compra público. Se encuentra a cargo de Colombia Compra Eficiente. </w:t>
            </w:r>
          </w:p>
        </w:tc>
      </w:tr>
      <w:tr w:rsidR="00C93D0E" w14:paraId="00B90208" w14:textId="77777777">
        <w:trPr>
          <w:trHeight w:val="539"/>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388D587B"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2188307D" w14:textId="77777777" w:rsidR="00C93D0E" w:rsidRDefault="005F2D4B">
            <w:pPr>
              <w:ind w:left="2"/>
            </w:pPr>
            <w:r>
              <w:rPr>
                <w:rFonts w:ascii="Arial" w:eastAsia="Arial" w:hAnsi="Arial" w:cs="Arial"/>
                <w:sz w:val="20"/>
              </w:rPr>
              <w:t xml:space="preserve">El riesgo no se materializó durante el periodo. La terminación del tratamiento fue con la fecha de cierre de presentación de ofertas. </w:t>
            </w:r>
          </w:p>
        </w:tc>
      </w:tr>
      <w:tr w:rsidR="00C93D0E" w14:paraId="188833E1" w14:textId="77777777">
        <w:trPr>
          <w:trHeight w:val="991"/>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548F9F7B" w14:textId="77777777" w:rsidR="00C93D0E" w:rsidRDefault="005F2D4B">
            <w:r>
              <w:rPr>
                <w:rFonts w:ascii="Arial" w:eastAsia="Arial" w:hAnsi="Arial" w:cs="Arial"/>
                <w:b/>
                <w:sz w:val="20"/>
              </w:rPr>
              <w:t xml:space="preserve">Riesgo 3:  </w:t>
            </w:r>
          </w:p>
        </w:tc>
        <w:tc>
          <w:tcPr>
            <w:tcW w:w="2717" w:type="dxa"/>
            <w:tcBorders>
              <w:top w:val="single" w:sz="4" w:space="0" w:color="000000"/>
              <w:left w:val="single" w:sz="4" w:space="0" w:color="000000"/>
              <w:bottom w:val="single" w:sz="4" w:space="0" w:color="000000"/>
              <w:right w:val="single" w:sz="4" w:space="0" w:color="000000"/>
            </w:tcBorders>
          </w:tcPr>
          <w:p w14:paraId="24E622D4" w14:textId="77777777" w:rsidR="00C93D0E" w:rsidRDefault="005F2D4B">
            <w:pPr>
              <w:ind w:left="2" w:right="60"/>
              <w:jc w:val="both"/>
            </w:pPr>
            <w:r>
              <w:rPr>
                <w:rFonts w:ascii="Arial" w:eastAsia="Arial" w:hAnsi="Arial" w:cs="Arial"/>
                <w:sz w:val="20"/>
              </w:rPr>
              <w:t xml:space="preserve">Cambios tributarios y arancelarios aplicables a los bienes a suministrar.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2BD2E899"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5531F74B" w14:textId="77777777" w:rsidR="00C93D0E" w:rsidRDefault="005F2D4B">
            <w:pPr>
              <w:spacing w:after="17"/>
              <w:ind w:left="2"/>
            </w:pPr>
            <w:r>
              <w:rPr>
                <w:rFonts w:ascii="Arial" w:eastAsia="Arial" w:hAnsi="Arial" w:cs="Arial"/>
                <w:sz w:val="20"/>
              </w:rPr>
              <w:t xml:space="preserve">Proveedor + Entidad Compradora </w:t>
            </w:r>
          </w:p>
          <w:p w14:paraId="78E8DD8C" w14:textId="77777777" w:rsidR="00C93D0E" w:rsidRDefault="005F2D4B">
            <w:pPr>
              <w:ind w:left="2"/>
            </w:pPr>
            <w:r>
              <w:rPr>
                <w:rFonts w:ascii="Arial" w:eastAsia="Arial" w:hAnsi="Arial" w:cs="Arial"/>
                <w:sz w:val="20"/>
              </w:rPr>
              <w:t xml:space="preserve">+ Colombia Compra Eficiente </w:t>
            </w:r>
          </w:p>
        </w:tc>
      </w:tr>
      <w:tr w:rsidR="00C93D0E" w14:paraId="68B71B65" w14:textId="77777777">
        <w:trPr>
          <w:trHeight w:val="2391"/>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3C3B077F"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3F9B54ED" w14:textId="77777777" w:rsidR="00C93D0E" w:rsidRDefault="005F2D4B">
            <w:pPr>
              <w:spacing w:line="278" w:lineRule="auto"/>
              <w:ind w:left="2" w:right="55"/>
              <w:jc w:val="both"/>
            </w:pPr>
            <w:r>
              <w:rPr>
                <w:rFonts w:ascii="Arial" w:eastAsia="Arial" w:hAnsi="Arial" w:cs="Arial"/>
                <w:sz w:val="20"/>
              </w:rPr>
              <w:t xml:space="preserve">Estipulación contractual que permita revisar precios frente a modificaciones en tributos y aranceles aplicables. Así como la posibilidad de realizar actualizaciones de precios en la ejecución del Acuerdo Marco, según son detallados en la minuta, en cuanto a los precios de referencia del catálogo. </w:t>
            </w:r>
          </w:p>
          <w:p w14:paraId="4515CE01" w14:textId="77777777" w:rsidR="00C93D0E" w:rsidRDefault="005F2D4B">
            <w:pPr>
              <w:spacing w:after="17"/>
              <w:ind w:left="723"/>
            </w:pPr>
            <w:r>
              <w:rPr>
                <w:rFonts w:ascii="Arial" w:eastAsia="Arial" w:hAnsi="Arial" w:cs="Arial"/>
                <w:sz w:val="20"/>
              </w:rPr>
              <w:t xml:space="preserve"> </w:t>
            </w:r>
          </w:p>
          <w:p w14:paraId="708CE842" w14:textId="77777777" w:rsidR="00C93D0E" w:rsidRDefault="005F2D4B">
            <w:pPr>
              <w:ind w:left="2" w:right="64"/>
              <w:jc w:val="both"/>
            </w:pPr>
            <w:r>
              <w:rPr>
                <w:rFonts w:ascii="Arial" w:eastAsia="Arial" w:hAnsi="Arial" w:cs="Arial"/>
                <w:sz w:val="20"/>
              </w:rPr>
              <w:t xml:space="preserve">En relación con las órdenes de compra, de acuerdo con lo establecido en el artículo 4 y 27 de la Ley 80 de 1993, la Entidad Compradora solicitará la actualización o la revisión de los precios cuando se produzcan fenómenos que alteren en su contra el equilibrio económico o financiero del contrato. </w:t>
            </w:r>
          </w:p>
        </w:tc>
      </w:tr>
      <w:tr w:rsidR="00C93D0E" w14:paraId="19AF44F9" w14:textId="77777777">
        <w:trPr>
          <w:trHeight w:val="27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53A2CF6D"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27FC6B5B" w14:textId="77777777" w:rsidR="00C93D0E" w:rsidRDefault="005F2D4B">
            <w:pPr>
              <w:ind w:left="2"/>
            </w:pPr>
            <w:r>
              <w:rPr>
                <w:rFonts w:ascii="Arial" w:eastAsia="Arial" w:hAnsi="Arial" w:cs="Arial"/>
                <w:sz w:val="20"/>
              </w:rPr>
              <w:t xml:space="preserve">El riesgo no se materializó durante el periodo.  </w:t>
            </w:r>
          </w:p>
        </w:tc>
      </w:tr>
      <w:tr w:rsidR="00C93D0E" w14:paraId="061FA9F5" w14:textId="77777777">
        <w:trPr>
          <w:trHeight w:val="1333"/>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73F5BFCC" w14:textId="77777777" w:rsidR="00C93D0E" w:rsidRDefault="005F2D4B">
            <w:r>
              <w:rPr>
                <w:rFonts w:ascii="Arial" w:eastAsia="Arial" w:hAnsi="Arial" w:cs="Arial"/>
                <w:b/>
                <w:sz w:val="20"/>
              </w:rPr>
              <w:t xml:space="preserve">Riesgo 4:  </w:t>
            </w:r>
          </w:p>
        </w:tc>
        <w:tc>
          <w:tcPr>
            <w:tcW w:w="2717" w:type="dxa"/>
            <w:tcBorders>
              <w:top w:val="single" w:sz="4" w:space="0" w:color="000000"/>
              <w:left w:val="single" w:sz="4" w:space="0" w:color="000000"/>
              <w:bottom w:val="single" w:sz="4" w:space="0" w:color="000000"/>
              <w:right w:val="single" w:sz="4" w:space="0" w:color="000000"/>
            </w:tcBorders>
          </w:tcPr>
          <w:p w14:paraId="35CBEFEB" w14:textId="77777777" w:rsidR="00C93D0E" w:rsidRDefault="005F2D4B">
            <w:pPr>
              <w:spacing w:line="279" w:lineRule="auto"/>
              <w:ind w:left="2"/>
              <w:jc w:val="both"/>
            </w:pPr>
            <w:r>
              <w:rPr>
                <w:rFonts w:ascii="Arial" w:eastAsia="Arial" w:hAnsi="Arial" w:cs="Arial"/>
                <w:sz w:val="20"/>
              </w:rPr>
              <w:t xml:space="preserve">Variaciones que superen el comportamiento histórico o </w:t>
            </w:r>
          </w:p>
          <w:p w14:paraId="6BBFD91E" w14:textId="77777777" w:rsidR="00C93D0E" w:rsidRDefault="005F2D4B">
            <w:pPr>
              <w:ind w:left="2" w:right="59"/>
              <w:jc w:val="both"/>
            </w:pPr>
            <w:r>
              <w:rPr>
                <w:rFonts w:ascii="Arial" w:eastAsia="Arial" w:hAnsi="Arial" w:cs="Arial"/>
                <w:sz w:val="20"/>
              </w:rPr>
              <w:t xml:space="preserve">"normal" de la TRM reportado o analizado por el Banco de la República.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39F9506E"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2C8F619B" w14:textId="77777777" w:rsidR="00C93D0E" w:rsidRDefault="005F2D4B">
            <w:pPr>
              <w:spacing w:after="19"/>
              <w:ind w:left="2"/>
            </w:pPr>
            <w:r>
              <w:rPr>
                <w:rFonts w:ascii="Arial" w:eastAsia="Arial" w:hAnsi="Arial" w:cs="Arial"/>
                <w:sz w:val="20"/>
              </w:rPr>
              <w:t xml:space="preserve">Colombia Compra Eficiente +  </w:t>
            </w:r>
          </w:p>
          <w:p w14:paraId="13A04264" w14:textId="77777777" w:rsidR="00C93D0E" w:rsidRDefault="005F2D4B">
            <w:pPr>
              <w:ind w:left="2"/>
            </w:pPr>
            <w:r>
              <w:rPr>
                <w:rFonts w:ascii="Arial" w:eastAsia="Arial" w:hAnsi="Arial" w:cs="Arial"/>
                <w:sz w:val="20"/>
              </w:rPr>
              <w:t xml:space="preserve">Entidad Compradora + Proveedor </w:t>
            </w:r>
          </w:p>
        </w:tc>
      </w:tr>
      <w:tr w:rsidR="00C93D0E" w14:paraId="1B0F0727" w14:textId="77777777">
        <w:trPr>
          <w:trHeight w:val="318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07C7D541"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184CC966" w14:textId="77777777" w:rsidR="00C93D0E" w:rsidRDefault="005F2D4B">
            <w:pPr>
              <w:numPr>
                <w:ilvl w:val="0"/>
                <w:numId w:val="6"/>
              </w:numPr>
              <w:spacing w:after="1" w:line="277" w:lineRule="auto"/>
              <w:ind w:right="64"/>
              <w:jc w:val="both"/>
            </w:pPr>
            <w:r>
              <w:rPr>
                <w:rFonts w:ascii="Arial" w:eastAsia="Arial" w:hAnsi="Arial" w:cs="Arial"/>
                <w:sz w:val="20"/>
              </w:rPr>
              <w:t xml:space="preserve">Estipulación contractual que permita revisar, analizar y ajustar, cuando sea aplicable, los precios periódicamente frente a la variación de las condiciones económicas en función de la TRM.  </w:t>
            </w:r>
          </w:p>
          <w:p w14:paraId="54D71D07" w14:textId="77777777" w:rsidR="00C93D0E" w:rsidRDefault="005F2D4B">
            <w:pPr>
              <w:spacing w:after="17"/>
              <w:ind w:left="723"/>
            </w:pPr>
            <w:r>
              <w:rPr>
                <w:rFonts w:ascii="Arial" w:eastAsia="Arial" w:hAnsi="Arial" w:cs="Arial"/>
                <w:sz w:val="20"/>
              </w:rPr>
              <w:t xml:space="preserve"> </w:t>
            </w:r>
          </w:p>
          <w:p w14:paraId="5B81809D" w14:textId="77777777" w:rsidR="00C93D0E" w:rsidRDefault="005F2D4B">
            <w:pPr>
              <w:numPr>
                <w:ilvl w:val="0"/>
                <w:numId w:val="6"/>
              </w:numPr>
              <w:spacing w:line="278" w:lineRule="auto"/>
              <w:ind w:right="64"/>
              <w:jc w:val="both"/>
            </w:pPr>
            <w:r>
              <w:rPr>
                <w:rFonts w:ascii="Arial" w:eastAsia="Arial" w:hAnsi="Arial" w:cs="Arial"/>
                <w:sz w:val="20"/>
              </w:rPr>
              <w:t xml:space="preserve">Revisión periódica por parte de los Proveedores para analizar las condiciones que pueden afectar los precios con la finalidad de ser procedente una actualización del catálogo. </w:t>
            </w:r>
          </w:p>
          <w:p w14:paraId="122FF688" w14:textId="77777777" w:rsidR="00C93D0E" w:rsidRDefault="005F2D4B">
            <w:pPr>
              <w:spacing w:after="17"/>
              <w:ind w:left="723"/>
            </w:pPr>
            <w:r>
              <w:rPr>
                <w:rFonts w:ascii="Arial" w:eastAsia="Arial" w:hAnsi="Arial" w:cs="Arial"/>
                <w:sz w:val="20"/>
              </w:rPr>
              <w:t xml:space="preserve"> </w:t>
            </w:r>
          </w:p>
          <w:p w14:paraId="55117DAC" w14:textId="77777777" w:rsidR="00C93D0E" w:rsidRDefault="005F2D4B">
            <w:pPr>
              <w:numPr>
                <w:ilvl w:val="0"/>
                <w:numId w:val="6"/>
              </w:numPr>
              <w:ind w:right="64"/>
              <w:jc w:val="both"/>
            </w:pPr>
            <w:r>
              <w:rPr>
                <w:rFonts w:ascii="Arial" w:eastAsia="Arial" w:hAnsi="Arial" w:cs="Arial"/>
                <w:sz w:val="20"/>
              </w:rPr>
              <w:t xml:space="preserve">Revisión por parte de las Entidades Compradoras de los costos adicionales que se puedan derivar de las variaciones de la TRM en las compras públicas, en las órdenes de compra vigentes, con la finalidad de garantizar el equilibrio del contrato de acuerdo con lo establecido en la Ley 80 de 1993 sobre este tema. </w:t>
            </w:r>
          </w:p>
        </w:tc>
      </w:tr>
      <w:tr w:rsidR="00C93D0E" w14:paraId="50852C57" w14:textId="77777777">
        <w:trPr>
          <w:trHeight w:val="27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2A922A94"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44782736" w14:textId="77777777" w:rsidR="00C93D0E" w:rsidRDefault="005F2D4B">
            <w:pPr>
              <w:ind w:left="2"/>
            </w:pPr>
            <w:r>
              <w:rPr>
                <w:rFonts w:ascii="Arial" w:eastAsia="Arial" w:hAnsi="Arial" w:cs="Arial"/>
                <w:sz w:val="20"/>
              </w:rPr>
              <w:t xml:space="preserve">El riesgo no se materializó durante el periodo.  </w:t>
            </w:r>
          </w:p>
        </w:tc>
      </w:tr>
    </w:tbl>
    <w:p w14:paraId="2002EAC3" w14:textId="77777777" w:rsidR="00C93D0E" w:rsidRDefault="00C93D0E">
      <w:pPr>
        <w:spacing w:after="0"/>
        <w:ind w:left="-1419" w:right="10947"/>
      </w:pPr>
    </w:p>
    <w:tbl>
      <w:tblPr>
        <w:tblStyle w:val="TableGrid"/>
        <w:tblW w:w="9639" w:type="dxa"/>
        <w:tblInd w:w="6" w:type="dxa"/>
        <w:tblCellMar>
          <w:top w:w="47" w:type="dxa"/>
          <w:left w:w="107" w:type="dxa"/>
          <w:right w:w="50" w:type="dxa"/>
        </w:tblCellMar>
        <w:tblLook w:val="04A0" w:firstRow="1" w:lastRow="0" w:firstColumn="1" w:lastColumn="0" w:noHBand="0" w:noVBand="1"/>
      </w:tblPr>
      <w:tblGrid>
        <w:gridCol w:w="1865"/>
        <w:gridCol w:w="2717"/>
        <w:gridCol w:w="1853"/>
        <w:gridCol w:w="3204"/>
      </w:tblGrid>
      <w:tr w:rsidR="00C93D0E" w14:paraId="291ED1B4" w14:textId="77777777">
        <w:trPr>
          <w:trHeight w:val="1596"/>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2AF4F68F" w14:textId="77777777" w:rsidR="00C93D0E" w:rsidRDefault="005F2D4B">
            <w:r>
              <w:rPr>
                <w:rFonts w:ascii="Arial" w:eastAsia="Arial" w:hAnsi="Arial" w:cs="Arial"/>
                <w:b/>
                <w:sz w:val="20"/>
              </w:rPr>
              <w:lastRenderedPageBreak/>
              <w:t xml:space="preserve">Riesgo 5:  </w:t>
            </w:r>
          </w:p>
        </w:tc>
        <w:tc>
          <w:tcPr>
            <w:tcW w:w="2717" w:type="dxa"/>
            <w:tcBorders>
              <w:top w:val="single" w:sz="4" w:space="0" w:color="000000"/>
              <w:left w:val="single" w:sz="4" w:space="0" w:color="000000"/>
              <w:bottom w:val="single" w:sz="4" w:space="0" w:color="000000"/>
              <w:right w:val="single" w:sz="4" w:space="0" w:color="000000"/>
            </w:tcBorders>
          </w:tcPr>
          <w:p w14:paraId="12A39CE0" w14:textId="77777777" w:rsidR="00C93D0E" w:rsidRDefault="005F2D4B">
            <w:pPr>
              <w:ind w:left="2" w:right="59"/>
              <w:jc w:val="both"/>
            </w:pPr>
            <w:r>
              <w:rPr>
                <w:rFonts w:ascii="Arial" w:eastAsia="Arial" w:hAnsi="Arial" w:cs="Arial"/>
                <w:sz w:val="20"/>
              </w:rPr>
              <w:t xml:space="preserve">El proveedor no realiza el pago de los aportes a seguridad social y parafiscales de conformidad con lo establecido en el ordenamiento jurídico.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29C5F772"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2AB2A17D" w14:textId="77777777" w:rsidR="00C93D0E" w:rsidRDefault="005F2D4B">
            <w:pPr>
              <w:spacing w:after="17"/>
              <w:ind w:left="2"/>
            </w:pPr>
            <w:r>
              <w:rPr>
                <w:rFonts w:ascii="Arial" w:eastAsia="Arial" w:hAnsi="Arial" w:cs="Arial"/>
                <w:sz w:val="20"/>
              </w:rPr>
              <w:t xml:space="preserve">Colombia Compra Eficiente + </w:t>
            </w:r>
          </w:p>
          <w:p w14:paraId="21EA006B" w14:textId="77777777" w:rsidR="00C93D0E" w:rsidRDefault="005F2D4B">
            <w:pPr>
              <w:ind w:left="2"/>
            </w:pPr>
            <w:r>
              <w:rPr>
                <w:rFonts w:ascii="Arial" w:eastAsia="Arial" w:hAnsi="Arial" w:cs="Arial"/>
                <w:sz w:val="20"/>
              </w:rPr>
              <w:t xml:space="preserve">Proveedor </w:t>
            </w:r>
          </w:p>
        </w:tc>
      </w:tr>
      <w:tr w:rsidR="00C93D0E" w14:paraId="3C3CBB21" w14:textId="77777777">
        <w:trPr>
          <w:trHeight w:val="80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1E5FAF26"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57CF0697" w14:textId="77777777" w:rsidR="00C93D0E" w:rsidRDefault="005F2D4B">
            <w:pPr>
              <w:ind w:left="2" w:right="66"/>
              <w:jc w:val="both"/>
            </w:pPr>
            <w:r>
              <w:rPr>
                <w:rFonts w:ascii="Arial" w:eastAsia="Arial" w:hAnsi="Arial" w:cs="Arial"/>
                <w:sz w:val="20"/>
              </w:rPr>
              <w:t xml:space="preserve">Suspensión temporal del proveedor del Catálogo de la Tienda Virtual del Estado Colombiano hasta que se acredite que está al día en el pago de los aportes a seguridad social de los operarios. </w:t>
            </w:r>
          </w:p>
        </w:tc>
      </w:tr>
      <w:tr w:rsidR="00C93D0E" w14:paraId="7532A8F5" w14:textId="77777777">
        <w:trPr>
          <w:trHeight w:val="27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00E3A687"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38782BBC" w14:textId="77777777" w:rsidR="00C93D0E" w:rsidRDefault="005F2D4B">
            <w:pPr>
              <w:ind w:left="2"/>
            </w:pPr>
            <w:r>
              <w:rPr>
                <w:rFonts w:ascii="Arial" w:eastAsia="Arial" w:hAnsi="Arial" w:cs="Arial"/>
                <w:sz w:val="20"/>
              </w:rPr>
              <w:t xml:space="preserve">El riesgo no se materializó durante el periodo.  </w:t>
            </w:r>
          </w:p>
        </w:tc>
      </w:tr>
      <w:tr w:rsidR="00C93D0E" w14:paraId="18673680" w14:textId="77777777">
        <w:trPr>
          <w:trHeight w:val="2127"/>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3388A642" w14:textId="77777777" w:rsidR="00C93D0E" w:rsidRDefault="005F2D4B">
            <w:r>
              <w:rPr>
                <w:rFonts w:ascii="Arial" w:eastAsia="Arial" w:hAnsi="Arial" w:cs="Arial"/>
                <w:b/>
                <w:sz w:val="20"/>
              </w:rPr>
              <w:t xml:space="preserve">Riesgo 6:  </w:t>
            </w:r>
          </w:p>
        </w:tc>
        <w:tc>
          <w:tcPr>
            <w:tcW w:w="2717" w:type="dxa"/>
            <w:tcBorders>
              <w:top w:val="single" w:sz="4" w:space="0" w:color="000000"/>
              <w:left w:val="single" w:sz="4" w:space="0" w:color="000000"/>
              <w:bottom w:val="single" w:sz="4" w:space="0" w:color="000000"/>
              <w:right w:val="single" w:sz="4" w:space="0" w:color="000000"/>
            </w:tcBorders>
          </w:tcPr>
          <w:p w14:paraId="1C5EF125" w14:textId="77777777" w:rsidR="00C93D0E" w:rsidRDefault="005F2D4B">
            <w:pPr>
              <w:ind w:left="2" w:right="59"/>
              <w:jc w:val="both"/>
            </w:pPr>
            <w:r>
              <w:rPr>
                <w:rFonts w:ascii="Arial" w:eastAsia="Arial" w:hAnsi="Arial" w:cs="Arial"/>
                <w:sz w:val="20"/>
              </w:rPr>
              <w:t xml:space="preserve">Retrasos en la entrega de los bienes insumos y/o equipos y/o maquinaria a suministrar por causas atribuibles al Proveedor y que no se enmarquen en una causal de exoneración de responsabilidad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0155D0A4"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5431DFE5" w14:textId="77777777" w:rsidR="00C93D0E" w:rsidRDefault="005F2D4B">
            <w:pPr>
              <w:ind w:left="2"/>
            </w:pPr>
            <w:r>
              <w:rPr>
                <w:rFonts w:ascii="Arial" w:eastAsia="Arial" w:hAnsi="Arial" w:cs="Arial"/>
                <w:sz w:val="20"/>
              </w:rPr>
              <w:t xml:space="preserve">Proveedor </w:t>
            </w:r>
          </w:p>
        </w:tc>
      </w:tr>
      <w:tr w:rsidR="00C93D0E" w14:paraId="2EED9815" w14:textId="77777777">
        <w:trPr>
          <w:trHeight w:val="2655"/>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4AA2976E"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5A982303" w14:textId="77777777" w:rsidR="00C93D0E" w:rsidRDefault="005F2D4B">
            <w:pPr>
              <w:numPr>
                <w:ilvl w:val="0"/>
                <w:numId w:val="7"/>
              </w:numPr>
              <w:spacing w:line="277" w:lineRule="auto"/>
              <w:ind w:right="67"/>
              <w:jc w:val="both"/>
            </w:pPr>
            <w:r>
              <w:rPr>
                <w:rFonts w:ascii="Arial" w:eastAsia="Arial" w:hAnsi="Arial" w:cs="Arial"/>
                <w:sz w:val="20"/>
              </w:rPr>
              <w:t xml:space="preserve">Fijar cronogramas, plazos y cantidades desde el acta de inicio y otras mesas de trabajo, en los que se indiquen estos datos para cada una de las sedes conforme a las condiciones de acceso.  </w:t>
            </w:r>
          </w:p>
          <w:p w14:paraId="198411F1" w14:textId="77777777" w:rsidR="00C93D0E" w:rsidRDefault="005F2D4B">
            <w:pPr>
              <w:spacing w:after="19"/>
              <w:ind w:left="723"/>
            </w:pPr>
            <w:r>
              <w:rPr>
                <w:rFonts w:ascii="Arial" w:eastAsia="Arial" w:hAnsi="Arial" w:cs="Arial"/>
                <w:sz w:val="20"/>
              </w:rPr>
              <w:t xml:space="preserve"> </w:t>
            </w:r>
          </w:p>
          <w:p w14:paraId="7AB11AF2" w14:textId="77777777" w:rsidR="00C93D0E" w:rsidRDefault="005F2D4B">
            <w:pPr>
              <w:numPr>
                <w:ilvl w:val="0"/>
                <w:numId w:val="7"/>
              </w:numPr>
              <w:spacing w:line="277" w:lineRule="auto"/>
              <w:ind w:right="67"/>
              <w:jc w:val="both"/>
            </w:pPr>
            <w:r>
              <w:rPr>
                <w:rFonts w:ascii="Arial" w:eastAsia="Arial" w:hAnsi="Arial" w:cs="Arial"/>
                <w:sz w:val="20"/>
              </w:rPr>
              <w:t xml:space="preserve">Aplicar el procedimiento de Acuerdos de Niveles de Servicio. si la entidad lo considera pertinente una vez analizado el procedimiento y las justificaciones dadas por el Proveedor. </w:t>
            </w:r>
          </w:p>
          <w:p w14:paraId="7763B24B" w14:textId="77777777" w:rsidR="00C93D0E" w:rsidRDefault="005F2D4B">
            <w:pPr>
              <w:spacing w:after="17"/>
              <w:ind w:left="2"/>
            </w:pPr>
            <w:r>
              <w:rPr>
                <w:rFonts w:ascii="Arial" w:eastAsia="Arial" w:hAnsi="Arial" w:cs="Arial"/>
                <w:sz w:val="20"/>
              </w:rPr>
              <w:t xml:space="preserve"> </w:t>
            </w:r>
          </w:p>
          <w:p w14:paraId="46BBD52A" w14:textId="77777777" w:rsidR="00C93D0E" w:rsidRDefault="005F2D4B">
            <w:pPr>
              <w:ind w:left="2"/>
              <w:jc w:val="both"/>
            </w:pPr>
            <w:r>
              <w:rPr>
                <w:rFonts w:ascii="Arial" w:eastAsia="Arial" w:hAnsi="Arial" w:cs="Arial"/>
                <w:sz w:val="20"/>
              </w:rPr>
              <w:t xml:space="preserve">Desde la supervisión se realizó seguimiento a la ejecución de la Orden de Compra, los días 5,17, 24 y 26 de febrero de 2026, en donde se fijaron compromisos. </w:t>
            </w:r>
          </w:p>
        </w:tc>
      </w:tr>
      <w:tr w:rsidR="00C93D0E" w14:paraId="1BBA92D4" w14:textId="77777777">
        <w:trPr>
          <w:trHeight w:val="27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6BF01FB7"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75FD9142" w14:textId="77777777" w:rsidR="00C93D0E" w:rsidRDefault="005F2D4B">
            <w:pPr>
              <w:ind w:left="2"/>
            </w:pPr>
            <w:r>
              <w:rPr>
                <w:rFonts w:ascii="Arial" w:eastAsia="Arial" w:hAnsi="Arial" w:cs="Arial"/>
                <w:sz w:val="20"/>
              </w:rPr>
              <w:t xml:space="preserve">El riesgo no se materializó durante el periodo.  </w:t>
            </w:r>
          </w:p>
        </w:tc>
      </w:tr>
      <w:tr w:rsidR="00C93D0E" w14:paraId="2660BBE7" w14:textId="77777777">
        <w:trPr>
          <w:trHeight w:val="1332"/>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5F9FA09C" w14:textId="77777777" w:rsidR="00C93D0E" w:rsidRDefault="005F2D4B">
            <w:r>
              <w:rPr>
                <w:rFonts w:ascii="Arial" w:eastAsia="Arial" w:hAnsi="Arial" w:cs="Arial"/>
                <w:b/>
                <w:sz w:val="20"/>
              </w:rPr>
              <w:t xml:space="preserve">Riesgo 7:  </w:t>
            </w:r>
          </w:p>
        </w:tc>
        <w:tc>
          <w:tcPr>
            <w:tcW w:w="2717" w:type="dxa"/>
            <w:tcBorders>
              <w:top w:val="single" w:sz="4" w:space="0" w:color="000000"/>
              <w:left w:val="single" w:sz="4" w:space="0" w:color="000000"/>
              <w:bottom w:val="single" w:sz="4" w:space="0" w:color="000000"/>
              <w:right w:val="single" w:sz="4" w:space="0" w:color="000000"/>
            </w:tcBorders>
          </w:tcPr>
          <w:p w14:paraId="09E17976" w14:textId="77777777" w:rsidR="00C93D0E" w:rsidRDefault="005F2D4B">
            <w:pPr>
              <w:ind w:left="2" w:right="59"/>
              <w:jc w:val="both"/>
            </w:pPr>
            <w:r>
              <w:rPr>
                <w:rFonts w:ascii="Arial" w:eastAsia="Arial" w:hAnsi="Arial" w:cs="Arial"/>
                <w:sz w:val="20"/>
              </w:rPr>
              <w:t xml:space="preserve">Retrasos o limitaciones para el recibo de los bienes suministrados por causas atribuibles a la Entidad Compradora.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29FD4FDA"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75ED2992" w14:textId="77777777" w:rsidR="00C93D0E" w:rsidRDefault="005F2D4B">
            <w:pPr>
              <w:ind w:left="2"/>
            </w:pPr>
            <w:r>
              <w:rPr>
                <w:rFonts w:ascii="Arial" w:eastAsia="Arial" w:hAnsi="Arial" w:cs="Arial"/>
                <w:sz w:val="20"/>
              </w:rPr>
              <w:t xml:space="preserve">Entidad Compradora + Proveedor </w:t>
            </w:r>
          </w:p>
        </w:tc>
      </w:tr>
      <w:tr w:rsidR="00C93D0E" w14:paraId="252EB8B9" w14:textId="77777777">
        <w:trPr>
          <w:trHeight w:val="1068"/>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68155C1D"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167BC484" w14:textId="77777777" w:rsidR="00C93D0E" w:rsidRDefault="005F2D4B">
            <w:pPr>
              <w:ind w:left="2" w:right="63"/>
              <w:jc w:val="both"/>
            </w:pPr>
            <w:r>
              <w:rPr>
                <w:rFonts w:ascii="Arial" w:eastAsia="Arial" w:hAnsi="Arial" w:cs="Arial"/>
                <w:sz w:val="20"/>
              </w:rPr>
              <w:t xml:space="preserve">Adecuada planeación y diligencia por parte de la Entidad Compradora, así como la coordinación con el Proveedor para realizar el recibo de los bienes, así como contar con el espacio o lugar en el cual serán entregados; sin que esto implique un retraso logístico para las partes y por ende el pago respectivo según los plazos establecidos. </w:t>
            </w:r>
          </w:p>
        </w:tc>
      </w:tr>
      <w:tr w:rsidR="00C93D0E" w14:paraId="61C571E4" w14:textId="77777777">
        <w:trPr>
          <w:trHeight w:val="276"/>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0C71509A"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722DCAAE" w14:textId="77777777" w:rsidR="00C93D0E" w:rsidRDefault="005F2D4B">
            <w:pPr>
              <w:ind w:left="2"/>
            </w:pPr>
            <w:r>
              <w:rPr>
                <w:rFonts w:ascii="Arial" w:eastAsia="Arial" w:hAnsi="Arial" w:cs="Arial"/>
                <w:sz w:val="20"/>
              </w:rPr>
              <w:t xml:space="preserve">El riesgo no se materializó durante el periodo.  </w:t>
            </w:r>
          </w:p>
        </w:tc>
      </w:tr>
      <w:tr w:rsidR="00C93D0E" w14:paraId="2D360B51" w14:textId="77777777">
        <w:trPr>
          <w:trHeight w:val="1333"/>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6EAF1B41" w14:textId="77777777" w:rsidR="00C93D0E" w:rsidRDefault="005F2D4B">
            <w:r>
              <w:rPr>
                <w:rFonts w:ascii="Arial" w:eastAsia="Arial" w:hAnsi="Arial" w:cs="Arial"/>
                <w:b/>
                <w:sz w:val="20"/>
              </w:rPr>
              <w:t xml:space="preserve">Riesgo 8:  </w:t>
            </w:r>
          </w:p>
        </w:tc>
        <w:tc>
          <w:tcPr>
            <w:tcW w:w="2717" w:type="dxa"/>
            <w:tcBorders>
              <w:top w:val="single" w:sz="4" w:space="0" w:color="000000"/>
              <w:left w:val="single" w:sz="4" w:space="0" w:color="000000"/>
              <w:bottom w:val="single" w:sz="4" w:space="0" w:color="000000"/>
              <w:right w:val="single" w:sz="4" w:space="0" w:color="000000"/>
            </w:tcBorders>
          </w:tcPr>
          <w:p w14:paraId="4EB58E3D" w14:textId="77777777" w:rsidR="00C93D0E" w:rsidRDefault="005F2D4B">
            <w:pPr>
              <w:ind w:left="2" w:right="59"/>
              <w:jc w:val="both"/>
            </w:pPr>
            <w:r>
              <w:rPr>
                <w:rFonts w:ascii="Arial" w:eastAsia="Arial" w:hAnsi="Arial" w:cs="Arial"/>
                <w:sz w:val="20"/>
              </w:rPr>
              <w:t xml:space="preserve">Retrasos en el pago de las cuentas de cobro al Proveedor, producto de documentación faltante o errónea atribuibles a este.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261E9D4B"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7F8505A2" w14:textId="77777777" w:rsidR="00C93D0E" w:rsidRDefault="005F2D4B">
            <w:pPr>
              <w:ind w:left="2"/>
            </w:pPr>
            <w:r>
              <w:rPr>
                <w:rFonts w:ascii="Arial" w:eastAsia="Arial" w:hAnsi="Arial" w:cs="Arial"/>
                <w:sz w:val="20"/>
              </w:rPr>
              <w:t xml:space="preserve">Proveedor + Entidad Compradora </w:t>
            </w:r>
          </w:p>
        </w:tc>
      </w:tr>
      <w:tr w:rsidR="00C93D0E" w14:paraId="4268DF9A" w14:textId="77777777">
        <w:trPr>
          <w:trHeight w:val="1595"/>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0D5CF8D2" w14:textId="77777777" w:rsidR="00C93D0E" w:rsidRDefault="005F2D4B">
            <w:r>
              <w:rPr>
                <w:rFonts w:ascii="Arial" w:eastAsia="Arial" w:hAnsi="Arial" w:cs="Arial"/>
                <w:b/>
                <w:sz w:val="20"/>
              </w:rPr>
              <w:lastRenderedPageBreak/>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42C25453" w14:textId="77777777" w:rsidR="00C93D0E" w:rsidRDefault="005F2D4B">
            <w:pPr>
              <w:numPr>
                <w:ilvl w:val="0"/>
                <w:numId w:val="8"/>
              </w:numPr>
              <w:spacing w:after="2" w:line="277" w:lineRule="auto"/>
              <w:ind w:right="63" w:hanging="720"/>
              <w:jc w:val="both"/>
            </w:pPr>
            <w:r>
              <w:rPr>
                <w:rFonts w:ascii="Arial" w:eastAsia="Arial" w:hAnsi="Arial" w:cs="Arial"/>
                <w:sz w:val="20"/>
              </w:rPr>
              <w:t xml:space="preserve">Verificación de los requisitos que contempla la Entidad Compradora y los aspectos legales para el trámite de la respectiva cuenta de cobro, con la revisión del Supervisor por parte de la entidad a la orden de compra. </w:t>
            </w:r>
          </w:p>
          <w:p w14:paraId="3429CB4C" w14:textId="77777777" w:rsidR="00C93D0E" w:rsidRDefault="005F2D4B">
            <w:pPr>
              <w:numPr>
                <w:ilvl w:val="0"/>
                <w:numId w:val="8"/>
              </w:numPr>
              <w:ind w:right="63" w:hanging="720"/>
              <w:jc w:val="both"/>
            </w:pPr>
            <w:r>
              <w:rPr>
                <w:rFonts w:ascii="Arial" w:eastAsia="Arial" w:hAnsi="Arial" w:cs="Arial"/>
                <w:sz w:val="20"/>
              </w:rPr>
              <w:t xml:space="preserve">Estipulación contractual que indica </w:t>
            </w:r>
            <w:proofErr w:type="gramStart"/>
            <w:r>
              <w:rPr>
                <w:rFonts w:ascii="Arial" w:eastAsia="Arial" w:hAnsi="Arial" w:cs="Arial"/>
                <w:sz w:val="20"/>
              </w:rPr>
              <w:t>que</w:t>
            </w:r>
            <w:proofErr w:type="gramEnd"/>
            <w:r>
              <w:rPr>
                <w:rFonts w:ascii="Arial" w:eastAsia="Arial" w:hAnsi="Arial" w:cs="Arial"/>
                <w:sz w:val="20"/>
              </w:rPr>
              <w:t xml:space="preserve"> en el acta de inicio, la Entidad debe indicar al proveedor el procedimiento, tiempos y documentos necesarios para el proceso de facturación, así como la entrega de la </w:t>
            </w:r>
          </w:p>
        </w:tc>
      </w:tr>
    </w:tbl>
    <w:p w14:paraId="4C56EB3D" w14:textId="77777777" w:rsidR="00C93D0E" w:rsidRDefault="00C93D0E">
      <w:pPr>
        <w:spacing w:after="0"/>
        <w:ind w:left="-1419" w:right="10947"/>
      </w:pPr>
    </w:p>
    <w:tbl>
      <w:tblPr>
        <w:tblStyle w:val="TableGrid"/>
        <w:tblW w:w="9639" w:type="dxa"/>
        <w:tblInd w:w="6" w:type="dxa"/>
        <w:tblCellMar>
          <w:top w:w="47" w:type="dxa"/>
          <w:left w:w="107" w:type="dxa"/>
          <w:right w:w="50" w:type="dxa"/>
        </w:tblCellMar>
        <w:tblLook w:val="04A0" w:firstRow="1" w:lastRow="0" w:firstColumn="1" w:lastColumn="0" w:noHBand="0" w:noVBand="1"/>
      </w:tblPr>
      <w:tblGrid>
        <w:gridCol w:w="1865"/>
        <w:gridCol w:w="2717"/>
        <w:gridCol w:w="1853"/>
        <w:gridCol w:w="3204"/>
      </w:tblGrid>
      <w:tr w:rsidR="00C93D0E" w14:paraId="5951807D" w14:textId="77777777">
        <w:trPr>
          <w:trHeight w:val="1596"/>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3D8B6A43" w14:textId="77777777" w:rsidR="00C93D0E" w:rsidRDefault="00C93D0E"/>
        </w:tc>
        <w:tc>
          <w:tcPr>
            <w:tcW w:w="7774" w:type="dxa"/>
            <w:gridSpan w:val="3"/>
            <w:tcBorders>
              <w:top w:val="single" w:sz="4" w:space="0" w:color="000000"/>
              <w:left w:val="single" w:sz="4" w:space="0" w:color="000000"/>
              <w:bottom w:val="single" w:sz="4" w:space="0" w:color="000000"/>
              <w:right w:val="single" w:sz="4" w:space="0" w:color="000000"/>
            </w:tcBorders>
          </w:tcPr>
          <w:p w14:paraId="287863C8" w14:textId="77777777" w:rsidR="00C93D0E" w:rsidRDefault="005F2D4B">
            <w:pPr>
              <w:spacing w:line="277" w:lineRule="auto"/>
              <w:ind w:left="1083"/>
            </w:pPr>
            <w:r>
              <w:rPr>
                <w:rFonts w:ascii="Arial" w:eastAsia="Arial" w:hAnsi="Arial" w:cs="Arial"/>
                <w:sz w:val="20"/>
              </w:rPr>
              <w:t xml:space="preserve">totalidad de los documentos o formatos por parte de la Entidad Compradora. </w:t>
            </w:r>
          </w:p>
          <w:p w14:paraId="2D98C886" w14:textId="77777777" w:rsidR="00C93D0E" w:rsidRDefault="005F2D4B">
            <w:pPr>
              <w:ind w:left="1083" w:right="62" w:hanging="720"/>
              <w:jc w:val="both"/>
            </w:pPr>
            <w:r>
              <w:rPr>
                <w:rFonts w:ascii="Arial" w:eastAsia="Arial" w:hAnsi="Arial" w:cs="Arial"/>
                <w:sz w:val="20"/>
              </w:rPr>
              <w:t>(</w:t>
            </w:r>
            <w:proofErr w:type="spellStart"/>
            <w:r>
              <w:rPr>
                <w:rFonts w:ascii="Arial" w:eastAsia="Arial" w:hAnsi="Arial" w:cs="Arial"/>
                <w:sz w:val="20"/>
              </w:rPr>
              <w:t>iii</w:t>
            </w:r>
            <w:proofErr w:type="spellEnd"/>
            <w:r>
              <w:rPr>
                <w:rFonts w:ascii="Arial" w:eastAsia="Arial" w:hAnsi="Arial" w:cs="Arial"/>
                <w:sz w:val="20"/>
              </w:rPr>
              <w:t xml:space="preserve">) Estipulación contractual que obliga al proveedor a solicitar a la Entidad Compradora la totalidad de formatos e información (plazos, periodos de pago, etc.) relacionada con el trámite interno para el pago de las facturas, una vez se cuente con la aceptación de la Orden de Compra. </w:t>
            </w:r>
          </w:p>
        </w:tc>
      </w:tr>
      <w:tr w:rsidR="00C93D0E" w14:paraId="5457F895" w14:textId="77777777">
        <w:trPr>
          <w:trHeight w:val="27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26BB2403"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74615071" w14:textId="77777777" w:rsidR="00C93D0E" w:rsidRDefault="005F2D4B">
            <w:pPr>
              <w:ind w:left="2"/>
            </w:pPr>
            <w:r>
              <w:rPr>
                <w:rFonts w:ascii="Arial" w:eastAsia="Arial" w:hAnsi="Arial" w:cs="Arial"/>
                <w:sz w:val="20"/>
              </w:rPr>
              <w:t xml:space="preserve">El riesgo no se materializó durante el periodo.  </w:t>
            </w:r>
          </w:p>
        </w:tc>
      </w:tr>
      <w:tr w:rsidR="00C93D0E" w14:paraId="140C187C" w14:textId="77777777">
        <w:trPr>
          <w:trHeight w:val="3713"/>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4DE85DF2" w14:textId="77777777" w:rsidR="00C93D0E" w:rsidRDefault="005F2D4B">
            <w:r>
              <w:rPr>
                <w:rFonts w:ascii="Arial" w:eastAsia="Arial" w:hAnsi="Arial" w:cs="Arial"/>
                <w:b/>
                <w:sz w:val="20"/>
              </w:rPr>
              <w:t xml:space="preserve">Riesgo 9:  </w:t>
            </w:r>
          </w:p>
        </w:tc>
        <w:tc>
          <w:tcPr>
            <w:tcW w:w="2717" w:type="dxa"/>
            <w:tcBorders>
              <w:top w:val="single" w:sz="4" w:space="0" w:color="000000"/>
              <w:left w:val="single" w:sz="4" w:space="0" w:color="000000"/>
              <w:bottom w:val="single" w:sz="4" w:space="0" w:color="000000"/>
              <w:right w:val="single" w:sz="4" w:space="0" w:color="000000"/>
            </w:tcBorders>
          </w:tcPr>
          <w:p w14:paraId="6668E361" w14:textId="77777777" w:rsidR="00C93D0E" w:rsidRDefault="005F2D4B">
            <w:pPr>
              <w:spacing w:line="277" w:lineRule="auto"/>
              <w:ind w:left="2" w:right="59"/>
              <w:jc w:val="both"/>
            </w:pPr>
            <w:r>
              <w:rPr>
                <w:rFonts w:ascii="Arial" w:eastAsia="Arial" w:hAnsi="Arial" w:cs="Arial"/>
                <w:sz w:val="20"/>
              </w:rPr>
              <w:t xml:space="preserve">Retrasos en los pagos al Proveedor atribuibles a la Entidad Compradora bajo los siguientes supuestos: </w:t>
            </w:r>
          </w:p>
          <w:p w14:paraId="60E7F19A" w14:textId="77777777" w:rsidR="00C93D0E" w:rsidRDefault="005F2D4B">
            <w:pPr>
              <w:spacing w:after="17"/>
              <w:ind w:left="2"/>
            </w:pPr>
            <w:r>
              <w:rPr>
                <w:rFonts w:ascii="Arial" w:eastAsia="Arial" w:hAnsi="Arial" w:cs="Arial"/>
                <w:sz w:val="20"/>
              </w:rPr>
              <w:t xml:space="preserve"> </w:t>
            </w:r>
          </w:p>
          <w:p w14:paraId="3D2C9A54" w14:textId="77777777" w:rsidR="00C93D0E" w:rsidRDefault="005F2D4B">
            <w:pPr>
              <w:numPr>
                <w:ilvl w:val="0"/>
                <w:numId w:val="9"/>
              </w:numPr>
              <w:spacing w:line="278" w:lineRule="auto"/>
              <w:ind w:right="59"/>
              <w:jc w:val="both"/>
            </w:pPr>
            <w:r>
              <w:rPr>
                <w:rFonts w:ascii="Arial" w:eastAsia="Arial" w:hAnsi="Arial" w:cs="Arial"/>
                <w:sz w:val="20"/>
              </w:rPr>
              <w:t xml:space="preserve">Exigencia de documentos o formatos que no fueron entregados al Proveedor.  </w:t>
            </w:r>
          </w:p>
          <w:p w14:paraId="73296C3E" w14:textId="77777777" w:rsidR="00C93D0E" w:rsidRDefault="005F2D4B">
            <w:pPr>
              <w:spacing w:after="17"/>
              <w:ind w:left="2"/>
            </w:pPr>
            <w:r>
              <w:rPr>
                <w:rFonts w:ascii="Arial" w:eastAsia="Arial" w:hAnsi="Arial" w:cs="Arial"/>
                <w:sz w:val="20"/>
              </w:rPr>
              <w:t xml:space="preserve"> </w:t>
            </w:r>
          </w:p>
          <w:p w14:paraId="172A7DAA" w14:textId="77777777" w:rsidR="00C93D0E" w:rsidRDefault="005F2D4B">
            <w:pPr>
              <w:numPr>
                <w:ilvl w:val="0"/>
                <w:numId w:val="9"/>
              </w:numPr>
              <w:ind w:right="59"/>
              <w:jc w:val="both"/>
            </w:pPr>
            <w:r>
              <w:rPr>
                <w:rFonts w:ascii="Arial" w:eastAsia="Arial" w:hAnsi="Arial" w:cs="Arial"/>
                <w:sz w:val="20"/>
              </w:rPr>
              <w:t xml:space="preserve">Por procesos o reprocesos internos de pago, facturación y contabilidad que demoren el respectivo pago.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54238F0A"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733359E2" w14:textId="77777777" w:rsidR="00C93D0E" w:rsidRDefault="005F2D4B">
            <w:pPr>
              <w:ind w:left="2"/>
            </w:pPr>
            <w:r>
              <w:rPr>
                <w:rFonts w:ascii="Arial" w:eastAsia="Arial" w:hAnsi="Arial" w:cs="Arial"/>
                <w:sz w:val="20"/>
              </w:rPr>
              <w:t xml:space="preserve">Entidad Compradora + Proveedor </w:t>
            </w:r>
          </w:p>
        </w:tc>
      </w:tr>
      <w:tr w:rsidR="00C93D0E" w14:paraId="3660A583" w14:textId="77777777">
        <w:trPr>
          <w:trHeight w:val="4242"/>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2F13F762"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2C063621" w14:textId="77777777" w:rsidR="00C93D0E" w:rsidRDefault="005F2D4B">
            <w:pPr>
              <w:numPr>
                <w:ilvl w:val="0"/>
                <w:numId w:val="10"/>
              </w:numPr>
              <w:spacing w:line="278" w:lineRule="auto"/>
              <w:ind w:right="59"/>
              <w:jc w:val="both"/>
            </w:pPr>
            <w:r>
              <w:rPr>
                <w:rFonts w:ascii="Arial" w:eastAsia="Arial" w:hAnsi="Arial" w:cs="Arial"/>
                <w:sz w:val="20"/>
              </w:rPr>
              <w:t xml:space="preserve">Entrega de la totalidad de formatos y listado de documentos que sean necesarios para el trámite de la cuenta de cobro por parte del Supervisor o apoyo a la supervisión de la orden de compra al Proveedor. </w:t>
            </w:r>
          </w:p>
          <w:p w14:paraId="05576D6E" w14:textId="77777777" w:rsidR="00C93D0E" w:rsidRDefault="005F2D4B">
            <w:pPr>
              <w:spacing w:after="17"/>
              <w:ind w:left="723"/>
            </w:pPr>
            <w:r>
              <w:rPr>
                <w:rFonts w:ascii="Arial" w:eastAsia="Arial" w:hAnsi="Arial" w:cs="Arial"/>
                <w:sz w:val="20"/>
              </w:rPr>
              <w:t xml:space="preserve"> </w:t>
            </w:r>
          </w:p>
          <w:p w14:paraId="060DB57C" w14:textId="77777777" w:rsidR="00C93D0E" w:rsidRDefault="005F2D4B">
            <w:pPr>
              <w:numPr>
                <w:ilvl w:val="0"/>
                <w:numId w:val="10"/>
              </w:numPr>
              <w:spacing w:line="278" w:lineRule="auto"/>
              <w:ind w:right="59"/>
              <w:jc w:val="both"/>
            </w:pPr>
            <w:r>
              <w:rPr>
                <w:rFonts w:ascii="Arial" w:eastAsia="Arial" w:hAnsi="Arial" w:cs="Arial"/>
                <w:sz w:val="20"/>
              </w:rPr>
              <w:t xml:space="preserve">Estipulación contractual que establece que, en el acta de inicio, la Entidad debe indicar el procedimiento, tiempos y documentos necesarios para el proceso de facturación, así como entregar al Proveedor la totalidad de documentos y formatos requeridos.  </w:t>
            </w:r>
          </w:p>
          <w:p w14:paraId="56F80314" w14:textId="77777777" w:rsidR="00C93D0E" w:rsidRDefault="005F2D4B">
            <w:pPr>
              <w:spacing w:after="17"/>
              <w:ind w:left="723"/>
            </w:pPr>
            <w:r>
              <w:rPr>
                <w:rFonts w:ascii="Arial" w:eastAsia="Arial" w:hAnsi="Arial" w:cs="Arial"/>
                <w:sz w:val="20"/>
              </w:rPr>
              <w:t xml:space="preserve"> </w:t>
            </w:r>
          </w:p>
          <w:p w14:paraId="039AF67A" w14:textId="77777777" w:rsidR="00C93D0E" w:rsidRDefault="005F2D4B">
            <w:pPr>
              <w:numPr>
                <w:ilvl w:val="0"/>
                <w:numId w:val="10"/>
              </w:numPr>
              <w:spacing w:line="277" w:lineRule="auto"/>
              <w:ind w:right="59"/>
              <w:jc w:val="both"/>
            </w:pPr>
            <w:r>
              <w:rPr>
                <w:rFonts w:ascii="Arial" w:eastAsia="Arial" w:hAnsi="Arial" w:cs="Arial"/>
                <w:sz w:val="20"/>
              </w:rPr>
              <w:t xml:space="preserve">Estipulación contractual que obliga a la Entidad Compradora a entregar la totalidad de formatos e información (plazos, periodos de pago, etc.) relacionada con el trámite interno para el pago de las facturas, una vez se cuente con la aceptación de la Orden de Compra.  </w:t>
            </w:r>
          </w:p>
          <w:p w14:paraId="6AEE627C" w14:textId="77777777" w:rsidR="00C93D0E" w:rsidRDefault="005F2D4B">
            <w:pPr>
              <w:spacing w:after="17"/>
              <w:ind w:left="723"/>
            </w:pPr>
            <w:r>
              <w:rPr>
                <w:rFonts w:ascii="Arial" w:eastAsia="Arial" w:hAnsi="Arial" w:cs="Arial"/>
                <w:sz w:val="20"/>
              </w:rPr>
              <w:t xml:space="preserve"> </w:t>
            </w:r>
          </w:p>
          <w:p w14:paraId="564529C7" w14:textId="77777777" w:rsidR="00C93D0E" w:rsidRDefault="005F2D4B">
            <w:pPr>
              <w:numPr>
                <w:ilvl w:val="0"/>
                <w:numId w:val="10"/>
              </w:numPr>
              <w:ind w:right="59"/>
              <w:jc w:val="both"/>
            </w:pPr>
            <w:r>
              <w:rPr>
                <w:rFonts w:ascii="Arial" w:eastAsia="Arial" w:hAnsi="Arial" w:cs="Arial"/>
                <w:sz w:val="20"/>
              </w:rPr>
              <w:t xml:space="preserve">Facultad de cobro de intereses moratorios por demoras en el pago por parte del Proveedor de acuerdo con la normatividad legal aplicable en la materia. </w:t>
            </w:r>
          </w:p>
        </w:tc>
      </w:tr>
      <w:tr w:rsidR="00C93D0E" w14:paraId="0F8DD86C" w14:textId="77777777">
        <w:trPr>
          <w:trHeight w:val="275"/>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34BA73D9"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6FFB1CD4" w14:textId="77777777" w:rsidR="00C93D0E" w:rsidRDefault="005F2D4B">
            <w:pPr>
              <w:ind w:left="2"/>
            </w:pPr>
            <w:r>
              <w:rPr>
                <w:rFonts w:ascii="Arial" w:eastAsia="Arial" w:hAnsi="Arial" w:cs="Arial"/>
                <w:sz w:val="20"/>
              </w:rPr>
              <w:t xml:space="preserve">El riesgo no se materializó durante el periodo.  </w:t>
            </w:r>
          </w:p>
        </w:tc>
      </w:tr>
      <w:tr w:rsidR="00C93D0E" w14:paraId="52F0A397" w14:textId="77777777">
        <w:trPr>
          <w:trHeight w:val="1333"/>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4FB44DD2" w14:textId="77777777" w:rsidR="00C93D0E" w:rsidRDefault="005F2D4B">
            <w:r>
              <w:rPr>
                <w:rFonts w:ascii="Arial" w:eastAsia="Arial" w:hAnsi="Arial" w:cs="Arial"/>
                <w:b/>
                <w:sz w:val="20"/>
              </w:rPr>
              <w:lastRenderedPageBreak/>
              <w:t xml:space="preserve">Riesgo 10:  </w:t>
            </w:r>
          </w:p>
        </w:tc>
        <w:tc>
          <w:tcPr>
            <w:tcW w:w="2717" w:type="dxa"/>
            <w:tcBorders>
              <w:top w:val="single" w:sz="4" w:space="0" w:color="000000"/>
              <w:left w:val="single" w:sz="4" w:space="0" w:color="000000"/>
              <w:bottom w:val="single" w:sz="4" w:space="0" w:color="000000"/>
              <w:right w:val="single" w:sz="4" w:space="0" w:color="000000"/>
            </w:tcBorders>
          </w:tcPr>
          <w:p w14:paraId="531A6008" w14:textId="77777777" w:rsidR="00C93D0E" w:rsidRDefault="005F2D4B">
            <w:pPr>
              <w:ind w:left="2" w:right="59"/>
              <w:jc w:val="both"/>
            </w:pPr>
            <w:r>
              <w:rPr>
                <w:rFonts w:ascii="Arial" w:eastAsia="Arial" w:hAnsi="Arial" w:cs="Arial"/>
                <w:sz w:val="20"/>
              </w:rPr>
              <w:t xml:space="preserve">Desabastecimiento de la marca(s) o retiro del mercado nacional de </w:t>
            </w:r>
            <w:proofErr w:type="gramStart"/>
            <w:r>
              <w:rPr>
                <w:rFonts w:ascii="Arial" w:eastAsia="Arial" w:hAnsi="Arial" w:cs="Arial"/>
                <w:sz w:val="20"/>
              </w:rPr>
              <w:t>las marca</w:t>
            </w:r>
            <w:proofErr w:type="gramEnd"/>
            <w:r>
              <w:rPr>
                <w:rFonts w:ascii="Arial" w:eastAsia="Arial" w:hAnsi="Arial" w:cs="Arial"/>
                <w:sz w:val="20"/>
              </w:rPr>
              <w:t xml:space="preserve">(s) ofrecidas de los Bienes de Aseo y Cafetería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35E2FE94"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604D4E47" w14:textId="77777777" w:rsidR="00C93D0E" w:rsidRDefault="005F2D4B">
            <w:pPr>
              <w:spacing w:after="17"/>
              <w:ind w:left="2"/>
            </w:pPr>
            <w:r>
              <w:rPr>
                <w:rFonts w:ascii="Arial" w:eastAsia="Arial" w:hAnsi="Arial" w:cs="Arial"/>
                <w:sz w:val="20"/>
              </w:rPr>
              <w:t xml:space="preserve">Colombia Compra Eficiente + </w:t>
            </w:r>
          </w:p>
          <w:p w14:paraId="10C0E3D2" w14:textId="77777777" w:rsidR="00C93D0E" w:rsidRDefault="005F2D4B">
            <w:pPr>
              <w:ind w:left="2"/>
            </w:pPr>
            <w:r>
              <w:rPr>
                <w:rFonts w:ascii="Arial" w:eastAsia="Arial" w:hAnsi="Arial" w:cs="Arial"/>
                <w:sz w:val="20"/>
              </w:rPr>
              <w:t xml:space="preserve">Entidad Compradora + Proveedor </w:t>
            </w:r>
          </w:p>
        </w:tc>
      </w:tr>
      <w:tr w:rsidR="00C93D0E" w14:paraId="5F477494" w14:textId="77777777">
        <w:trPr>
          <w:trHeight w:val="1332"/>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74C0A973"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1E319990" w14:textId="77777777" w:rsidR="00C93D0E" w:rsidRDefault="005F2D4B">
            <w:pPr>
              <w:numPr>
                <w:ilvl w:val="0"/>
                <w:numId w:val="11"/>
              </w:numPr>
              <w:spacing w:after="2" w:line="277" w:lineRule="auto"/>
              <w:jc w:val="both"/>
            </w:pPr>
            <w:r>
              <w:rPr>
                <w:rFonts w:ascii="Arial" w:eastAsia="Arial" w:hAnsi="Arial" w:cs="Arial"/>
                <w:sz w:val="20"/>
              </w:rPr>
              <w:t xml:space="preserve">Estipulación contractual que permite a los Proveedores inscribir hasta tres (3) marcas para todos los Bienes de Aseo y Cafetería en la operación principal. </w:t>
            </w:r>
          </w:p>
          <w:p w14:paraId="6FDCFBA8" w14:textId="77777777" w:rsidR="00C93D0E" w:rsidRDefault="005F2D4B">
            <w:pPr>
              <w:spacing w:after="17"/>
              <w:ind w:left="723"/>
            </w:pPr>
            <w:r>
              <w:rPr>
                <w:rFonts w:ascii="Arial" w:eastAsia="Arial" w:hAnsi="Arial" w:cs="Arial"/>
                <w:sz w:val="20"/>
              </w:rPr>
              <w:t xml:space="preserve"> </w:t>
            </w:r>
          </w:p>
          <w:p w14:paraId="0BAF4DC7" w14:textId="77777777" w:rsidR="00C93D0E" w:rsidRDefault="005F2D4B">
            <w:pPr>
              <w:numPr>
                <w:ilvl w:val="0"/>
                <w:numId w:val="11"/>
              </w:numPr>
              <w:jc w:val="both"/>
            </w:pPr>
            <w:r>
              <w:rPr>
                <w:rFonts w:ascii="Arial" w:eastAsia="Arial" w:hAnsi="Arial" w:cs="Arial"/>
                <w:sz w:val="20"/>
              </w:rPr>
              <w:t xml:space="preserve">Estipulación contractual que permite a los Proveedores cambiar marcas del Catálogo cumpliendo con la cadena de distribución y las especificaciones técnicas. </w:t>
            </w:r>
          </w:p>
        </w:tc>
      </w:tr>
      <w:tr w:rsidR="00C93D0E" w14:paraId="057101E0" w14:textId="77777777">
        <w:trPr>
          <w:trHeight w:val="275"/>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53502ED3"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4621456B" w14:textId="77777777" w:rsidR="00C93D0E" w:rsidRDefault="005F2D4B">
            <w:pPr>
              <w:ind w:left="2"/>
            </w:pPr>
            <w:r>
              <w:rPr>
                <w:rFonts w:ascii="Arial" w:eastAsia="Arial" w:hAnsi="Arial" w:cs="Arial"/>
                <w:sz w:val="20"/>
              </w:rPr>
              <w:t xml:space="preserve">El riesgo no se materializó durante el periodo.  </w:t>
            </w:r>
          </w:p>
        </w:tc>
      </w:tr>
      <w:tr w:rsidR="00C93D0E" w14:paraId="291AA1D1" w14:textId="77777777">
        <w:trPr>
          <w:trHeight w:val="538"/>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5B61A658" w14:textId="77777777" w:rsidR="00C93D0E" w:rsidRDefault="005F2D4B">
            <w:r>
              <w:rPr>
                <w:rFonts w:ascii="Arial" w:eastAsia="Arial" w:hAnsi="Arial" w:cs="Arial"/>
                <w:b/>
                <w:sz w:val="20"/>
              </w:rPr>
              <w:t xml:space="preserve">Riesgo 11:  </w:t>
            </w:r>
          </w:p>
        </w:tc>
        <w:tc>
          <w:tcPr>
            <w:tcW w:w="2717" w:type="dxa"/>
            <w:tcBorders>
              <w:top w:val="single" w:sz="4" w:space="0" w:color="000000"/>
              <w:left w:val="single" w:sz="4" w:space="0" w:color="000000"/>
              <w:bottom w:val="single" w:sz="4" w:space="0" w:color="000000"/>
              <w:right w:val="single" w:sz="4" w:space="0" w:color="000000"/>
            </w:tcBorders>
          </w:tcPr>
          <w:p w14:paraId="4C37721B" w14:textId="77777777" w:rsidR="00C93D0E" w:rsidRDefault="005F2D4B">
            <w:pPr>
              <w:ind w:left="2"/>
              <w:jc w:val="both"/>
            </w:pPr>
            <w:r>
              <w:rPr>
                <w:rFonts w:ascii="Arial" w:eastAsia="Arial" w:hAnsi="Arial" w:cs="Arial"/>
                <w:sz w:val="20"/>
              </w:rPr>
              <w:t xml:space="preserve">Daños o pérdidas de bienes, equipos o maquinaria del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0621647B"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4A188106" w14:textId="77777777" w:rsidR="00C93D0E" w:rsidRDefault="005F2D4B">
            <w:pPr>
              <w:ind w:left="2"/>
            </w:pPr>
            <w:r>
              <w:rPr>
                <w:rFonts w:ascii="Arial" w:eastAsia="Arial" w:hAnsi="Arial" w:cs="Arial"/>
                <w:sz w:val="20"/>
              </w:rPr>
              <w:t xml:space="preserve">Colombia Compra Eficiente </w:t>
            </w:r>
          </w:p>
        </w:tc>
      </w:tr>
    </w:tbl>
    <w:p w14:paraId="7DBE9235" w14:textId="77777777" w:rsidR="00C93D0E" w:rsidRDefault="00C93D0E">
      <w:pPr>
        <w:sectPr w:rsidR="00C93D0E">
          <w:headerReference w:type="even" r:id="rId7"/>
          <w:headerReference w:type="default" r:id="rId8"/>
          <w:footerReference w:type="even" r:id="rId9"/>
          <w:footerReference w:type="default" r:id="rId10"/>
          <w:headerReference w:type="first" r:id="rId11"/>
          <w:footerReference w:type="first" r:id="rId12"/>
          <w:pgSz w:w="11906" w:h="16838"/>
          <w:pgMar w:top="2273" w:right="959" w:bottom="949" w:left="1419" w:header="697" w:footer="397" w:gutter="0"/>
          <w:cols w:space="720"/>
        </w:sectPr>
      </w:pPr>
    </w:p>
    <w:tbl>
      <w:tblPr>
        <w:tblStyle w:val="TableGrid"/>
        <w:tblW w:w="9639" w:type="dxa"/>
        <w:tblInd w:w="6" w:type="dxa"/>
        <w:tblCellMar>
          <w:top w:w="47" w:type="dxa"/>
          <w:left w:w="107" w:type="dxa"/>
          <w:right w:w="51" w:type="dxa"/>
        </w:tblCellMar>
        <w:tblLook w:val="04A0" w:firstRow="1" w:lastRow="0" w:firstColumn="1" w:lastColumn="0" w:noHBand="0" w:noVBand="1"/>
      </w:tblPr>
      <w:tblGrid>
        <w:gridCol w:w="1865"/>
        <w:gridCol w:w="2717"/>
        <w:gridCol w:w="1853"/>
        <w:gridCol w:w="3204"/>
      </w:tblGrid>
      <w:tr w:rsidR="00C93D0E" w14:paraId="2715C7D3" w14:textId="77777777">
        <w:trPr>
          <w:trHeight w:val="538"/>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12FBFFCE" w14:textId="77777777" w:rsidR="00C93D0E" w:rsidRDefault="00C93D0E"/>
        </w:tc>
        <w:tc>
          <w:tcPr>
            <w:tcW w:w="2717" w:type="dxa"/>
            <w:tcBorders>
              <w:top w:val="single" w:sz="4" w:space="0" w:color="000000"/>
              <w:left w:val="single" w:sz="4" w:space="0" w:color="000000"/>
              <w:bottom w:val="single" w:sz="4" w:space="0" w:color="000000"/>
              <w:right w:val="single" w:sz="4" w:space="0" w:color="000000"/>
            </w:tcBorders>
          </w:tcPr>
          <w:p w14:paraId="689141BF" w14:textId="77777777" w:rsidR="00C93D0E" w:rsidRDefault="005F2D4B">
            <w:pPr>
              <w:ind w:left="2"/>
              <w:jc w:val="both"/>
            </w:pPr>
            <w:proofErr w:type="gramStart"/>
            <w:r>
              <w:rPr>
                <w:rFonts w:ascii="Arial" w:eastAsia="Arial" w:hAnsi="Arial" w:cs="Arial"/>
                <w:sz w:val="20"/>
              </w:rPr>
              <w:t>Proveedor no imputables</w:t>
            </w:r>
            <w:proofErr w:type="gramEnd"/>
            <w:r>
              <w:rPr>
                <w:rFonts w:ascii="Arial" w:eastAsia="Arial" w:hAnsi="Arial" w:cs="Arial"/>
                <w:sz w:val="20"/>
              </w:rPr>
              <w:t xml:space="preserve"> a este y su personal.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27943A45" w14:textId="77777777" w:rsidR="00C93D0E" w:rsidRDefault="00C93D0E"/>
        </w:tc>
        <w:tc>
          <w:tcPr>
            <w:tcW w:w="3203" w:type="dxa"/>
            <w:tcBorders>
              <w:top w:val="single" w:sz="4" w:space="0" w:color="000000"/>
              <w:left w:val="single" w:sz="4" w:space="0" w:color="000000"/>
              <w:bottom w:val="single" w:sz="4" w:space="0" w:color="000000"/>
              <w:right w:val="single" w:sz="4" w:space="0" w:color="000000"/>
            </w:tcBorders>
          </w:tcPr>
          <w:p w14:paraId="7C8C2288" w14:textId="77777777" w:rsidR="00C93D0E" w:rsidRDefault="00C93D0E"/>
        </w:tc>
      </w:tr>
      <w:tr w:rsidR="00C93D0E" w14:paraId="7BE3AA7A" w14:textId="77777777">
        <w:trPr>
          <w:trHeight w:val="1068"/>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099FAC6B"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4DA63247" w14:textId="77777777" w:rsidR="00C93D0E" w:rsidRDefault="005F2D4B">
            <w:pPr>
              <w:ind w:left="2" w:right="64"/>
              <w:jc w:val="both"/>
            </w:pPr>
            <w:r>
              <w:rPr>
                <w:rFonts w:ascii="Arial" w:eastAsia="Arial" w:hAnsi="Arial" w:cs="Arial"/>
                <w:sz w:val="20"/>
              </w:rPr>
              <w:t xml:space="preserve">Estipulación contractual que establece la responsabilidad de la Entidad Compradora por el cuidado de los bienes, equipos y maquinaria consignados en el horario en que no están los operarios del Proveedor presentes, y la posibilidad de solucionar directamente entre las partes la controversia por cualquier daño o pérdida sufrido. </w:t>
            </w:r>
          </w:p>
        </w:tc>
      </w:tr>
      <w:tr w:rsidR="00C93D0E" w14:paraId="5C6FF978" w14:textId="77777777">
        <w:trPr>
          <w:trHeight w:val="27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680FFE9B"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48A77CEA" w14:textId="77777777" w:rsidR="00C93D0E" w:rsidRDefault="005F2D4B">
            <w:pPr>
              <w:ind w:left="2"/>
            </w:pPr>
            <w:r>
              <w:rPr>
                <w:rFonts w:ascii="Arial" w:eastAsia="Arial" w:hAnsi="Arial" w:cs="Arial"/>
                <w:sz w:val="20"/>
              </w:rPr>
              <w:t xml:space="preserve">El riesgo no se materializó durante el periodo.  </w:t>
            </w:r>
          </w:p>
        </w:tc>
      </w:tr>
      <w:tr w:rsidR="00C93D0E" w14:paraId="70C3FD9F" w14:textId="77777777">
        <w:trPr>
          <w:trHeight w:val="3449"/>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4EC24FFA" w14:textId="77777777" w:rsidR="00C93D0E" w:rsidRDefault="005F2D4B">
            <w:r>
              <w:rPr>
                <w:rFonts w:ascii="Arial" w:eastAsia="Arial" w:hAnsi="Arial" w:cs="Arial"/>
                <w:b/>
                <w:sz w:val="20"/>
              </w:rPr>
              <w:t xml:space="preserve">Riesgo 12:  </w:t>
            </w:r>
          </w:p>
        </w:tc>
        <w:tc>
          <w:tcPr>
            <w:tcW w:w="2717" w:type="dxa"/>
            <w:tcBorders>
              <w:top w:val="single" w:sz="4" w:space="0" w:color="000000"/>
              <w:left w:val="single" w:sz="4" w:space="0" w:color="000000"/>
              <w:bottom w:val="single" w:sz="4" w:space="0" w:color="000000"/>
              <w:right w:val="single" w:sz="4" w:space="0" w:color="000000"/>
            </w:tcBorders>
          </w:tcPr>
          <w:p w14:paraId="0F830C6E" w14:textId="77777777" w:rsidR="00C93D0E" w:rsidRDefault="005F2D4B">
            <w:pPr>
              <w:ind w:left="2" w:right="55"/>
              <w:jc w:val="both"/>
            </w:pPr>
            <w:r>
              <w:rPr>
                <w:rFonts w:ascii="Arial" w:eastAsia="Arial" w:hAnsi="Arial" w:cs="Arial"/>
                <w:sz w:val="20"/>
              </w:rPr>
              <w:t xml:space="preserve">No verificación adecuada de las fichas técnicas de insumos, equipo y maquinaria por parte del Supervisor de la Entidad Compradora de acuerdo con lo estipulado en el Anexo en el cual se establecen los documentos que deben ser visados y solicitados una vez sean recibidos los bienes, equipos y maquinaria </w:t>
            </w:r>
          </w:p>
        </w:tc>
        <w:tc>
          <w:tcPr>
            <w:tcW w:w="1853" w:type="dxa"/>
            <w:tcBorders>
              <w:top w:val="single" w:sz="4" w:space="0" w:color="000000"/>
              <w:left w:val="single" w:sz="4" w:space="0" w:color="000000"/>
              <w:bottom w:val="single" w:sz="4" w:space="0" w:color="000000"/>
              <w:right w:val="single" w:sz="4" w:space="0" w:color="000000"/>
            </w:tcBorders>
            <w:shd w:val="clear" w:color="auto" w:fill="D0CECE"/>
          </w:tcPr>
          <w:p w14:paraId="31808CF0" w14:textId="77777777" w:rsidR="00C93D0E" w:rsidRDefault="005F2D4B">
            <w:r>
              <w:rPr>
                <w:rFonts w:ascii="Arial" w:eastAsia="Arial" w:hAnsi="Arial" w:cs="Arial"/>
                <w:b/>
                <w:sz w:val="20"/>
              </w:rPr>
              <w:t xml:space="preserve">Responsable:  </w:t>
            </w:r>
          </w:p>
        </w:tc>
        <w:tc>
          <w:tcPr>
            <w:tcW w:w="3203" w:type="dxa"/>
            <w:tcBorders>
              <w:top w:val="single" w:sz="4" w:space="0" w:color="000000"/>
              <w:left w:val="single" w:sz="4" w:space="0" w:color="000000"/>
              <w:bottom w:val="single" w:sz="4" w:space="0" w:color="000000"/>
              <w:right w:val="single" w:sz="4" w:space="0" w:color="000000"/>
            </w:tcBorders>
          </w:tcPr>
          <w:p w14:paraId="2BAB96C6" w14:textId="77777777" w:rsidR="00C93D0E" w:rsidRDefault="005F2D4B">
            <w:pPr>
              <w:ind w:left="2"/>
            </w:pPr>
            <w:r>
              <w:rPr>
                <w:rFonts w:ascii="Arial" w:eastAsia="Arial" w:hAnsi="Arial" w:cs="Arial"/>
                <w:sz w:val="20"/>
              </w:rPr>
              <w:t xml:space="preserve">Entidad Compradora </w:t>
            </w:r>
          </w:p>
        </w:tc>
      </w:tr>
      <w:tr w:rsidR="00C93D0E" w14:paraId="75E085D1" w14:textId="77777777">
        <w:trPr>
          <w:trHeight w:val="804"/>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29E5B8D8" w14:textId="77777777" w:rsidR="00C93D0E" w:rsidRDefault="005F2D4B">
            <w:r>
              <w:rPr>
                <w:rFonts w:ascii="Arial" w:eastAsia="Arial" w:hAnsi="Arial" w:cs="Arial"/>
                <w:b/>
                <w:sz w:val="20"/>
              </w:rPr>
              <w:t xml:space="preserve">Tratamiento implementado:  </w:t>
            </w:r>
          </w:p>
        </w:tc>
        <w:tc>
          <w:tcPr>
            <w:tcW w:w="7774" w:type="dxa"/>
            <w:gridSpan w:val="3"/>
            <w:tcBorders>
              <w:top w:val="single" w:sz="4" w:space="0" w:color="000000"/>
              <w:left w:val="single" w:sz="4" w:space="0" w:color="000000"/>
              <w:bottom w:val="single" w:sz="4" w:space="0" w:color="000000"/>
              <w:right w:val="single" w:sz="4" w:space="0" w:color="000000"/>
            </w:tcBorders>
          </w:tcPr>
          <w:p w14:paraId="6CF10883" w14:textId="77777777" w:rsidR="00C93D0E" w:rsidRDefault="005F2D4B">
            <w:pPr>
              <w:ind w:left="2" w:right="63"/>
              <w:jc w:val="both"/>
            </w:pPr>
            <w:r>
              <w:rPr>
                <w:rFonts w:ascii="Arial" w:eastAsia="Arial" w:hAnsi="Arial" w:cs="Arial"/>
                <w:sz w:val="20"/>
              </w:rPr>
              <w:t xml:space="preserve">Estipulación contractual que establece que el Supervisor de la Entidad Compradora debe realizar la supervisión de cada una de las Órdenes de Compra con el fin de dar cumplimiento a los requerimientos de las fichas técnicas solicitados en el Anexo 4 </w:t>
            </w:r>
          </w:p>
        </w:tc>
      </w:tr>
      <w:tr w:rsidR="00C93D0E" w14:paraId="534A9D78" w14:textId="77777777">
        <w:trPr>
          <w:trHeight w:val="272"/>
        </w:trPr>
        <w:tc>
          <w:tcPr>
            <w:tcW w:w="1865" w:type="dxa"/>
            <w:tcBorders>
              <w:top w:val="single" w:sz="4" w:space="0" w:color="000000"/>
              <w:left w:val="single" w:sz="4" w:space="0" w:color="000000"/>
              <w:bottom w:val="single" w:sz="4" w:space="0" w:color="000000"/>
              <w:right w:val="single" w:sz="4" w:space="0" w:color="000000"/>
            </w:tcBorders>
            <w:shd w:val="clear" w:color="auto" w:fill="D0CECE"/>
          </w:tcPr>
          <w:p w14:paraId="417AA96C" w14:textId="77777777" w:rsidR="00C93D0E" w:rsidRDefault="005F2D4B">
            <w:r>
              <w:rPr>
                <w:rFonts w:ascii="Arial" w:eastAsia="Arial" w:hAnsi="Arial" w:cs="Arial"/>
                <w:b/>
                <w:sz w:val="20"/>
              </w:rPr>
              <w:t xml:space="preserve">Observaciones: </w:t>
            </w:r>
          </w:p>
        </w:tc>
        <w:tc>
          <w:tcPr>
            <w:tcW w:w="7774" w:type="dxa"/>
            <w:gridSpan w:val="3"/>
            <w:tcBorders>
              <w:top w:val="single" w:sz="4" w:space="0" w:color="000000"/>
              <w:left w:val="single" w:sz="4" w:space="0" w:color="000000"/>
              <w:bottom w:val="single" w:sz="4" w:space="0" w:color="000000"/>
              <w:right w:val="single" w:sz="4" w:space="0" w:color="000000"/>
            </w:tcBorders>
          </w:tcPr>
          <w:p w14:paraId="19C26FE0" w14:textId="77777777" w:rsidR="00C93D0E" w:rsidRDefault="005F2D4B">
            <w:pPr>
              <w:ind w:left="2"/>
            </w:pPr>
            <w:r>
              <w:rPr>
                <w:rFonts w:ascii="Arial" w:eastAsia="Arial" w:hAnsi="Arial" w:cs="Arial"/>
                <w:sz w:val="20"/>
              </w:rPr>
              <w:t xml:space="preserve">El riesgo no se materializó durante el periodo.  </w:t>
            </w:r>
          </w:p>
        </w:tc>
      </w:tr>
    </w:tbl>
    <w:p w14:paraId="7087EE2A" w14:textId="77777777" w:rsidR="00C93D0E" w:rsidRDefault="005F2D4B">
      <w:pPr>
        <w:spacing w:after="17"/>
      </w:pPr>
      <w:r>
        <w:rPr>
          <w:rFonts w:ascii="Arial" w:eastAsia="Arial" w:hAnsi="Arial" w:cs="Arial"/>
          <w:sz w:val="20"/>
        </w:rPr>
        <w:t xml:space="preserve"> </w:t>
      </w:r>
    </w:p>
    <w:p w14:paraId="29C8BED7" w14:textId="77777777" w:rsidR="00C93D0E" w:rsidRDefault="005F2D4B">
      <w:pPr>
        <w:numPr>
          <w:ilvl w:val="0"/>
          <w:numId w:val="3"/>
        </w:numPr>
        <w:spacing w:after="5" w:line="250" w:lineRule="auto"/>
        <w:ind w:hanging="283"/>
      </w:pPr>
      <w:r>
        <w:rPr>
          <w:rFonts w:ascii="Arial" w:eastAsia="Arial" w:hAnsi="Arial" w:cs="Arial"/>
          <w:b/>
          <w:sz w:val="20"/>
        </w:rPr>
        <w:t xml:space="preserve">Necesidad de iniciar proceso administrativo sancionatorio contractual por presunto incumplimiento del contrato:  </w:t>
      </w:r>
    </w:p>
    <w:p w14:paraId="154E0212" w14:textId="77777777" w:rsidR="00C93D0E" w:rsidRDefault="005F2D4B">
      <w:pPr>
        <w:pBdr>
          <w:top w:val="single" w:sz="4" w:space="0" w:color="000000"/>
          <w:left w:val="single" w:sz="4" w:space="0" w:color="000000"/>
          <w:bottom w:val="single" w:sz="4" w:space="0" w:color="000000"/>
          <w:right w:val="single" w:sz="4" w:space="0" w:color="000000"/>
        </w:pBdr>
        <w:spacing w:after="4" w:line="250" w:lineRule="auto"/>
        <w:ind w:left="108" w:right="12" w:hanging="10"/>
        <w:jc w:val="both"/>
      </w:pPr>
      <w:r>
        <w:rPr>
          <w:rFonts w:ascii="Arial" w:eastAsia="Arial" w:hAnsi="Arial" w:cs="Arial"/>
          <w:sz w:val="20"/>
        </w:rPr>
        <w:t xml:space="preserve">Durante el mes de mayo de 2026 no se evidenció la necesidad de solicitar al </w:t>
      </w:r>
      <w:proofErr w:type="gramStart"/>
      <w:r>
        <w:rPr>
          <w:rFonts w:ascii="Arial" w:eastAsia="Arial" w:hAnsi="Arial" w:cs="Arial"/>
          <w:sz w:val="20"/>
        </w:rPr>
        <w:t>Director</w:t>
      </w:r>
      <w:proofErr w:type="gramEnd"/>
      <w:r>
        <w:rPr>
          <w:rFonts w:ascii="Arial" w:eastAsia="Arial" w:hAnsi="Arial" w:cs="Arial"/>
          <w:sz w:val="20"/>
        </w:rPr>
        <w:t xml:space="preserve"> Seccional de Impuestos y Aduanas de Buenaventura el inicio de proceso administrativo sancionatorio contractual por presunto incumplimiento del Contrato. </w:t>
      </w:r>
    </w:p>
    <w:p w14:paraId="6CB21659" w14:textId="77777777" w:rsidR="00C93D0E" w:rsidRDefault="005F2D4B">
      <w:pPr>
        <w:spacing w:after="17"/>
      </w:pPr>
      <w:r>
        <w:rPr>
          <w:rFonts w:ascii="Arial" w:eastAsia="Arial" w:hAnsi="Arial" w:cs="Arial"/>
          <w:sz w:val="20"/>
        </w:rPr>
        <w:t xml:space="preserve"> </w:t>
      </w:r>
    </w:p>
    <w:p w14:paraId="07103BD0" w14:textId="77777777" w:rsidR="00C93D0E" w:rsidRDefault="005F2D4B">
      <w:pPr>
        <w:numPr>
          <w:ilvl w:val="0"/>
          <w:numId w:val="3"/>
        </w:numPr>
        <w:spacing w:after="5" w:line="250" w:lineRule="auto"/>
        <w:ind w:hanging="283"/>
      </w:pPr>
      <w:r>
        <w:rPr>
          <w:rFonts w:ascii="Arial" w:eastAsia="Arial" w:hAnsi="Arial" w:cs="Arial"/>
          <w:b/>
          <w:sz w:val="20"/>
        </w:rPr>
        <w:t xml:space="preserve">Verificación de incentivos:  </w:t>
      </w:r>
    </w:p>
    <w:p w14:paraId="14D34832" w14:textId="77777777" w:rsidR="00C93D0E" w:rsidRDefault="005F2D4B">
      <w:pPr>
        <w:pBdr>
          <w:top w:val="single" w:sz="4" w:space="0" w:color="000000"/>
          <w:left w:val="single" w:sz="4" w:space="0" w:color="000000"/>
          <w:bottom w:val="single" w:sz="4" w:space="0" w:color="000000"/>
          <w:right w:val="single" w:sz="4" w:space="0" w:color="000000"/>
        </w:pBdr>
        <w:spacing w:after="0"/>
        <w:ind w:left="105"/>
      </w:pPr>
      <w:r>
        <w:rPr>
          <w:rFonts w:ascii="Arial" w:eastAsia="Arial" w:hAnsi="Arial" w:cs="Arial"/>
          <w:color w:val="0000FF"/>
          <w:sz w:val="20"/>
        </w:rPr>
        <w:t xml:space="preserve"> </w:t>
      </w:r>
    </w:p>
    <w:p w14:paraId="08857165" w14:textId="77777777" w:rsidR="00C93D0E" w:rsidRDefault="005F2D4B">
      <w:pPr>
        <w:pBdr>
          <w:top w:val="single" w:sz="4" w:space="0" w:color="000000"/>
          <w:left w:val="single" w:sz="4" w:space="0" w:color="000000"/>
          <w:bottom w:val="single" w:sz="4" w:space="0" w:color="000000"/>
          <w:right w:val="single" w:sz="4" w:space="0" w:color="000000"/>
        </w:pBdr>
        <w:spacing w:after="0"/>
        <w:ind w:left="115" w:hanging="10"/>
      </w:pPr>
      <w:r>
        <w:rPr>
          <w:rFonts w:ascii="Arial" w:eastAsia="Arial" w:hAnsi="Arial" w:cs="Arial"/>
          <w:b/>
          <w:sz w:val="20"/>
        </w:rPr>
        <w:t xml:space="preserve">6.2.1. Factor Técnico No. 1 - Muestras de Café Social 1 </w:t>
      </w:r>
      <w:r>
        <w:rPr>
          <w:rFonts w:ascii="Arial" w:eastAsia="Arial" w:hAnsi="Arial" w:cs="Arial"/>
          <w:sz w:val="20"/>
        </w:rPr>
        <w:t xml:space="preserve">– Formato 17  </w:t>
      </w:r>
    </w:p>
    <w:p w14:paraId="025BF142" w14:textId="77777777" w:rsidR="00C93D0E" w:rsidRDefault="005F2D4B">
      <w:pPr>
        <w:pBdr>
          <w:top w:val="single" w:sz="4" w:space="0" w:color="000000"/>
          <w:left w:val="single" w:sz="4" w:space="0" w:color="000000"/>
          <w:bottom w:val="single" w:sz="4" w:space="0" w:color="000000"/>
          <w:right w:val="single" w:sz="4" w:space="0" w:color="000000"/>
        </w:pBdr>
        <w:spacing w:after="0"/>
        <w:ind w:left="105"/>
      </w:pPr>
      <w:r>
        <w:rPr>
          <w:rFonts w:ascii="Arial" w:eastAsia="Arial" w:hAnsi="Arial" w:cs="Arial"/>
          <w:sz w:val="20"/>
        </w:rPr>
        <w:t xml:space="preserve"> </w:t>
      </w:r>
    </w:p>
    <w:p w14:paraId="1C4321FB" w14:textId="77777777" w:rsidR="00C93D0E" w:rsidRDefault="005F2D4B">
      <w:pPr>
        <w:pBdr>
          <w:top w:val="single" w:sz="4" w:space="0" w:color="000000"/>
          <w:left w:val="single" w:sz="4" w:space="0" w:color="000000"/>
          <w:bottom w:val="single" w:sz="4" w:space="0" w:color="000000"/>
          <w:right w:val="single" w:sz="4" w:space="0" w:color="000000"/>
        </w:pBdr>
        <w:spacing w:after="4" w:line="250" w:lineRule="auto"/>
        <w:ind w:left="115" w:hanging="10"/>
        <w:jc w:val="both"/>
      </w:pPr>
      <w:r>
        <w:rPr>
          <w:rFonts w:ascii="Arial" w:eastAsia="Arial" w:hAnsi="Arial" w:cs="Arial"/>
          <w:sz w:val="20"/>
        </w:rPr>
        <w:t xml:space="preserve">Colombia Compra Eficiente otorgará cinco (5) puntos a la oferta que mediante el diligenciamiento del Formato 17 se comprometa a entregar al inicio de la ejecución de la orden de compra, tres muestras de café social 1 de 20 o 24 gramos de acuerdo con el listado de cafés sociales publicado, a las entidades compradora que lo solicite, con el ánimo de que sea ella quien elija el que será finalmente suministrado para la ejecución de la orden de compra.  </w:t>
      </w:r>
    </w:p>
    <w:p w14:paraId="567B6C15" w14:textId="77777777" w:rsidR="00C93D0E" w:rsidRDefault="005F2D4B">
      <w:pPr>
        <w:pBdr>
          <w:top w:val="single" w:sz="4" w:space="0" w:color="000000"/>
          <w:left w:val="single" w:sz="4" w:space="0" w:color="000000"/>
          <w:bottom w:val="single" w:sz="4" w:space="0" w:color="000000"/>
          <w:right w:val="single" w:sz="4" w:space="0" w:color="000000"/>
        </w:pBdr>
        <w:spacing w:after="0"/>
        <w:ind w:left="105"/>
      </w:pPr>
      <w:r>
        <w:rPr>
          <w:rFonts w:ascii="Arial" w:eastAsia="Arial" w:hAnsi="Arial" w:cs="Arial"/>
          <w:sz w:val="20"/>
        </w:rPr>
        <w:t xml:space="preserve"> </w:t>
      </w:r>
    </w:p>
    <w:p w14:paraId="57EE4090" w14:textId="77777777" w:rsidR="00C93D0E" w:rsidRDefault="005F2D4B">
      <w:pPr>
        <w:pBdr>
          <w:top w:val="single" w:sz="4" w:space="0" w:color="000000"/>
          <w:left w:val="single" w:sz="4" w:space="0" w:color="000000"/>
          <w:bottom w:val="single" w:sz="4" w:space="0" w:color="000000"/>
          <w:right w:val="single" w:sz="4" w:space="0" w:color="000000"/>
        </w:pBdr>
        <w:spacing w:after="4" w:line="250" w:lineRule="auto"/>
        <w:ind w:left="115" w:hanging="10"/>
        <w:jc w:val="both"/>
      </w:pPr>
      <w:r>
        <w:rPr>
          <w:rFonts w:ascii="Arial" w:eastAsia="Arial" w:hAnsi="Arial" w:cs="Arial"/>
          <w:b/>
          <w:sz w:val="20"/>
        </w:rPr>
        <w:t>6.2.2.Factor Técnico No. 2 - Muestras de Café Social 2</w:t>
      </w:r>
      <w:r>
        <w:rPr>
          <w:rFonts w:ascii="Arial" w:eastAsia="Arial" w:hAnsi="Arial" w:cs="Arial"/>
          <w:sz w:val="20"/>
        </w:rPr>
        <w:t xml:space="preserve"> – Formato 17 Colombia Compra Eficiente otorgará cinco (5) puntos a la oferta que mediante el diligenciamiento del Formato 17 se comprometa a entregar al inicio de la ejecución de la orden de compra, tres muestras de café social 2 de 20 o 24 gramos de acuerdo con el listado de cafés sociales publicado, a las entidades compradora que lo solicite, con el ánimo de que sea ella quien elija el que será finalmente suministrado para la ejecución de la orden de compra. </w:t>
      </w:r>
    </w:p>
    <w:p w14:paraId="6A2FB378" w14:textId="77777777" w:rsidR="00C93D0E" w:rsidRDefault="005F2D4B">
      <w:pPr>
        <w:pBdr>
          <w:top w:val="single" w:sz="4" w:space="0" w:color="000000"/>
          <w:left w:val="single" w:sz="4" w:space="0" w:color="000000"/>
          <w:bottom w:val="single" w:sz="4" w:space="0" w:color="000000"/>
          <w:right w:val="single" w:sz="4" w:space="0" w:color="000000"/>
        </w:pBdr>
        <w:spacing w:after="0"/>
        <w:ind w:left="105"/>
      </w:pPr>
      <w:r>
        <w:rPr>
          <w:rFonts w:ascii="Arial" w:eastAsia="Arial" w:hAnsi="Arial" w:cs="Arial"/>
          <w:sz w:val="20"/>
        </w:rPr>
        <w:t xml:space="preserve"> </w:t>
      </w:r>
    </w:p>
    <w:p w14:paraId="4304F6A8" w14:textId="77777777" w:rsidR="00C93D0E" w:rsidRDefault="005F2D4B">
      <w:pPr>
        <w:pBdr>
          <w:top w:val="single" w:sz="4" w:space="0" w:color="000000"/>
          <w:left w:val="single" w:sz="4" w:space="0" w:color="000000"/>
          <w:bottom w:val="single" w:sz="4" w:space="0" w:color="000000"/>
          <w:right w:val="single" w:sz="4" w:space="0" w:color="000000"/>
        </w:pBdr>
        <w:spacing w:after="0"/>
        <w:ind w:left="115" w:hanging="10"/>
      </w:pPr>
      <w:r>
        <w:rPr>
          <w:rFonts w:ascii="Arial" w:eastAsia="Arial" w:hAnsi="Arial" w:cs="Arial"/>
          <w:b/>
          <w:sz w:val="20"/>
        </w:rPr>
        <w:t>6.2.</w:t>
      </w:r>
      <w:proofErr w:type="gramStart"/>
      <w:r>
        <w:rPr>
          <w:rFonts w:ascii="Arial" w:eastAsia="Arial" w:hAnsi="Arial" w:cs="Arial"/>
          <w:b/>
          <w:sz w:val="20"/>
        </w:rPr>
        <w:t>3.Factor</w:t>
      </w:r>
      <w:proofErr w:type="gramEnd"/>
      <w:r>
        <w:rPr>
          <w:rFonts w:ascii="Arial" w:eastAsia="Arial" w:hAnsi="Arial" w:cs="Arial"/>
          <w:b/>
          <w:sz w:val="20"/>
        </w:rPr>
        <w:t xml:space="preserve"> Técnico No. 3 - Muestras de Café 1 </w:t>
      </w:r>
      <w:r>
        <w:rPr>
          <w:rFonts w:ascii="Arial" w:eastAsia="Arial" w:hAnsi="Arial" w:cs="Arial"/>
          <w:sz w:val="20"/>
        </w:rPr>
        <w:t xml:space="preserve">(Con denominación de origen) – Formato 17  </w:t>
      </w:r>
    </w:p>
    <w:p w14:paraId="307772BC" w14:textId="77777777" w:rsidR="00C93D0E" w:rsidRDefault="005F2D4B">
      <w:pPr>
        <w:pBdr>
          <w:top w:val="single" w:sz="4" w:space="0" w:color="000000"/>
          <w:left w:val="single" w:sz="4" w:space="0" w:color="000000"/>
          <w:bottom w:val="single" w:sz="4" w:space="0" w:color="000000"/>
          <w:right w:val="single" w:sz="4" w:space="0" w:color="000000"/>
        </w:pBdr>
        <w:spacing w:after="0"/>
        <w:ind w:left="105"/>
      </w:pPr>
      <w:r>
        <w:rPr>
          <w:rFonts w:ascii="Arial" w:eastAsia="Arial" w:hAnsi="Arial" w:cs="Arial"/>
          <w:sz w:val="20"/>
        </w:rPr>
        <w:lastRenderedPageBreak/>
        <w:t xml:space="preserve"> </w:t>
      </w:r>
    </w:p>
    <w:p w14:paraId="717958C1" w14:textId="77777777" w:rsidR="00C93D0E" w:rsidRDefault="005F2D4B">
      <w:pPr>
        <w:pBdr>
          <w:top w:val="single" w:sz="4" w:space="0" w:color="000000"/>
          <w:left w:val="single" w:sz="4" w:space="0" w:color="000000"/>
          <w:bottom w:val="single" w:sz="4" w:space="0" w:color="000000"/>
          <w:right w:val="single" w:sz="4" w:space="0" w:color="000000"/>
        </w:pBdr>
        <w:spacing w:after="4" w:line="250" w:lineRule="auto"/>
        <w:ind w:left="115" w:hanging="10"/>
        <w:jc w:val="both"/>
      </w:pPr>
      <w:r>
        <w:rPr>
          <w:rFonts w:ascii="Arial" w:eastAsia="Arial" w:hAnsi="Arial" w:cs="Arial"/>
          <w:sz w:val="20"/>
        </w:rPr>
        <w:t xml:space="preserve">Colombia Compra Eficiente otorgará cinco (5) puntos a la oferta que mediante el diligenciamiento del Formato 17 se comprometa a entregar al inicio de la ejecución de la orden de compra, tres muestras de </w:t>
      </w:r>
    </w:p>
    <w:p w14:paraId="574EE8BC" w14:textId="77777777" w:rsidR="00C93D0E" w:rsidRDefault="00C93D0E">
      <w:pPr>
        <w:spacing w:after="0"/>
        <w:ind w:left="-1419" w:right="10955"/>
      </w:pPr>
    </w:p>
    <w:tbl>
      <w:tblPr>
        <w:tblStyle w:val="TableGrid"/>
        <w:tblW w:w="9640" w:type="dxa"/>
        <w:tblInd w:w="5" w:type="dxa"/>
        <w:tblCellMar>
          <w:top w:w="49" w:type="dxa"/>
          <w:left w:w="108" w:type="dxa"/>
          <w:right w:w="53" w:type="dxa"/>
        </w:tblCellMar>
        <w:tblLook w:val="04A0" w:firstRow="1" w:lastRow="0" w:firstColumn="1" w:lastColumn="0" w:noHBand="0" w:noVBand="1"/>
      </w:tblPr>
      <w:tblGrid>
        <w:gridCol w:w="9640"/>
      </w:tblGrid>
      <w:tr w:rsidR="00C93D0E" w14:paraId="7715C22C" w14:textId="77777777">
        <w:trPr>
          <w:trHeight w:val="12734"/>
        </w:trPr>
        <w:tc>
          <w:tcPr>
            <w:tcW w:w="9640" w:type="dxa"/>
            <w:tcBorders>
              <w:top w:val="single" w:sz="4" w:space="0" w:color="000000"/>
              <w:left w:val="single" w:sz="4" w:space="0" w:color="000000"/>
              <w:bottom w:val="single" w:sz="4" w:space="0" w:color="000000"/>
              <w:right w:val="single" w:sz="4" w:space="0" w:color="000000"/>
            </w:tcBorders>
          </w:tcPr>
          <w:p w14:paraId="0943619F" w14:textId="77777777" w:rsidR="00C93D0E" w:rsidRDefault="005F2D4B">
            <w:pPr>
              <w:spacing w:after="5" w:line="249" w:lineRule="auto"/>
              <w:ind w:right="67"/>
              <w:jc w:val="both"/>
            </w:pPr>
            <w:r>
              <w:rPr>
                <w:rFonts w:ascii="Arial" w:eastAsia="Arial" w:hAnsi="Arial" w:cs="Arial"/>
                <w:sz w:val="20"/>
              </w:rPr>
              <w:lastRenderedPageBreak/>
              <w:t xml:space="preserve">café 1 de 20 o 24 gramos de acuerdo con el listado de cafés sociales publicado, a las entidades compradora que lo solicite, con el ánimo de que sea ella quien elija el que será finalmente suministrado para la ejecución de la orden de compra. </w:t>
            </w:r>
          </w:p>
          <w:p w14:paraId="7904C4C2" w14:textId="77777777" w:rsidR="00C93D0E" w:rsidRDefault="005F2D4B">
            <w:r>
              <w:rPr>
                <w:rFonts w:ascii="Arial" w:eastAsia="Arial" w:hAnsi="Arial" w:cs="Arial"/>
                <w:color w:val="0000FF"/>
                <w:sz w:val="20"/>
              </w:rPr>
              <w:t xml:space="preserve"> </w:t>
            </w:r>
          </w:p>
          <w:p w14:paraId="46FD48ED" w14:textId="77777777" w:rsidR="00C93D0E" w:rsidRDefault="005F2D4B">
            <w:pPr>
              <w:spacing w:after="5" w:line="249" w:lineRule="auto"/>
            </w:pPr>
            <w:r>
              <w:rPr>
                <w:rFonts w:ascii="Arial" w:eastAsia="Arial" w:hAnsi="Arial" w:cs="Arial"/>
                <w:sz w:val="20"/>
              </w:rPr>
              <w:t xml:space="preserve">Dentro de la Orden de Compra no se requirió café social. Por lo tanto, no se realiza la verificación de cumplimiento. </w:t>
            </w:r>
          </w:p>
          <w:p w14:paraId="7DE38F13" w14:textId="77777777" w:rsidR="00C93D0E" w:rsidRDefault="005F2D4B">
            <w:r>
              <w:rPr>
                <w:rFonts w:ascii="Arial" w:eastAsia="Arial" w:hAnsi="Arial" w:cs="Arial"/>
                <w:sz w:val="20"/>
              </w:rPr>
              <w:t xml:space="preserve"> </w:t>
            </w:r>
          </w:p>
          <w:p w14:paraId="1DF4CA16" w14:textId="77777777" w:rsidR="00C93D0E" w:rsidRDefault="005F2D4B">
            <w:r>
              <w:rPr>
                <w:rFonts w:ascii="Arial" w:eastAsia="Arial" w:hAnsi="Arial" w:cs="Arial"/>
                <w:b/>
                <w:sz w:val="20"/>
              </w:rPr>
              <w:t xml:space="preserve">6.3. Puntaje Adicional por Compra Pública de Alimentos </w:t>
            </w:r>
          </w:p>
          <w:p w14:paraId="52F95CF9" w14:textId="77777777" w:rsidR="00C93D0E" w:rsidRDefault="005F2D4B">
            <w:pPr>
              <w:spacing w:after="251"/>
            </w:pPr>
            <w:r>
              <w:rPr>
                <w:rFonts w:ascii="Arial" w:eastAsia="Arial" w:hAnsi="Arial" w:cs="Arial"/>
                <w:b/>
                <w:sz w:val="20"/>
              </w:rPr>
              <w:t xml:space="preserve"> </w:t>
            </w:r>
          </w:p>
          <w:p w14:paraId="43709206" w14:textId="77777777" w:rsidR="00C93D0E" w:rsidRDefault="005F2D4B">
            <w:pPr>
              <w:spacing w:after="180"/>
            </w:pPr>
            <w:r>
              <w:rPr>
                <w:rFonts w:ascii="Arial" w:eastAsia="Arial" w:hAnsi="Arial" w:cs="Arial"/>
                <w:sz w:val="20"/>
              </w:rPr>
              <w:t xml:space="preserve">6.3.1. Pequeño Productor Agropecuario </w:t>
            </w:r>
            <w:r>
              <w:rPr>
                <w:rFonts w:ascii="Times New Roman" w:eastAsia="Times New Roman" w:hAnsi="Times New Roman" w:cs="Times New Roman"/>
                <w:sz w:val="24"/>
              </w:rPr>
              <w:t xml:space="preserve"> </w:t>
            </w:r>
          </w:p>
          <w:p w14:paraId="509EDAA7" w14:textId="77777777" w:rsidR="00C93D0E" w:rsidRDefault="005F2D4B">
            <w:pPr>
              <w:spacing w:after="202" w:line="238" w:lineRule="auto"/>
              <w:ind w:right="59"/>
              <w:jc w:val="both"/>
            </w:pPr>
            <w:r>
              <w:rPr>
                <w:rFonts w:ascii="Arial" w:eastAsia="Arial" w:hAnsi="Arial" w:cs="Arial"/>
                <w:sz w:val="20"/>
              </w:rPr>
              <w:t xml:space="preserve">Para adquirir el puntaje, el Proponente deberá diligenciar el Formato 22 - Compromiso Contrato de Proveeduría - Ponderable. Colombia Compra Eficiente asignará hasta diez (10) puntos, los cuales serán asignados proporcionalmente a los Proponentes que se comprometan a suscribir Contratos de Proveeduría adicionales al habilitante señalado en el numeral 4.5.5 con los pequeños productores locales o productores locales de la Agricultura Campesina, Familiar o Comunitaria y/o sus organizaciones que se encuentren en el Registro General referido en el Decreto 248 de 2021, o con los proveedores adjudicados en el Catálogo de Panela, Aromáticas e Infusiones y el Catálogo de Café Social del Instrumento de Agregación de Demanda para MiPymes, consolidado en el Anexo 10 - Listados de Pequeños Productores. </w:t>
            </w:r>
            <w:r>
              <w:rPr>
                <w:rFonts w:ascii="Times New Roman" w:eastAsia="Times New Roman" w:hAnsi="Times New Roman" w:cs="Times New Roman"/>
                <w:sz w:val="24"/>
              </w:rPr>
              <w:t xml:space="preserve"> </w:t>
            </w:r>
          </w:p>
          <w:p w14:paraId="793716C6" w14:textId="77777777" w:rsidR="00C93D0E" w:rsidRDefault="005F2D4B">
            <w:pPr>
              <w:spacing w:after="219" w:line="241" w:lineRule="auto"/>
              <w:jc w:val="both"/>
            </w:pPr>
            <w:r>
              <w:rPr>
                <w:rFonts w:ascii="Arial" w:eastAsia="Arial" w:hAnsi="Arial" w:cs="Arial"/>
                <w:sz w:val="20"/>
              </w:rPr>
              <w:t xml:space="preserve">Los diez (10) puntos máximos a asignar por Proponente se realizará proporcionalmente conforme la siguiente tabla:  </w:t>
            </w:r>
          </w:p>
          <w:p w14:paraId="5171AF87" w14:textId="77777777" w:rsidR="00C93D0E" w:rsidRDefault="005F2D4B">
            <w:pPr>
              <w:spacing w:after="127"/>
              <w:ind w:right="1491"/>
              <w:jc w:val="right"/>
            </w:pPr>
            <w:r>
              <w:rPr>
                <w:noProof/>
              </w:rPr>
              <w:drawing>
                <wp:inline distT="0" distB="0" distL="0" distR="0" wp14:anchorId="6573E76C" wp14:editId="2A81F739">
                  <wp:extent cx="4085082" cy="625475"/>
                  <wp:effectExtent l="0" t="0" r="0" b="0"/>
                  <wp:docPr id="4681" name="Picture 4681"/>
                  <wp:cNvGraphicFramePr/>
                  <a:graphic xmlns:a="http://schemas.openxmlformats.org/drawingml/2006/main">
                    <a:graphicData uri="http://schemas.openxmlformats.org/drawingml/2006/picture">
                      <pic:pic xmlns:pic="http://schemas.openxmlformats.org/drawingml/2006/picture">
                        <pic:nvPicPr>
                          <pic:cNvPr id="4681" name="Picture 4681"/>
                          <pic:cNvPicPr/>
                        </pic:nvPicPr>
                        <pic:blipFill>
                          <a:blip r:embed="rId13"/>
                          <a:stretch>
                            <a:fillRect/>
                          </a:stretch>
                        </pic:blipFill>
                        <pic:spPr>
                          <a:xfrm>
                            <a:off x="0" y="0"/>
                            <a:ext cx="4085082" cy="625475"/>
                          </a:xfrm>
                          <a:prstGeom prst="rect">
                            <a:avLst/>
                          </a:prstGeom>
                        </pic:spPr>
                      </pic:pic>
                    </a:graphicData>
                  </a:graphic>
                </wp:inline>
              </w:drawing>
            </w:r>
            <w:r>
              <w:rPr>
                <w:rFonts w:ascii="Times New Roman" w:eastAsia="Times New Roman" w:hAnsi="Times New Roman" w:cs="Times New Roman"/>
                <w:sz w:val="24"/>
              </w:rPr>
              <w:t xml:space="preserve"> </w:t>
            </w:r>
          </w:p>
          <w:p w14:paraId="1167A2CA" w14:textId="77777777" w:rsidR="00C93D0E" w:rsidRDefault="005F2D4B">
            <w:pPr>
              <w:spacing w:after="240" w:line="241" w:lineRule="auto"/>
              <w:ind w:right="61"/>
              <w:jc w:val="both"/>
            </w:pPr>
            <w:r>
              <w:rPr>
                <w:rFonts w:ascii="Arial" w:eastAsia="Arial" w:hAnsi="Arial" w:cs="Arial"/>
                <w:sz w:val="20"/>
              </w:rPr>
              <w:t xml:space="preserve">El proveedor durante la operación secundaría deberá acreditar ante la Entidad Compradora la suscripción del número de los contratos de proveeduría ofrecidos para la obtención de este puntaje en los términos establecidos en la Minuta del Acuerdo Marco, una vez sea suministrado el consolidado del Registro general de pequeños productores y productores de la Agricultura Campesina, Familiar y Comunitaria por la Mesa Técnica Nacional de Compras Locales de Alimentos. </w:t>
            </w:r>
          </w:p>
          <w:p w14:paraId="4FDCE391" w14:textId="77777777" w:rsidR="00C93D0E" w:rsidRDefault="005F2D4B">
            <w:pPr>
              <w:spacing w:after="5" w:line="249" w:lineRule="auto"/>
              <w:ind w:right="60"/>
              <w:jc w:val="both"/>
            </w:pPr>
            <w:r>
              <w:rPr>
                <w:rFonts w:ascii="Arial" w:eastAsia="Arial" w:hAnsi="Arial" w:cs="Arial"/>
                <w:sz w:val="20"/>
              </w:rPr>
              <w:t xml:space="preserve">Se requirió soporte de los contratos suscritos, sin embargo, el contratista manifiesta que “(...) Dicho requerimiento no procede en el entendido que estamos registrados ante COLOMBIA COMPRA EFICIENTE para el suministro integral de servicios de aseo y cafetería (...)”. </w:t>
            </w:r>
          </w:p>
          <w:p w14:paraId="681316C0" w14:textId="77777777" w:rsidR="00C93D0E" w:rsidRDefault="005F2D4B">
            <w:r>
              <w:rPr>
                <w:rFonts w:ascii="Arial" w:eastAsia="Arial" w:hAnsi="Arial" w:cs="Arial"/>
                <w:sz w:val="20"/>
              </w:rPr>
              <w:t xml:space="preserve"> </w:t>
            </w:r>
          </w:p>
          <w:p w14:paraId="3F5CC53A" w14:textId="77777777" w:rsidR="00C93D0E" w:rsidRDefault="005F2D4B">
            <w:r>
              <w:rPr>
                <w:rFonts w:ascii="Arial" w:eastAsia="Arial" w:hAnsi="Arial" w:cs="Arial"/>
                <w:b/>
                <w:sz w:val="20"/>
              </w:rPr>
              <w:t xml:space="preserve">6.4.1. Forma de asignación del puntaje de Apoyo a la Industria Nacional </w:t>
            </w:r>
            <w:r>
              <w:rPr>
                <w:rFonts w:ascii="Arial" w:eastAsia="Arial" w:hAnsi="Arial" w:cs="Arial"/>
                <w:sz w:val="20"/>
              </w:rPr>
              <w:t xml:space="preserve"> </w:t>
            </w:r>
          </w:p>
          <w:p w14:paraId="6507171D" w14:textId="77777777" w:rsidR="00C93D0E" w:rsidRDefault="005F2D4B">
            <w:r>
              <w:rPr>
                <w:rFonts w:ascii="Arial" w:eastAsia="Arial" w:hAnsi="Arial" w:cs="Arial"/>
                <w:sz w:val="20"/>
              </w:rPr>
              <w:t xml:space="preserve"> </w:t>
            </w:r>
          </w:p>
          <w:p w14:paraId="5C0E9398" w14:textId="77777777" w:rsidR="00C93D0E" w:rsidRDefault="005F2D4B">
            <w:pPr>
              <w:spacing w:after="230"/>
            </w:pPr>
            <w:r>
              <w:rPr>
                <w:rFonts w:ascii="Arial" w:eastAsia="Arial" w:hAnsi="Arial" w:cs="Arial"/>
                <w:sz w:val="20"/>
              </w:rPr>
              <w:t xml:space="preserve">Colombia Compra Eficiente asignará el puntaje de acuerdo con las siguientes consideraciones: </w:t>
            </w:r>
          </w:p>
          <w:p w14:paraId="364102D0" w14:textId="77777777" w:rsidR="00C93D0E" w:rsidRDefault="005F2D4B">
            <w:pPr>
              <w:ind w:right="58"/>
              <w:jc w:val="both"/>
            </w:pPr>
            <w:r>
              <w:rPr>
                <w:rFonts w:ascii="Arial" w:eastAsia="Arial" w:hAnsi="Arial" w:cs="Arial"/>
                <w:sz w:val="20"/>
              </w:rPr>
              <w:t xml:space="preserve">6.4.1.1. Promoción de Servicios Nacionales (bienes relevantes) – 10 puntos Para acreditar que presta servicios nacionales se anexa, según la naturaleza jurídica, alguno de los siguientes documentos: “Un servicio es nacional si es prestado por una persona natural colombiana o residente en Colombia. La Cédula de Ciudadanía certifica la nacionalidad. La Visa de residencia certifica la residencia. Un servicio es nacional si es prestado por una persona jurídica constituida en el país; lo cual es verificado con el certificado de existencia y representación legal, si el domicilio de la persona jurídica está dentro del territorio nacional.” Para el caso de las figuras asociativas, serán servicios nacionales aquellas conformadas por personas jurídicas constituidas en Colombia, o por estos y un extranjero con trato nacional. Adicionalmente, a lo anterior, en cuanto a los bienes relevantes que serán objeto de verificación, el proponente podrá acreditar un (1) bien relevante que serán objeto de verificación en la Ventanilla Única de Comercio Exterior, del listado de los bienes relacionados en el Anexo 4 - Especificaciones técnicas de los Bienes de Aseo y </w:t>
            </w:r>
          </w:p>
        </w:tc>
      </w:tr>
    </w:tbl>
    <w:p w14:paraId="18C6FF4F" w14:textId="77777777" w:rsidR="00C93D0E" w:rsidRDefault="00C93D0E">
      <w:pPr>
        <w:spacing w:after="0"/>
        <w:ind w:left="-1419" w:right="10955"/>
      </w:pPr>
    </w:p>
    <w:tbl>
      <w:tblPr>
        <w:tblStyle w:val="TableGrid"/>
        <w:tblW w:w="9640" w:type="dxa"/>
        <w:tblInd w:w="5" w:type="dxa"/>
        <w:tblCellMar>
          <w:top w:w="47" w:type="dxa"/>
          <w:left w:w="107" w:type="dxa"/>
          <w:right w:w="55" w:type="dxa"/>
        </w:tblCellMar>
        <w:tblLook w:val="04A0" w:firstRow="1" w:lastRow="0" w:firstColumn="1" w:lastColumn="0" w:noHBand="0" w:noVBand="1"/>
      </w:tblPr>
      <w:tblGrid>
        <w:gridCol w:w="9640"/>
      </w:tblGrid>
      <w:tr w:rsidR="00C93D0E" w14:paraId="2F116786" w14:textId="77777777">
        <w:trPr>
          <w:trHeight w:val="12923"/>
        </w:trPr>
        <w:tc>
          <w:tcPr>
            <w:tcW w:w="9640" w:type="dxa"/>
            <w:tcBorders>
              <w:top w:val="single" w:sz="4" w:space="0" w:color="000000"/>
              <w:left w:val="single" w:sz="4" w:space="0" w:color="000000"/>
              <w:bottom w:val="single" w:sz="4" w:space="0" w:color="000000"/>
              <w:right w:val="single" w:sz="4" w:space="0" w:color="000000"/>
            </w:tcBorders>
          </w:tcPr>
          <w:p w14:paraId="253D2DC7" w14:textId="77777777" w:rsidR="00C93D0E" w:rsidRDefault="005F2D4B">
            <w:pPr>
              <w:spacing w:after="228" w:line="217" w:lineRule="auto"/>
              <w:ind w:left="1"/>
              <w:jc w:val="both"/>
            </w:pPr>
            <w:r>
              <w:rPr>
                <w:rFonts w:ascii="Arial" w:eastAsia="Arial" w:hAnsi="Arial" w:cs="Arial"/>
                <w:sz w:val="20"/>
              </w:rPr>
              <w:lastRenderedPageBreak/>
              <w:t>Cafetería –. El proponente podrá seleccionar cualquier bien del mencionado Anexo para acreditar esta condición y se asignarán diez (10) puntos por el bien acreditado.</w:t>
            </w:r>
            <w:r>
              <w:rPr>
                <w:rFonts w:ascii="Times New Roman" w:eastAsia="Times New Roman" w:hAnsi="Times New Roman" w:cs="Times New Roman"/>
                <w:sz w:val="24"/>
              </w:rPr>
              <w:t xml:space="preserve"> </w:t>
            </w:r>
          </w:p>
          <w:p w14:paraId="3711E7FC" w14:textId="77777777" w:rsidR="00C93D0E" w:rsidRDefault="005F2D4B">
            <w:pPr>
              <w:spacing w:line="236" w:lineRule="auto"/>
              <w:ind w:left="1" w:right="61"/>
              <w:jc w:val="both"/>
            </w:pPr>
            <w:r>
              <w:rPr>
                <w:rFonts w:ascii="Arial" w:eastAsia="Arial" w:hAnsi="Arial" w:cs="Arial"/>
                <w:sz w:val="20"/>
              </w:rPr>
              <w:t>La Agencia Nacional de Contratación Pública – Colombia Compra Eficiente aclara que la expresión “relevante” se cita de conformidad con la norma. Para efectos del presente Pliego de Condiciones, el proponente puede considerar todos los bienes del Anexo 4 para acreditar este puntaje.</w:t>
            </w:r>
            <w:r>
              <w:rPr>
                <w:rFonts w:ascii="Times New Roman" w:eastAsia="Times New Roman" w:hAnsi="Times New Roman" w:cs="Times New Roman"/>
                <w:sz w:val="24"/>
              </w:rPr>
              <w:t xml:space="preserve"> </w:t>
            </w:r>
          </w:p>
          <w:p w14:paraId="44FD8D55" w14:textId="77777777" w:rsidR="00C93D0E" w:rsidRDefault="005F2D4B">
            <w:pPr>
              <w:ind w:left="1"/>
            </w:pPr>
            <w:r>
              <w:rPr>
                <w:rFonts w:ascii="Arial" w:eastAsia="Arial" w:hAnsi="Arial" w:cs="Arial"/>
                <w:sz w:val="20"/>
              </w:rPr>
              <w:t xml:space="preserve"> </w:t>
            </w:r>
          </w:p>
          <w:p w14:paraId="4E23C71A" w14:textId="77777777" w:rsidR="00C93D0E" w:rsidRDefault="005F2D4B">
            <w:pPr>
              <w:spacing w:line="242" w:lineRule="auto"/>
              <w:ind w:left="1" w:right="56"/>
              <w:jc w:val="both"/>
            </w:pPr>
            <w:r>
              <w:rPr>
                <w:rFonts w:ascii="Arial" w:eastAsia="Arial" w:hAnsi="Arial" w:cs="Arial"/>
                <w:sz w:val="20"/>
              </w:rPr>
              <w:t xml:space="preserve">En caso de que el producto o bien sea entregado por un tercero que NO es el proponente deberá adjuntar un certificado donde conste la relación comercial entre las partes, y su duración hasta el final del acuerdo marco indicando cuál de las dos opciones utilizará para realizar la acreditación de la cadena de </w:t>
            </w:r>
            <w:r>
              <w:rPr>
                <w:rFonts w:ascii="Times New Roman" w:eastAsia="Times New Roman" w:hAnsi="Times New Roman" w:cs="Times New Roman"/>
                <w:sz w:val="24"/>
              </w:rPr>
              <w:t xml:space="preserve"> </w:t>
            </w:r>
            <w:r>
              <w:rPr>
                <w:rFonts w:ascii="Arial" w:eastAsia="Arial" w:hAnsi="Arial" w:cs="Arial"/>
                <w:sz w:val="20"/>
              </w:rPr>
              <w:t>distribución, para que Colombia Compra Eficiente pueda así definir la forma en cómo será evaluada, detallando para tal fin en el Formato 17, la opción seleccionada: Opción A u Opción B de acuerdo con lo siguiente.</w:t>
            </w:r>
            <w:r>
              <w:rPr>
                <w:rFonts w:ascii="Times New Roman" w:eastAsia="Times New Roman" w:hAnsi="Times New Roman" w:cs="Times New Roman"/>
                <w:sz w:val="24"/>
              </w:rPr>
              <w:t xml:space="preserve"> </w:t>
            </w:r>
          </w:p>
          <w:p w14:paraId="4D9A0663" w14:textId="77777777" w:rsidR="00C93D0E" w:rsidRDefault="005F2D4B">
            <w:pPr>
              <w:ind w:left="1"/>
            </w:pPr>
            <w:r>
              <w:rPr>
                <w:rFonts w:ascii="Arial" w:eastAsia="Arial" w:hAnsi="Arial" w:cs="Arial"/>
                <w:sz w:val="20"/>
              </w:rPr>
              <w:t xml:space="preserve"> </w:t>
            </w:r>
          </w:p>
          <w:p w14:paraId="28F3EAEB" w14:textId="77777777" w:rsidR="00C93D0E" w:rsidRDefault="005F2D4B">
            <w:pPr>
              <w:ind w:left="1"/>
            </w:pPr>
            <w:r>
              <w:rPr>
                <w:rFonts w:ascii="Arial" w:eastAsia="Arial" w:hAnsi="Arial" w:cs="Arial"/>
                <w:sz w:val="20"/>
              </w:rPr>
              <w:t xml:space="preserve"> </w:t>
            </w:r>
          </w:p>
          <w:p w14:paraId="308802E1" w14:textId="77777777" w:rsidR="00C93D0E" w:rsidRDefault="005F2D4B">
            <w:pPr>
              <w:spacing w:after="1145"/>
              <w:ind w:right="60"/>
              <w:jc w:val="right"/>
            </w:pPr>
            <w:r>
              <w:rPr>
                <w:noProof/>
              </w:rPr>
              <w:drawing>
                <wp:anchor distT="0" distB="0" distL="114300" distR="114300" simplePos="0" relativeHeight="251658240" behindDoc="0" locked="0" layoutInCell="1" allowOverlap="0" wp14:anchorId="56F60924" wp14:editId="37C99633">
                  <wp:simplePos x="0" y="0"/>
                  <wp:positionH relativeFrom="column">
                    <wp:posOffset>68148</wp:posOffset>
                  </wp:positionH>
                  <wp:positionV relativeFrom="paragraph">
                    <wp:posOffset>465328</wp:posOffset>
                  </wp:positionV>
                  <wp:extent cx="5939790" cy="869315"/>
                  <wp:effectExtent l="0" t="0" r="0" b="0"/>
                  <wp:wrapSquare wrapText="bothSides"/>
                  <wp:docPr id="4906" name="Picture 4906"/>
                  <wp:cNvGraphicFramePr/>
                  <a:graphic xmlns:a="http://schemas.openxmlformats.org/drawingml/2006/main">
                    <a:graphicData uri="http://schemas.openxmlformats.org/drawingml/2006/picture">
                      <pic:pic xmlns:pic="http://schemas.openxmlformats.org/drawingml/2006/picture">
                        <pic:nvPicPr>
                          <pic:cNvPr id="4906" name="Picture 4906"/>
                          <pic:cNvPicPr/>
                        </pic:nvPicPr>
                        <pic:blipFill>
                          <a:blip r:embed="rId14"/>
                          <a:stretch>
                            <a:fillRect/>
                          </a:stretch>
                        </pic:blipFill>
                        <pic:spPr>
                          <a:xfrm>
                            <a:off x="0" y="0"/>
                            <a:ext cx="5939790" cy="869315"/>
                          </a:xfrm>
                          <a:prstGeom prst="rect">
                            <a:avLst/>
                          </a:prstGeom>
                        </pic:spPr>
                      </pic:pic>
                    </a:graphicData>
                  </a:graphic>
                </wp:anchor>
              </w:drawing>
            </w:r>
            <w:r>
              <w:rPr>
                <w:noProof/>
              </w:rPr>
              <w:drawing>
                <wp:inline distT="0" distB="0" distL="0" distR="0" wp14:anchorId="4B94007D" wp14:editId="07E38CB6">
                  <wp:extent cx="5939790" cy="447675"/>
                  <wp:effectExtent l="0" t="0" r="0" b="0"/>
                  <wp:docPr id="4904" name="Picture 4904"/>
                  <wp:cNvGraphicFramePr/>
                  <a:graphic xmlns:a="http://schemas.openxmlformats.org/drawingml/2006/main">
                    <a:graphicData uri="http://schemas.openxmlformats.org/drawingml/2006/picture">
                      <pic:pic xmlns:pic="http://schemas.openxmlformats.org/drawingml/2006/picture">
                        <pic:nvPicPr>
                          <pic:cNvPr id="4904" name="Picture 4904"/>
                          <pic:cNvPicPr/>
                        </pic:nvPicPr>
                        <pic:blipFill>
                          <a:blip r:embed="rId15"/>
                          <a:stretch>
                            <a:fillRect/>
                          </a:stretch>
                        </pic:blipFill>
                        <pic:spPr>
                          <a:xfrm>
                            <a:off x="0" y="0"/>
                            <a:ext cx="5939790" cy="447675"/>
                          </a:xfrm>
                          <a:prstGeom prst="rect">
                            <a:avLst/>
                          </a:prstGeom>
                        </pic:spPr>
                      </pic:pic>
                    </a:graphicData>
                  </a:graphic>
                </wp:inline>
              </w:drawing>
            </w:r>
            <w:r>
              <w:rPr>
                <w:rFonts w:ascii="Arial" w:eastAsia="Arial" w:hAnsi="Arial" w:cs="Arial"/>
                <w:sz w:val="20"/>
              </w:rPr>
              <w:t xml:space="preserve"> </w:t>
            </w:r>
          </w:p>
          <w:p w14:paraId="6CE32C7B" w14:textId="77777777" w:rsidR="00C93D0E" w:rsidRDefault="005F2D4B">
            <w:pPr>
              <w:ind w:right="60"/>
              <w:jc w:val="right"/>
            </w:pPr>
            <w:r>
              <w:rPr>
                <w:rFonts w:ascii="Arial" w:eastAsia="Arial" w:hAnsi="Arial" w:cs="Arial"/>
                <w:sz w:val="20"/>
              </w:rPr>
              <w:t xml:space="preserve"> </w:t>
            </w:r>
          </w:p>
          <w:p w14:paraId="622E541B" w14:textId="77777777" w:rsidR="00C93D0E" w:rsidRDefault="005F2D4B">
            <w:pPr>
              <w:ind w:left="1"/>
            </w:pPr>
            <w:r>
              <w:rPr>
                <w:rFonts w:ascii="Arial" w:eastAsia="Arial" w:hAnsi="Arial" w:cs="Arial"/>
                <w:sz w:val="20"/>
              </w:rPr>
              <w:t xml:space="preserve"> </w:t>
            </w:r>
          </w:p>
          <w:p w14:paraId="265D7F87" w14:textId="77777777" w:rsidR="00C93D0E" w:rsidRDefault="005F2D4B">
            <w:pPr>
              <w:spacing w:after="5" w:line="249" w:lineRule="auto"/>
              <w:ind w:left="1" w:right="57"/>
              <w:jc w:val="both"/>
            </w:pPr>
            <w:r>
              <w:rPr>
                <w:rFonts w:ascii="Arial" w:eastAsia="Arial" w:hAnsi="Arial" w:cs="Arial"/>
                <w:sz w:val="20"/>
              </w:rPr>
              <w:t xml:space="preserve">Se recibe soporte de registro ante el Ministerio de Comercio, Industria y Turismo de los productos jabón lava loza y liquido removedor de cera con subpartidas arancelarias 3401199000 y 2905130000 respectivamente, con fecha de vencimiento 21 de octubre de 2026. </w:t>
            </w:r>
          </w:p>
          <w:p w14:paraId="6BF23136" w14:textId="77777777" w:rsidR="00C93D0E" w:rsidRDefault="005F2D4B">
            <w:pPr>
              <w:ind w:left="1"/>
            </w:pPr>
            <w:r>
              <w:rPr>
                <w:rFonts w:ascii="Arial" w:eastAsia="Arial" w:hAnsi="Arial" w:cs="Arial"/>
                <w:sz w:val="20"/>
              </w:rPr>
              <w:t xml:space="preserve"> </w:t>
            </w:r>
          </w:p>
          <w:p w14:paraId="4556D649" w14:textId="77777777" w:rsidR="00C93D0E" w:rsidRDefault="005F2D4B">
            <w:pPr>
              <w:ind w:left="1"/>
            </w:pPr>
            <w:r>
              <w:rPr>
                <w:rFonts w:ascii="Arial" w:eastAsia="Arial" w:hAnsi="Arial" w:cs="Arial"/>
                <w:b/>
                <w:sz w:val="20"/>
              </w:rPr>
              <w:t>6.5.</w:t>
            </w:r>
            <w:r>
              <w:rPr>
                <w:rFonts w:ascii="Arial" w:eastAsia="Arial" w:hAnsi="Arial" w:cs="Arial"/>
                <w:sz w:val="20"/>
              </w:rPr>
              <w:t xml:space="preserve"> </w:t>
            </w:r>
            <w:r>
              <w:rPr>
                <w:rFonts w:ascii="Arial" w:eastAsia="Arial" w:hAnsi="Arial" w:cs="Arial"/>
                <w:b/>
                <w:sz w:val="20"/>
              </w:rPr>
              <w:t>Incorporación de Trabajadores en Situación de Discapacidad</w:t>
            </w:r>
            <w:r>
              <w:rPr>
                <w:rFonts w:ascii="Arial" w:eastAsia="Arial" w:hAnsi="Arial" w:cs="Arial"/>
                <w:sz w:val="20"/>
              </w:rPr>
              <w:t xml:space="preserve"> – Formato 17  </w:t>
            </w:r>
          </w:p>
          <w:p w14:paraId="2F677720" w14:textId="77777777" w:rsidR="00C93D0E" w:rsidRDefault="005F2D4B">
            <w:pPr>
              <w:ind w:left="1"/>
            </w:pPr>
            <w:r>
              <w:rPr>
                <w:rFonts w:ascii="Arial" w:eastAsia="Arial" w:hAnsi="Arial" w:cs="Arial"/>
                <w:sz w:val="20"/>
              </w:rPr>
              <w:t xml:space="preserve"> </w:t>
            </w:r>
          </w:p>
          <w:p w14:paraId="2F51E0D7" w14:textId="77777777" w:rsidR="00C93D0E" w:rsidRDefault="005F2D4B">
            <w:pPr>
              <w:spacing w:after="5" w:line="249" w:lineRule="auto"/>
              <w:ind w:left="1" w:right="67"/>
              <w:jc w:val="both"/>
            </w:pPr>
            <w:r>
              <w:rPr>
                <w:rFonts w:ascii="Arial" w:eastAsia="Arial" w:hAnsi="Arial" w:cs="Arial"/>
                <w:sz w:val="20"/>
              </w:rPr>
              <w:t xml:space="preserve">La Entidad asignará el 1% del puntaje total al Proponente que acredite el mínimo de personas discapacidad, de acuerdo con el número total de trabajadores de la planta de su personal en los términos señalados en el artículo 2.2.1.2.4.2.6. del Decreto 1082 de 2015 (adicionado por el Decreto 392 de 2018).  </w:t>
            </w:r>
          </w:p>
          <w:p w14:paraId="732B6641" w14:textId="77777777" w:rsidR="00C93D0E" w:rsidRDefault="005F2D4B">
            <w:pPr>
              <w:ind w:left="1"/>
            </w:pPr>
            <w:r>
              <w:rPr>
                <w:rFonts w:ascii="Arial" w:eastAsia="Arial" w:hAnsi="Arial" w:cs="Arial"/>
                <w:sz w:val="20"/>
              </w:rPr>
              <w:t xml:space="preserve"> </w:t>
            </w:r>
          </w:p>
          <w:p w14:paraId="62FEB6C2" w14:textId="77777777" w:rsidR="00C93D0E" w:rsidRDefault="005F2D4B">
            <w:pPr>
              <w:spacing w:after="5" w:line="249" w:lineRule="auto"/>
              <w:ind w:left="1" w:right="63"/>
              <w:jc w:val="both"/>
            </w:pPr>
            <w:r>
              <w:rPr>
                <w:rFonts w:ascii="Arial" w:eastAsia="Arial" w:hAnsi="Arial" w:cs="Arial"/>
                <w:sz w:val="20"/>
              </w:rPr>
              <w:t xml:space="preserve">Para esto debe presentar el Formato 17 suscrito por el Representante Legal o el Revisor Fiscal, según corresponda. Mediante este formato el Proponente debe certificar el número total de trabajadores vinculados a la planta de personal del Proponente o sus integrantes a la fecha de cierre del proceso de contratación y el número de personas en condición de discapacidad en su planta de personal, de conformidad con lo señalado en el certificado expedido por Ministerio de Trabajo, el cual deberá estar vigente a la fecha de cierre del proceso de contratación.  </w:t>
            </w:r>
          </w:p>
          <w:p w14:paraId="60B62716" w14:textId="77777777" w:rsidR="00C93D0E" w:rsidRDefault="005F2D4B">
            <w:pPr>
              <w:ind w:left="1"/>
            </w:pPr>
            <w:r>
              <w:rPr>
                <w:rFonts w:ascii="Arial" w:eastAsia="Arial" w:hAnsi="Arial" w:cs="Arial"/>
                <w:sz w:val="20"/>
              </w:rPr>
              <w:t xml:space="preserve"> </w:t>
            </w:r>
          </w:p>
          <w:p w14:paraId="47066570" w14:textId="77777777" w:rsidR="00C93D0E" w:rsidRDefault="005F2D4B">
            <w:pPr>
              <w:spacing w:after="4" w:line="249" w:lineRule="auto"/>
              <w:ind w:left="1" w:right="70"/>
              <w:jc w:val="both"/>
            </w:pPr>
            <w:r>
              <w:rPr>
                <w:rFonts w:ascii="Arial" w:eastAsia="Arial" w:hAnsi="Arial" w:cs="Arial"/>
                <w:sz w:val="20"/>
              </w:rPr>
              <w:t xml:space="preserve">Como parte del Formato 17, es indispensable adjuntar el certificado que acredite dicha situación por parte del Ministerio de Trabajo, el cual es el documento soporte para validar dicha condición. En caso tal de no ser adjuntado el certificado del Ministerio de Trabajo, no será acreedor de puntaje por este concepto. </w:t>
            </w:r>
          </w:p>
          <w:p w14:paraId="5B6E497C" w14:textId="77777777" w:rsidR="00C93D0E" w:rsidRDefault="005F2D4B">
            <w:pPr>
              <w:ind w:left="1"/>
            </w:pPr>
            <w:r>
              <w:rPr>
                <w:rFonts w:ascii="Arial" w:eastAsia="Arial" w:hAnsi="Arial" w:cs="Arial"/>
                <w:sz w:val="20"/>
              </w:rPr>
              <w:t xml:space="preserve"> </w:t>
            </w:r>
          </w:p>
          <w:p w14:paraId="3106050C" w14:textId="77777777" w:rsidR="00C93D0E" w:rsidRDefault="005F2D4B">
            <w:pPr>
              <w:spacing w:after="5" w:line="249" w:lineRule="auto"/>
              <w:ind w:left="1"/>
              <w:jc w:val="both"/>
            </w:pPr>
            <w:r>
              <w:rPr>
                <w:rFonts w:ascii="Arial" w:eastAsia="Arial" w:hAnsi="Arial" w:cs="Arial"/>
                <w:sz w:val="20"/>
              </w:rPr>
              <w:t xml:space="preserve">Para los Propones Plurales, la Entidad dará aplicación a lo establecido en el parágrafo del artículo 2.2.1.2.4.2.6. del Decreto 1082 de 2015:  </w:t>
            </w:r>
          </w:p>
          <w:p w14:paraId="4EFC5F85" w14:textId="77777777" w:rsidR="00C93D0E" w:rsidRDefault="005F2D4B">
            <w:pPr>
              <w:ind w:left="1"/>
            </w:pPr>
            <w:r>
              <w:rPr>
                <w:rFonts w:ascii="Arial" w:eastAsia="Arial" w:hAnsi="Arial" w:cs="Arial"/>
                <w:sz w:val="20"/>
              </w:rPr>
              <w:t xml:space="preserve"> </w:t>
            </w:r>
          </w:p>
          <w:p w14:paraId="42E95A11" w14:textId="77777777" w:rsidR="00C93D0E" w:rsidRDefault="005F2D4B">
            <w:pPr>
              <w:spacing w:after="5" w:line="249" w:lineRule="auto"/>
              <w:ind w:left="1" w:right="63"/>
              <w:jc w:val="both"/>
            </w:pPr>
            <w:r>
              <w:rPr>
                <w:rFonts w:ascii="Arial" w:eastAsia="Arial" w:hAnsi="Arial" w:cs="Arial"/>
                <w:sz w:val="20"/>
              </w:rPr>
              <w:t xml:space="preserve">“Parágrafo. Para efectos de lo señalado en el presente artículo, si la oferta es presentada por un consorcio, unión temporal o promesa de sociedad futura, se tendrá en cuenta la planta de personal del integrante del proponente plural que aporte como mínimo el cuarenta por ciento (40%) de la experiencia requerida para la respectiva contratación.” (Negrilla y subraya fuera de texto). </w:t>
            </w:r>
          </w:p>
          <w:p w14:paraId="0D311578" w14:textId="77777777" w:rsidR="00C93D0E" w:rsidRDefault="005F2D4B">
            <w:pPr>
              <w:ind w:left="1"/>
            </w:pPr>
            <w:r>
              <w:rPr>
                <w:rFonts w:ascii="Arial" w:eastAsia="Arial" w:hAnsi="Arial" w:cs="Arial"/>
                <w:sz w:val="20"/>
              </w:rPr>
              <w:lastRenderedPageBreak/>
              <w:t xml:space="preserve"> </w:t>
            </w:r>
          </w:p>
        </w:tc>
      </w:tr>
    </w:tbl>
    <w:p w14:paraId="49BD4BBB" w14:textId="77777777" w:rsidR="00C93D0E" w:rsidRDefault="00C93D0E">
      <w:pPr>
        <w:spacing w:after="0"/>
        <w:ind w:left="-1419" w:right="10955"/>
      </w:pPr>
    </w:p>
    <w:tbl>
      <w:tblPr>
        <w:tblStyle w:val="TableGrid"/>
        <w:tblW w:w="9640" w:type="dxa"/>
        <w:tblInd w:w="5" w:type="dxa"/>
        <w:tblCellMar>
          <w:top w:w="49" w:type="dxa"/>
          <w:left w:w="108" w:type="dxa"/>
          <w:right w:w="55" w:type="dxa"/>
        </w:tblCellMar>
        <w:tblLook w:val="04A0" w:firstRow="1" w:lastRow="0" w:firstColumn="1" w:lastColumn="0" w:noHBand="0" w:noVBand="1"/>
      </w:tblPr>
      <w:tblGrid>
        <w:gridCol w:w="9640"/>
      </w:tblGrid>
      <w:tr w:rsidR="00C93D0E" w14:paraId="6B338009" w14:textId="77777777">
        <w:trPr>
          <w:trHeight w:val="13010"/>
        </w:trPr>
        <w:tc>
          <w:tcPr>
            <w:tcW w:w="9640" w:type="dxa"/>
            <w:tcBorders>
              <w:top w:val="single" w:sz="4" w:space="0" w:color="000000"/>
              <w:left w:val="single" w:sz="4" w:space="0" w:color="000000"/>
              <w:bottom w:val="single" w:sz="4" w:space="0" w:color="000000"/>
              <w:right w:val="single" w:sz="4" w:space="0" w:color="000000"/>
            </w:tcBorders>
          </w:tcPr>
          <w:p w14:paraId="7E0F2CC8" w14:textId="77777777" w:rsidR="00C93D0E" w:rsidRDefault="005F2D4B">
            <w:pPr>
              <w:spacing w:after="5" w:line="249" w:lineRule="auto"/>
              <w:jc w:val="both"/>
            </w:pPr>
            <w:r>
              <w:rPr>
                <w:rFonts w:ascii="Arial" w:eastAsia="Arial" w:hAnsi="Arial" w:cs="Arial"/>
                <w:sz w:val="20"/>
              </w:rPr>
              <w:lastRenderedPageBreak/>
              <w:t xml:space="preserve">En ese sentido, en el escenario en el cual en una figura asociativa más de un (1) integrante de la misma acrediten más del 40%, bastará con que uno de ellos acredite el personal en condición de discapacidad. </w:t>
            </w:r>
          </w:p>
          <w:p w14:paraId="2735EB6B" w14:textId="77777777" w:rsidR="00C93D0E" w:rsidRDefault="005F2D4B">
            <w:r>
              <w:rPr>
                <w:rFonts w:ascii="Arial" w:eastAsia="Arial" w:hAnsi="Arial" w:cs="Arial"/>
                <w:sz w:val="20"/>
              </w:rPr>
              <w:t xml:space="preserve"> </w:t>
            </w:r>
          </w:p>
          <w:p w14:paraId="5A953DF6" w14:textId="77777777" w:rsidR="00C93D0E" w:rsidRDefault="005F2D4B">
            <w:pPr>
              <w:spacing w:after="24" w:line="249" w:lineRule="auto"/>
              <w:jc w:val="both"/>
            </w:pPr>
            <w:r>
              <w:rPr>
                <w:rFonts w:ascii="Arial" w:eastAsia="Arial" w:hAnsi="Arial" w:cs="Arial"/>
                <w:sz w:val="20"/>
              </w:rPr>
              <w:t xml:space="preserve">Se verificó que el contratista mantuvo durante el mes de mayo el porcentaje de personal en condición de discapacidad, así: </w:t>
            </w:r>
          </w:p>
          <w:p w14:paraId="2A76FB42" w14:textId="77777777" w:rsidR="00C93D0E" w:rsidRDefault="005F2D4B">
            <w:r>
              <w:t xml:space="preserve"> </w:t>
            </w:r>
          </w:p>
          <w:p w14:paraId="3191D43E" w14:textId="77777777" w:rsidR="00C93D0E" w:rsidRDefault="005F2D4B">
            <w:r>
              <w:t xml:space="preserve"> </w:t>
            </w:r>
          </w:p>
          <w:p w14:paraId="42880A04" w14:textId="77777777" w:rsidR="00C93D0E" w:rsidRDefault="005F2D4B">
            <w:r>
              <w:rPr>
                <w:rFonts w:ascii="Arial" w:eastAsia="Arial" w:hAnsi="Arial" w:cs="Arial"/>
                <w:b/>
                <w:sz w:val="20"/>
              </w:rPr>
              <w:t xml:space="preserve">CONTINENTAL DE LIMPIEZA SAS BIC  </w:t>
            </w:r>
          </w:p>
          <w:p w14:paraId="77F51DD5" w14:textId="77777777" w:rsidR="00C93D0E" w:rsidRDefault="005F2D4B">
            <w:r>
              <w:rPr>
                <w:rFonts w:ascii="Arial" w:eastAsia="Arial" w:hAnsi="Arial" w:cs="Arial"/>
                <w:sz w:val="20"/>
              </w:rPr>
              <w:t xml:space="preserve"> </w:t>
            </w:r>
          </w:p>
          <w:p w14:paraId="1186612E" w14:textId="77777777" w:rsidR="00C93D0E" w:rsidRDefault="005F2D4B">
            <w:pPr>
              <w:spacing w:line="260" w:lineRule="auto"/>
              <w:jc w:val="both"/>
            </w:pPr>
            <w:r>
              <w:rPr>
                <w:rFonts w:ascii="Arial" w:eastAsia="Arial" w:hAnsi="Arial" w:cs="Arial"/>
                <w:sz w:val="20"/>
              </w:rPr>
              <w:t xml:space="preserve">A través de Certificado de Vinculación de Trabajadores con Discapacidad emitido por el Ministerio de Trabajo expedido el 4 de marzo de 2026, y el </w:t>
            </w:r>
            <w:r>
              <w:t>soporte de pago de seguridad social.</w:t>
            </w:r>
            <w:r>
              <w:rPr>
                <w:rFonts w:ascii="Arial" w:eastAsia="Arial" w:hAnsi="Arial" w:cs="Arial"/>
                <w:sz w:val="20"/>
              </w:rPr>
              <w:t xml:space="preserve"> </w:t>
            </w:r>
          </w:p>
          <w:p w14:paraId="6B4ACB4B" w14:textId="77777777" w:rsidR="00C93D0E" w:rsidRDefault="005F2D4B">
            <w:r>
              <w:t xml:space="preserve"> </w:t>
            </w:r>
          </w:p>
          <w:p w14:paraId="2F65F52F" w14:textId="77777777" w:rsidR="00C93D0E" w:rsidRDefault="005F2D4B">
            <w:pPr>
              <w:spacing w:after="14"/>
            </w:pPr>
            <w:r>
              <w:rPr>
                <w:rFonts w:ascii="Arial" w:eastAsia="Arial" w:hAnsi="Arial" w:cs="Arial"/>
                <w:b/>
                <w:sz w:val="20"/>
              </w:rPr>
              <w:t>PROVEEMOS PLUS SAS</w:t>
            </w:r>
            <w:r>
              <w:rPr>
                <w:rFonts w:ascii="Arial" w:eastAsia="Arial" w:hAnsi="Arial" w:cs="Arial"/>
                <w:sz w:val="20"/>
              </w:rPr>
              <w:t xml:space="preserve">  </w:t>
            </w:r>
          </w:p>
          <w:p w14:paraId="757BC624" w14:textId="77777777" w:rsidR="00C93D0E" w:rsidRDefault="005F2D4B">
            <w:pPr>
              <w:spacing w:after="54"/>
            </w:pPr>
            <w:r>
              <w:t xml:space="preserve"> </w:t>
            </w:r>
          </w:p>
          <w:p w14:paraId="286D4A84" w14:textId="77777777" w:rsidR="00C93D0E" w:rsidRDefault="005F2D4B">
            <w:r>
              <w:t>S</w:t>
            </w:r>
            <w:r>
              <w:rPr>
                <w:rFonts w:ascii="Arial" w:eastAsia="Arial" w:hAnsi="Arial" w:cs="Arial"/>
                <w:sz w:val="20"/>
              </w:rPr>
              <w:t xml:space="preserve">e requirió el soporte correspondiente, sin embargo, se deja constancia que no se recibió. </w:t>
            </w:r>
          </w:p>
          <w:p w14:paraId="03D0721D" w14:textId="77777777" w:rsidR="00C93D0E" w:rsidRDefault="005F2D4B">
            <w:r>
              <w:rPr>
                <w:rFonts w:ascii="Arial" w:eastAsia="Arial" w:hAnsi="Arial" w:cs="Arial"/>
                <w:sz w:val="20"/>
              </w:rPr>
              <w:t xml:space="preserve"> </w:t>
            </w:r>
          </w:p>
          <w:p w14:paraId="6EB672F0" w14:textId="77777777" w:rsidR="00C93D0E" w:rsidRDefault="005F2D4B">
            <w:r>
              <w:rPr>
                <w:rFonts w:ascii="Arial" w:eastAsia="Arial" w:hAnsi="Arial" w:cs="Arial"/>
                <w:b/>
                <w:sz w:val="20"/>
              </w:rPr>
              <w:t xml:space="preserve">6.6. Puntaje diferencial para empresas en calidad de MiPymes </w:t>
            </w:r>
          </w:p>
          <w:p w14:paraId="68644810" w14:textId="77777777" w:rsidR="00C93D0E" w:rsidRDefault="005F2D4B">
            <w:r>
              <w:rPr>
                <w:rFonts w:ascii="Arial" w:eastAsia="Arial" w:hAnsi="Arial" w:cs="Arial"/>
                <w:b/>
                <w:sz w:val="20"/>
              </w:rPr>
              <w:t xml:space="preserve"> </w:t>
            </w:r>
          </w:p>
          <w:p w14:paraId="6A2D76C9" w14:textId="77777777" w:rsidR="00C93D0E" w:rsidRDefault="005F2D4B">
            <w:pPr>
              <w:spacing w:after="5" w:line="249" w:lineRule="auto"/>
              <w:ind w:right="64"/>
              <w:jc w:val="both"/>
            </w:pPr>
            <w:r>
              <w:rPr>
                <w:rFonts w:ascii="Arial" w:eastAsia="Arial" w:hAnsi="Arial" w:cs="Arial"/>
                <w:sz w:val="20"/>
              </w:rPr>
              <w:t xml:space="preserve">La Agencia Nacional de Contratación Pública – Colombia Compra Eficiente asignará un puntaje de </w:t>
            </w:r>
            <w:proofErr w:type="gramStart"/>
            <w:r>
              <w:rPr>
                <w:rFonts w:ascii="Arial" w:eastAsia="Arial" w:hAnsi="Arial" w:cs="Arial"/>
                <w:sz w:val="20"/>
              </w:rPr>
              <w:t>cero coma</w:t>
            </w:r>
            <w:proofErr w:type="gramEnd"/>
            <w:r>
              <w:rPr>
                <w:rFonts w:ascii="Arial" w:eastAsia="Arial" w:hAnsi="Arial" w:cs="Arial"/>
                <w:sz w:val="20"/>
              </w:rPr>
              <w:t xml:space="preserve"> veinticinco (0,25) de conformidad con los criterios de clasificación empresarial para los proponentes con tamaño </w:t>
            </w:r>
            <w:proofErr w:type="spellStart"/>
            <w:r>
              <w:rPr>
                <w:rFonts w:ascii="Arial" w:eastAsia="Arial" w:hAnsi="Arial" w:cs="Arial"/>
                <w:sz w:val="20"/>
              </w:rPr>
              <w:t>MiPyme</w:t>
            </w:r>
            <w:proofErr w:type="spellEnd"/>
            <w:r>
              <w:rPr>
                <w:rFonts w:ascii="Arial" w:eastAsia="Arial" w:hAnsi="Arial" w:cs="Arial"/>
                <w:sz w:val="20"/>
              </w:rPr>
              <w:t xml:space="preserve">, según lo previsto en el artículo 2.2.1.2.4.2.18 del Decreto 1082 de 2015. </w:t>
            </w:r>
          </w:p>
          <w:p w14:paraId="6D32E937" w14:textId="77777777" w:rsidR="00C93D0E" w:rsidRDefault="005F2D4B">
            <w:r>
              <w:rPr>
                <w:rFonts w:ascii="Arial" w:eastAsia="Arial" w:hAnsi="Arial" w:cs="Arial"/>
                <w:sz w:val="20"/>
              </w:rPr>
              <w:t xml:space="preserve"> </w:t>
            </w:r>
          </w:p>
          <w:p w14:paraId="5529C7E8" w14:textId="77777777" w:rsidR="00C93D0E" w:rsidRDefault="005F2D4B">
            <w:pPr>
              <w:spacing w:after="5" w:line="249" w:lineRule="auto"/>
              <w:jc w:val="both"/>
            </w:pPr>
            <w:r>
              <w:rPr>
                <w:rFonts w:ascii="Arial" w:eastAsia="Arial" w:hAnsi="Arial" w:cs="Arial"/>
                <w:sz w:val="20"/>
              </w:rPr>
              <w:t xml:space="preserve">Se generó RUP en donde se verificó el tamaño de cada uno de los integrantes de la Unión Temporal, encontrándose lo siguiente: </w:t>
            </w:r>
          </w:p>
          <w:p w14:paraId="3EE702E5" w14:textId="77777777" w:rsidR="00C93D0E" w:rsidRDefault="005F2D4B">
            <w:r>
              <w:rPr>
                <w:rFonts w:ascii="Arial" w:eastAsia="Arial" w:hAnsi="Arial" w:cs="Arial"/>
                <w:sz w:val="20"/>
              </w:rPr>
              <w:t xml:space="preserve"> </w:t>
            </w:r>
          </w:p>
          <w:p w14:paraId="3F66EF72" w14:textId="77777777" w:rsidR="00C93D0E" w:rsidRDefault="005F2D4B">
            <w:r>
              <w:rPr>
                <w:rFonts w:ascii="Arial" w:eastAsia="Arial" w:hAnsi="Arial" w:cs="Arial"/>
                <w:sz w:val="20"/>
              </w:rPr>
              <w:t xml:space="preserve">PROVEEMOS PLUS SAS – Se verifica la calidad de MIPYME en RUP - Micro Empresa </w:t>
            </w:r>
          </w:p>
          <w:p w14:paraId="6AFCC399" w14:textId="77777777" w:rsidR="00C93D0E" w:rsidRDefault="005F2D4B">
            <w:r>
              <w:rPr>
                <w:rFonts w:ascii="Arial" w:eastAsia="Arial" w:hAnsi="Arial" w:cs="Arial"/>
                <w:sz w:val="20"/>
              </w:rPr>
              <w:t xml:space="preserve">CONTINENTAL DE LIMPIEZA SAS BIC - Se verifica la calidad de MIPYME en RUP - Pequeña Empresa </w:t>
            </w:r>
          </w:p>
          <w:p w14:paraId="7DE8C6F4" w14:textId="77777777" w:rsidR="00C93D0E" w:rsidRDefault="005F2D4B">
            <w:r>
              <w:rPr>
                <w:rFonts w:ascii="Arial" w:eastAsia="Arial" w:hAnsi="Arial" w:cs="Arial"/>
                <w:sz w:val="20"/>
              </w:rPr>
              <w:t xml:space="preserve"> </w:t>
            </w:r>
          </w:p>
          <w:p w14:paraId="662580F0" w14:textId="77777777" w:rsidR="00C93D0E" w:rsidRDefault="005F2D4B">
            <w:r>
              <w:rPr>
                <w:rFonts w:ascii="Arial" w:eastAsia="Arial" w:hAnsi="Arial" w:cs="Arial"/>
                <w:sz w:val="20"/>
              </w:rPr>
              <w:t xml:space="preserve">Con lo anterior, se concluye que a la fecha se está dando cumplimiento a dicha condición. </w:t>
            </w:r>
          </w:p>
          <w:p w14:paraId="47D07298" w14:textId="77777777" w:rsidR="00C93D0E" w:rsidRDefault="005F2D4B">
            <w:r>
              <w:rPr>
                <w:rFonts w:ascii="Arial" w:eastAsia="Arial" w:hAnsi="Arial" w:cs="Arial"/>
                <w:sz w:val="20"/>
              </w:rPr>
              <w:t xml:space="preserve"> </w:t>
            </w:r>
          </w:p>
          <w:p w14:paraId="22C91147" w14:textId="77777777" w:rsidR="00C93D0E" w:rsidRDefault="005F2D4B">
            <w:r>
              <w:rPr>
                <w:rFonts w:ascii="Arial" w:eastAsia="Arial" w:hAnsi="Arial" w:cs="Arial"/>
                <w:b/>
                <w:sz w:val="20"/>
              </w:rPr>
              <w:t>6.7. Puntaje diferencial para Emprendimientos o empresas de mujeres</w:t>
            </w:r>
            <w:r>
              <w:rPr>
                <w:rFonts w:ascii="Arial" w:eastAsia="Arial" w:hAnsi="Arial" w:cs="Arial"/>
                <w:sz w:val="20"/>
              </w:rPr>
              <w:t xml:space="preserve"> – Formato 16 </w:t>
            </w:r>
          </w:p>
          <w:p w14:paraId="16A8A564" w14:textId="77777777" w:rsidR="00C93D0E" w:rsidRDefault="005F2D4B">
            <w:r>
              <w:rPr>
                <w:rFonts w:ascii="Arial" w:eastAsia="Arial" w:hAnsi="Arial" w:cs="Arial"/>
                <w:sz w:val="20"/>
              </w:rPr>
              <w:t xml:space="preserve"> </w:t>
            </w:r>
          </w:p>
          <w:p w14:paraId="5EDDA393" w14:textId="77777777" w:rsidR="00C93D0E" w:rsidRDefault="005F2D4B">
            <w:pPr>
              <w:spacing w:after="5" w:line="249" w:lineRule="auto"/>
              <w:ind w:right="64"/>
              <w:jc w:val="both"/>
            </w:pPr>
            <w:r>
              <w:rPr>
                <w:rFonts w:ascii="Arial" w:eastAsia="Arial" w:hAnsi="Arial" w:cs="Arial"/>
                <w:sz w:val="20"/>
              </w:rPr>
              <w:t xml:space="preserve">La Entidad asignará un puntaje de </w:t>
            </w:r>
            <w:proofErr w:type="gramStart"/>
            <w:r>
              <w:rPr>
                <w:rFonts w:ascii="Arial" w:eastAsia="Arial" w:hAnsi="Arial" w:cs="Arial"/>
                <w:sz w:val="20"/>
              </w:rPr>
              <w:t>cero coma</w:t>
            </w:r>
            <w:proofErr w:type="gramEnd"/>
            <w:r>
              <w:rPr>
                <w:rFonts w:ascii="Arial" w:eastAsia="Arial" w:hAnsi="Arial" w:cs="Arial"/>
                <w:sz w:val="20"/>
              </w:rPr>
              <w:t xml:space="preserve"> veinticinco (0,25) puntos al Proponente que acredite la calidad de emprendimiento y empresas de mujeres con domicilio en el territorio nacional de conformidad con la previsto en el artículo 2.2.1.2.4.2.14. del Decreto 1082 de 2015 o la norma que lo modifique, sustituya o complemente. </w:t>
            </w:r>
          </w:p>
          <w:p w14:paraId="77D92BB8" w14:textId="77777777" w:rsidR="00C93D0E" w:rsidRDefault="005F2D4B">
            <w:r>
              <w:rPr>
                <w:rFonts w:ascii="Arial" w:eastAsia="Arial" w:hAnsi="Arial" w:cs="Arial"/>
                <w:sz w:val="20"/>
              </w:rPr>
              <w:t xml:space="preserve"> </w:t>
            </w:r>
          </w:p>
          <w:p w14:paraId="616F3292" w14:textId="77777777" w:rsidR="00C93D0E" w:rsidRDefault="005F2D4B">
            <w:pPr>
              <w:spacing w:after="5" w:line="249" w:lineRule="auto"/>
              <w:ind w:right="55"/>
              <w:jc w:val="both"/>
            </w:pPr>
            <w:r>
              <w:rPr>
                <w:rFonts w:ascii="Arial" w:eastAsia="Arial" w:hAnsi="Arial" w:cs="Arial"/>
                <w:sz w:val="20"/>
              </w:rPr>
              <w:t xml:space="preserve">Se recibe certificación emitida por el representante legal y contador de cada una de las empresas que conforman la Unión Temporal, en donde relacionan la composición accionaria, evidenciándose que sostienen la participación de mujeres. </w:t>
            </w:r>
          </w:p>
          <w:p w14:paraId="01F3E748" w14:textId="77777777" w:rsidR="00C93D0E" w:rsidRDefault="005F2D4B">
            <w:r>
              <w:rPr>
                <w:rFonts w:ascii="Arial" w:eastAsia="Arial" w:hAnsi="Arial" w:cs="Arial"/>
                <w:sz w:val="20"/>
              </w:rPr>
              <w:t xml:space="preserve"> </w:t>
            </w:r>
          </w:p>
          <w:p w14:paraId="04FC5947" w14:textId="77777777" w:rsidR="00C93D0E" w:rsidRDefault="005F2D4B">
            <w:r>
              <w:rPr>
                <w:rFonts w:ascii="Arial" w:eastAsia="Arial" w:hAnsi="Arial" w:cs="Arial"/>
                <w:b/>
                <w:color w:val="242424"/>
                <w:sz w:val="20"/>
              </w:rPr>
              <w:t>8.2. Desempate artículo 35 Ley 2069 de 2020</w:t>
            </w:r>
            <w:r>
              <w:rPr>
                <w:rFonts w:ascii="Arial" w:eastAsia="Arial" w:hAnsi="Arial" w:cs="Arial"/>
                <w:sz w:val="20"/>
              </w:rPr>
              <w:t xml:space="preserve"> </w:t>
            </w:r>
          </w:p>
          <w:p w14:paraId="5FF99B09" w14:textId="77777777" w:rsidR="00C93D0E" w:rsidRDefault="005F2D4B">
            <w:r>
              <w:rPr>
                <w:rFonts w:ascii="Arial" w:eastAsia="Arial" w:hAnsi="Arial" w:cs="Arial"/>
                <w:sz w:val="20"/>
              </w:rPr>
              <w:t xml:space="preserve"> </w:t>
            </w:r>
          </w:p>
          <w:p w14:paraId="05BD997B" w14:textId="77777777" w:rsidR="00C93D0E" w:rsidRDefault="005F2D4B">
            <w:pPr>
              <w:numPr>
                <w:ilvl w:val="1"/>
                <w:numId w:val="12"/>
              </w:numPr>
              <w:ind w:hanging="360"/>
            </w:pPr>
            <w:r>
              <w:rPr>
                <w:rFonts w:ascii="Arial" w:eastAsia="Arial" w:hAnsi="Arial" w:cs="Arial"/>
                <w:b/>
                <w:sz w:val="20"/>
              </w:rPr>
              <w:t xml:space="preserve">Preferir la oferta de servicios nacionales frente a la oferta de servicios extranjeros </w:t>
            </w:r>
          </w:p>
          <w:p w14:paraId="55B5B97B" w14:textId="77777777" w:rsidR="00C93D0E" w:rsidRDefault="005F2D4B">
            <w:r>
              <w:rPr>
                <w:rFonts w:ascii="Arial" w:eastAsia="Arial" w:hAnsi="Arial" w:cs="Arial"/>
                <w:b/>
                <w:sz w:val="20"/>
              </w:rPr>
              <w:t xml:space="preserve"> </w:t>
            </w:r>
          </w:p>
          <w:p w14:paraId="37998D8F" w14:textId="77777777" w:rsidR="00C93D0E" w:rsidRDefault="005F2D4B">
            <w:pPr>
              <w:spacing w:after="2" w:line="249" w:lineRule="auto"/>
              <w:jc w:val="both"/>
            </w:pPr>
            <w:r>
              <w:rPr>
                <w:rFonts w:ascii="Arial" w:eastAsia="Arial" w:hAnsi="Arial" w:cs="Arial"/>
                <w:sz w:val="20"/>
              </w:rPr>
              <w:t xml:space="preserve">El requisito de desempate se deberá acreditar con los mismos documentos que se presentaron para ser acreedor del puntaje. </w:t>
            </w:r>
          </w:p>
          <w:p w14:paraId="18D873AE" w14:textId="77777777" w:rsidR="00C93D0E" w:rsidRDefault="005F2D4B">
            <w:r>
              <w:rPr>
                <w:rFonts w:ascii="Arial" w:eastAsia="Arial" w:hAnsi="Arial" w:cs="Arial"/>
                <w:b/>
                <w:sz w:val="20"/>
              </w:rPr>
              <w:t xml:space="preserve"> </w:t>
            </w:r>
          </w:p>
          <w:p w14:paraId="42DA8DB0" w14:textId="77777777" w:rsidR="00C93D0E" w:rsidRDefault="005F2D4B">
            <w:pPr>
              <w:spacing w:after="5" w:line="249" w:lineRule="auto"/>
              <w:ind w:right="59"/>
              <w:jc w:val="both"/>
            </w:pPr>
            <w:r>
              <w:rPr>
                <w:rFonts w:ascii="Arial" w:eastAsia="Arial" w:hAnsi="Arial" w:cs="Arial"/>
                <w:sz w:val="20"/>
              </w:rPr>
              <w:t xml:space="preserve">Se recibe soporte de registro ante el Ministerio de Comercio, Industria y Turismo de los productos jabón lava loza y liquido removedor de cera con subpartidas arancelarias 3401199000 y 2905130000 respectivamente, con fecha de vencimiento 21 de octubre de 2026. </w:t>
            </w:r>
          </w:p>
          <w:p w14:paraId="557A6A9C" w14:textId="77777777" w:rsidR="00C93D0E" w:rsidRDefault="005F2D4B">
            <w:r>
              <w:rPr>
                <w:rFonts w:ascii="Arial" w:eastAsia="Arial" w:hAnsi="Arial" w:cs="Arial"/>
                <w:sz w:val="20"/>
              </w:rPr>
              <w:lastRenderedPageBreak/>
              <w:t xml:space="preserve"> </w:t>
            </w:r>
          </w:p>
          <w:p w14:paraId="5458BC0F" w14:textId="77777777" w:rsidR="00C93D0E" w:rsidRDefault="005F2D4B">
            <w:pPr>
              <w:numPr>
                <w:ilvl w:val="1"/>
                <w:numId w:val="12"/>
              </w:numPr>
              <w:ind w:hanging="360"/>
            </w:pPr>
            <w:r>
              <w:rPr>
                <w:rFonts w:ascii="Arial" w:eastAsia="Arial" w:hAnsi="Arial" w:cs="Arial"/>
                <w:b/>
                <w:sz w:val="20"/>
              </w:rPr>
              <w:t>Preferir la propuesta de la mujer cabeza de familia</w:t>
            </w:r>
            <w:r>
              <w:rPr>
                <w:rFonts w:ascii="Arial" w:eastAsia="Arial" w:hAnsi="Arial" w:cs="Arial"/>
                <w:sz w:val="20"/>
              </w:rPr>
              <w:t xml:space="preserve"> </w:t>
            </w:r>
          </w:p>
        </w:tc>
      </w:tr>
    </w:tbl>
    <w:p w14:paraId="31C3CB63" w14:textId="77777777" w:rsidR="00C93D0E" w:rsidRDefault="00C93D0E">
      <w:pPr>
        <w:spacing w:after="0"/>
        <w:ind w:left="-1419" w:right="10955"/>
      </w:pPr>
    </w:p>
    <w:tbl>
      <w:tblPr>
        <w:tblStyle w:val="TableGrid"/>
        <w:tblW w:w="9640" w:type="dxa"/>
        <w:tblInd w:w="5" w:type="dxa"/>
        <w:tblCellMar>
          <w:top w:w="49" w:type="dxa"/>
          <w:left w:w="108" w:type="dxa"/>
          <w:right w:w="53" w:type="dxa"/>
        </w:tblCellMar>
        <w:tblLook w:val="04A0" w:firstRow="1" w:lastRow="0" w:firstColumn="1" w:lastColumn="0" w:noHBand="0" w:noVBand="1"/>
      </w:tblPr>
      <w:tblGrid>
        <w:gridCol w:w="9640"/>
      </w:tblGrid>
      <w:tr w:rsidR="00C93D0E" w14:paraId="082B12AA" w14:textId="77777777">
        <w:trPr>
          <w:trHeight w:val="13319"/>
        </w:trPr>
        <w:tc>
          <w:tcPr>
            <w:tcW w:w="9640" w:type="dxa"/>
            <w:tcBorders>
              <w:top w:val="single" w:sz="4" w:space="0" w:color="000000"/>
              <w:left w:val="single" w:sz="4" w:space="0" w:color="000000"/>
              <w:bottom w:val="single" w:sz="4" w:space="0" w:color="000000"/>
              <w:right w:val="single" w:sz="4" w:space="0" w:color="000000"/>
            </w:tcBorders>
          </w:tcPr>
          <w:p w14:paraId="3F5E6104" w14:textId="77777777" w:rsidR="00C93D0E" w:rsidRDefault="005F2D4B">
            <w:pPr>
              <w:spacing w:line="249" w:lineRule="auto"/>
              <w:jc w:val="both"/>
            </w:pPr>
            <w:r>
              <w:rPr>
                <w:rFonts w:ascii="Arial" w:eastAsia="Arial" w:hAnsi="Arial" w:cs="Arial"/>
                <w:sz w:val="20"/>
              </w:rPr>
              <w:lastRenderedPageBreak/>
              <w:t xml:space="preserve">El requisito de desempate se deberá acreditar con los mismos documentos que se presentaron para ser acreedor del puntaje. </w:t>
            </w:r>
          </w:p>
          <w:p w14:paraId="22BCBE4E" w14:textId="77777777" w:rsidR="00C93D0E" w:rsidRDefault="005F2D4B">
            <w:r>
              <w:rPr>
                <w:rFonts w:ascii="Arial" w:eastAsia="Arial" w:hAnsi="Arial" w:cs="Arial"/>
                <w:b/>
                <w:sz w:val="20"/>
              </w:rPr>
              <w:t xml:space="preserve"> </w:t>
            </w:r>
          </w:p>
          <w:p w14:paraId="3DDD86BC" w14:textId="77777777" w:rsidR="00C93D0E" w:rsidRDefault="005F2D4B">
            <w:pPr>
              <w:spacing w:after="5" w:line="249" w:lineRule="auto"/>
              <w:ind w:right="57"/>
              <w:jc w:val="both"/>
            </w:pPr>
            <w:r>
              <w:rPr>
                <w:rFonts w:ascii="Arial" w:eastAsia="Arial" w:hAnsi="Arial" w:cs="Arial"/>
                <w:sz w:val="20"/>
              </w:rPr>
              <w:t xml:space="preserve">Se recibe certificación emitida por el representante legal y contador de cada una de las empresas que conforman la Unión Temporal, en donde relacionan la composición accionaria, evidenciándose que sostienen la participación de mujeres cabeza de familia y se adjunta declaración ante notario. </w:t>
            </w:r>
          </w:p>
          <w:p w14:paraId="7686B050" w14:textId="77777777" w:rsidR="00C93D0E" w:rsidRDefault="005F2D4B">
            <w:r>
              <w:rPr>
                <w:rFonts w:ascii="Arial" w:eastAsia="Arial" w:hAnsi="Arial" w:cs="Arial"/>
                <w:sz w:val="20"/>
              </w:rPr>
              <w:t xml:space="preserve"> </w:t>
            </w:r>
          </w:p>
          <w:p w14:paraId="2826DAFC" w14:textId="77777777" w:rsidR="00C93D0E" w:rsidRDefault="005F2D4B">
            <w:pPr>
              <w:spacing w:line="249" w:lineRule="auto"/>
              <w:ind w:left="720" w:right="67" w:hanging="360"/>
              <w:jc w:val="both"/>
            </w:pPr>
            <w:r>
              <w:rPr>
                <w:rFonts w:ascii="Arial" w:eastAsia="Arial" w:hAnsi="Arial" w:cs="Arial"/>
                <w:b/>
                <w:sz w:val="20"/>
              </w:rPr>
              <w:t xml:space="preserve">3. Preferir la propuesta presentada por el proponente que acredite en las condiciones establecidas en la ley que por lo menos el diez por ciento (10%) de su nómina está en condición de discapacidad </w:t>
            </w:r>
          </w:p>
          <w:p w14:paraId="75ABBB01" w14:textId="77777777" w:rsidR="00C93D0E" w:rsidRDefault="005F2D4B">
            <w:pPr>
              <w:ind w:left="720"/>
            </w:pPr>
            <w:r>
              <w:rPr>
                <w:rFonts w:ascii="Arial" w:eastAsia="Arial" w:hAnsi="Arial" w:cs="Arial"/>
                <w:sz w:val="20"/>
              </w:rPr>
              <w:t xml:space="preserve"> </w:t>
            </w:r>
          </w:p>
          <w:p w14:paraId="5831FDD0" w14:textId="77777777" w:rsidR="00C93D0E" w:rsidRDefault="005F2D4B">
            <w:pPr>
              <w:spacing w:after="4" w:line="250" w:lineRule="auto"/>
              <w:jc w:val="both"/>
            </w:pPr>
            <w:r>
              <w:rPr>
                <w:rFonts w:ascii="Arial" w:eastAsia="Arial" w:hAnsi="Arial" w:cs="Arial"/>
                <w:sz w:val="20"/>
              </w:rPr>
              <w:t xml:space="preserve">Se verificó que el contratista mantuvo durante el mes de enero el porcentaje de personal en condición de discapacidad, así: </w:t>
            </w:r>
          </w:p>
          <w:p w14:paraId="10E2F67F" w14:textId="77777777" w:rsidR="00C93D0E" w:rsidRDefault="005F2D4B">
            <w:r>
              <w:rPr>
                <w:rFonts w:ascii="Arial" w:eastAsia="Arial" w:hAnsi="Arial" w:cs="Arial"/>
                <w:sz w:val="20"/>
              </w:rPr>
              <w:t xml:space="preserve"> </w:t>
            </w:r>
          </w:p>
          <w:p w14:paraId="6E17291F" w14:textId="77777777" w:rsidR="00C93D0E" w:rsidRDefault="005F2D4B">
            <w:r>
              <w:rPr>
                <w:rFonts w:ascii="Arial" w:eastAsia="Arial" w:hAnsi="Arial" w:cs="Arial"/>
                <w:b/>
                <w:sz w:val="20"/>
              </w:rPr>
              <w:t xml:space="preserve">CONTINENTAL DE LIMPIEZA SAS BIC  </w:t>
            </w:r>
          </w:p>
          <w:p w14:paraId="099172F1" w14:textId="77777777" w:rsidR="00C93D0E" w:rsidRDefault="005F2D4B">
            <w:r>
              <w:rPr>
                <w:rFonts w:ascii="Arial" w:eastAsia="Arial" w:hAnsi="Arial" w:cs="Arial"/>
                <w:sz w:val="20"/>
              </w:rPr>
              <w:t xml:space="preserve"> </w:t>
            </w:r>
          </w:p>
          <w:p w14:paraId="2BF33196" w14:textId="77777777" w:rsidR="00C93D0E" w:rsidRDefault="005F2D4B">
            <w:pPr>
              <w:spacing w:after="5" w:line="249" w:lineRule="auto"/>
              <w:jc w:val="both"/>
            </w:pPr>
            <w:r>
              <w:rPr>
                <w:rFonts w:ascii="Arial" w:eastAsia="Arial" w:hAnsi="Arial" w:cs="Arial"/>
                <w:sz w:val="20"/>
              </w:rPr>
              <w:t xml:space="preserve">A través de Certificado de Vinculación de Trabajadores con Discapacidad emitido por el Ministerio de Trabajo expedido el 4 de marzo de 2026, y el soporte de pago de seguridad social. </w:t>
            </w:r>
          </w:p>
          <w:p w14:paraId="2BC21D83" w14:textId="77777777" w:rsidR="00C93D0E" w:rsidRDefault="005F2D4B">
            <w:r>
              <w:rPr>
                <w:rFonts w:ascii="Arial" w:eastAsia="Arial" w:hAnsi="Arial" w:cs="Arial"/>
                <w:sz w:val="20"/>
              </w:rPr>
              <w:t xml:space="preserve"> </w:t>
            </w:r>
          </w:p>
          <w:p w14:paraId="50F2F225" w14:textId="77777777" w:rsidR="00C93D0E" w:rsidRDefault="005F2D4B">
            <w:r>
              <w:rPr>
                <w:rFonts w:ascii="Arial" w:eastAsia="Arial" w:hAnsi="Arial" w:cs="Arial"/>
                <w:b/>
                <w:sz w:val="20"/>
              </w:rPr>
              <w:t>PROVEEMOS PLUS SAS</w:t>
            </w:r>
            <w:r>
              <w:rPr>
                <w:rFonts w:ascii="Arial" w:eastAsia="Arial" w:hAnsi="Arial" w:cs="Arial"/>
                <w:sz w:val="20"/>
              </w:rPr>
              <w:t xml:space="preserve">  </w:t>
            </w:r>
          </w:p>
          <w:p w14:paraId="13406131" w14:textId="77777777" w:rsidR="00C93D0E" w:rsidRDefault="005F2D4B">
            <w:r>
              <w:rPr>
                <w:rFonts w:ascii="Arial" w:eastAsia="Arial" w:hAnsi="Arial" w:cs="Arial"/>
                <w:sz w:val="20"/>
              </w:rPr>
              <w:t xml:space="preserve"> </w:t>
            </w:r>
          </w:p>
          <w:p w14:paraId="27DD4FEC" w14:textId="77777777" w:rsidR="00C93D0E" w:rsidRDefault="005F2D4B">
            <w:r>
              <w:rPr>
                <w:rFonts w:ascii="Arial" w:eastAsia="Arial" w:hAnsi="Arial" w:cs="Arial"/>
                <w:sz w:val="20"/>
              </w:rPr>
              <w:t xml:space="preserve">Se requirió el soporte correspondiente, sin embargo, se deja constancia que no se recibió. </w:t>
            </w:r>
          </w:p>
          <w:p w14:paraId="704FD045" w14:textId="77777777" w:rsidR="00C93D0E" w:rsidRDefault="005F2D4B">
            <w:r>
              <w:rPr>
                <w:rFonts w:ascii="Arial" w:eastAsia="Arial" w:hAnsi="Arial" w:cs="Arial"/>
                <w:sz w:val="20"/>
              </w:rPr>
              <w:t xml:space="preserve"> </w:t>
            </w:r>
          </w:p>
          <w:p w14:paraId="40F5E878" w14:textId="77777777" w:rsidR="00C93D0E" w:rsidRDefault="005F2D4B">
            <w:pPr>
              <w:numPr>
                <w:ilvl w:val="0"/>
                <w:numId w:val="13"/>
              </w:numPr>
              <w:spacing w:after="5" w:line="249" w:lineRule="auto"/>
              <w:ind w:right="29" w:hanging="360"/>
              <w:jc w:val="both"/>
            </w:pPr>
            <w:r>
              <w:rPr>
                <w:rFonts w:ascii="Arial" w:eastAsia="Arial" w:hAnsi="Arial" w:cs="Arial"/>
                <w:b/>
                <w:sz w:val="20"/>
              </w:rPr>
              <w:t xml:space="preserve">Preferir la propuesta presentada por el oferente que acredite la vinculación en mayor proporción de personas mayores que no sean beneficiarios de la pensión de vejez, familiar o de sobrevivencia y que hayan cumplido el requisito de edad de pensión establecido en la ley </w:t>
            </w:r>
          </w:p>
          <w:p w14:paraId="34E411BF" w14:textId="77777777" w:rsidR="00C93D0E" w:rsidRDefault="005F2D4B">
            <w:r>
              <w:rPr>
                <w:rFonts w:ascii="Arial" w:eastAsia="Arial" w:hAnsi="Arial" w:cs="Arial"/>
                <w:sz w:val="20"/>
              </w:rPr>
              <w:t xml:space="preserve"> </w:t>
            </w:r>
          </w:p>
          <w:p w14:paraId="2C89912C" w14:textId="77777777" w:rsidR="00C93D0E" w:rsidRDefault="005F2D4B">
            <w:pPr>
              <w:spacing w:line="241" w:lineRule="auto"/>
              <w:ind w:right="60"/>
              <w:jc w:val="both"/>
            </w:pPr>
            <w:r>
              <w:rPr>
                <w:rFonts w:ascii="Arial" w:eastAsia="Arial" w:hAnsi="Arial" w:cs="Arial"/>
                <w:sz w:val="20"/>
              </w:rPr>
              <w:t xml:space="preserve">Se recibe certificación emitida por el representante legal y contador de cada una de las empresas que conforman la Unión Temporal, en donde relacionan el personal mayor que no es beneficiario de la pensión de vejez, familiar o de sobrevivencia y que ha cumplido el requisito de edad de pensión establecido en la Ley, y se adjunta soporte de pago seguridad social; evidenciándose que sostienen la vinculación. </w:t>
            </w:r>
          </w:p>
          <w:p w14:paraId="34931515" w14:textId="77777777" w:rsidR="00C93D0E" w:rsidRDefault="005F2D4B">
            <w:r>
              <w:rPr>
                <w:rFonts w:ascii="Arial" w:eastAsia="Arial" w:hAnsi="Arial" w:cs="Arial"/>
                <w:sz w:val="20"/>
              </w:rPr>
              <w:t xml:space="preserve"> </w:t>
            </w:r>
          </w:p>
          <w:p w14:paraId="099CA724" w14:textId="77777777" w:rsidR="00C93D0E" w:rsidRDefault="005F2D4B">
            <w:pPr>
              <w:numPr>
                <w:ilvl w:val="0"/>
                <w:numId w:val="13"/>
              </w:numPr>
              <w:spacing w:after="5" w:line="249" w:lineRule="auto"/>
              <w:ind w:right="29" w:hanging="360"/>
              <w:jc w:val="both"/>
            </w:pPr>
            <w:r>
              <w:rPr>
                <w:rFonts w:ascii="Arial" w:eastAsia="Arial" w:hAnsi="Arial" w:cs="Arial"/>
                <w:b/>
                <w:sz w:val="20"/>
              </w:rPr>
              <w:t xml:space="preserve">Preferir la propuesta presentada por el oferente que acredite, en las condiciones establecidas en la Ley 2069 de 2020, que por lo menos el diez por ciento (10%) de su nómina pertenece a población indígena, negra, afrocolombiana, raizal, palanquera, Rom o gitanas </w:t>
            </w:r>
          </w:p>
          <w:p w14:paraId="59C4C1C1" w14:textId="77777777" w:rsidR="00C93D0E" w:rsidRDefault="005F2D4B">
            <w:r>
              <w:rPr>
                <w:rFonts w:ascii="Arial" w:eastAsia="Arial" w:hAnsi="Arial" w:cs="Arial"/>
                <w:sz w:val="20"/>
              </w:rPr>
              <w:t xml:space="preserve"> </w:t>
            </w:r>
          </w:p>
          <w:p w14:paraId="6C49F35C" w14:textId="77777777" w:rsidR="00C93D0E" w:rsidRDefault="005F2D4B">
            <w:pPr>
              <w:spacing w:after="1" w:line="241" w:lineRule="auto"/>
              <w:ind w:right="57"/>
              <w:jc w:val="both"/>
            </w:pPr>
            <w:r>
              <w:rPr>
                <w:rFonts w:ascii="Arial" w:eastAsia="Arial" w:hAnsi="Arial" w:cs="Arial"/>
                <w:sz w:val="20"/>
              </w:rPr>
              <w:t xml:space="preserve">Se recibe certificación emitida por el representante legal y contador de la empresa CONTINENTAL DE LIMPIEZA SAS BIC, en donde relacionan el personal perteneciente a población indígena, negra, afrocolombiana, raizal, palanquera, Rom o gitanas, con la que cuenta la compañía, y se adjunta soporte de pago seguridad social; evidenciándose que sostienen la vinculación. </w:t>
            </w:r>
          </w:p>
          <w:p w14:paraId="6C09FFFD" w14:textId="77777777" w:rsidR="00C93D0E" w:rsidRDefault="005F2D4B">
            <w:r>
              <w:rPr>
                <w:rFonts w:ascii="Arial" w:eastAsia="Arial" w:hAnsi="Arial" w:cs="Arial"/>
                <w:sz w:val="20"/>
              </w:rPr>
              <w:t xml:space="preserve"> </w:t>
            </w:r>
          </w:p>
          <w:p w14:paraId="56AE7895" w14:textId="77777777" w:rsidR="00C93D0E" w:rsidRDefault="005F2D4B">
            <w:pPr>
              <w:numPr>
                <w:ilvl w:val="0"/>
                <w:numId w:val="13"/>
              </w:numPr>
              <w:ind w:right="29" w:hanging="360"/>
              <w:jc w:val="both"/>
            </w:pPr>
            <w:r>
              <w:rPr>
                <w:rFonts w:ascii="Arial" w:eastAsia="Arial" w:hAnsi="Arial" w:cs="Arial"/>
                <w:b/>
                <w:sz w:val="20"/>
              </w:rPr>
              <w:t xml:space="preserve">Preferir la propuesta de personas naturales en proceso de reintegración o reincorporación </w:t>
            </w:r>
          </w:p>
          <w:p w14:paraId="7E54C6B7" w14:textId="77777777" w:rsidR="00C93D0E" w:rsidRDefault="005F2D4B">
            <w:pPr>
              <w:ind w:left="720"/>
            </w:pPr>
            <w:r>
              <w:rPr>
                <w:rFonts w:ascii="Arial" w:eastAsia="Arial" w:hAnsi="Arial" w:cs="Arial"/>
                <w:sz w:val="20"/>
              </w:rPr>
              <w:t xml:space="preserve"> </w:t>
            </w:r>
          </w:p>
          <w:p w14:paraId="15584B7A" w14:textId="77777777" w:rsidR="00C93D0E" w:rsidRDefault="005F2D4B">
            <w:pPr>
              <w:spacing w:after="5" w:line="249" w:lineRule="auto"/>
              <w:ind w:right="57"/>
              <w:jc w:val="both"/>
            </w:pPr>
            <w:r>
              <w:rPr>
                <w:rFonts w:ascii="Arial" w:eastAsia="Arial" w:hAnsi="Arial" w:cs="Arial"/>
                <w:sz w:val="20"/>
              </w:rPr>
              <w:t xml:space="preserve">Se recibe certificación emitida por el representante legal y contador de cada una de las empresas que conforman la Unión Temporal, en donde relacionan la composición accionaria, evidenciándose que sostienen la participación de personas en proceso de reintegración o reincorporación. </w:t>
            </w:r>
          </w:p>
          <w:p w14:paraId="7754377F" w14:textId="77777777" w:rsidR="00C93D0E" w:rsidRDefault="005F2D4B">
            <w:r>
              <w:rPr>
                <w:rFonts w:ascii="Arial" w:eastAsia="Arial" w:hAnsi="Arial" w:cs="Arial"/>
                <w:sz w:val="20"/>
              </w:rPr>
              <w:t xml:space="preserve"> </w:t>
            </w:r>
          </w:p>
          <w:p w14:paraId="74E1FB78" w14:textId="77777777" w:rsidR="00C93D0E" w:rsidRDefault="005F2D4B">
            <w:pPr>
              <w:numPr>
                <w:ilvl w:val="0"/>
                <w:numId w:val="13"/>
              </w:numPr>
              <w:spacing w:line="241" w:lineRule="auto"/>
              <w:ind w:right="29" w:hanging="360"/>
              <w:jc w:val="both"/>
            </w:pPr>
            <w:r>
              <w:rPr>
                <w:rFonts w:ascii="Arial" w:eastAsia="Arial" w:hAnsi="Arial" w:cs="Arial"/>
                <w:b/>
                <w:sz w:val="20"/>
              </w:rPr>
              <w:t xml:space="preserve">Preferir la oferta presentada por un proponente plural siempre que se cumplan las condiciones de los siguientes literales </w:t>
            </w:r>
          </w:p>
          <w:p w14:paraId="1C792002" w14:textId="77777777" w:rsidR="00C93D0E" w:rsidRDefault="005F2D4B">
            <w:pPr>
              <w:ind w:left="720"/>
            </w:pPr>
            <w:r>
              <w:rPr>
                <w:rFonts w:ascii="Arial" w:eastAsia="Arial" w:hAnsi="Arial" w:cs="Arial"/>
                <w:sz w:val="20"/>
              </w:rPr>
              <w:t xml:space="preserve"> </w:t>
            </w:r>
          </w:p>
          <w:p w14:paraId="6DCDB87A" w14:textId="77777777" w:rsidR="00C93D0E" w:rsidRDefault="005F2D4B">
            <w:pPr>
              <w:ind w:right="55"/>
              <w:jc w:val="both"/>
            </w:pPr>
            <w:r>
              <w:rPr>
                <w:rFonts w:ascii="Arial" w:eastAsia="Arial" w:hAnsi="Arial" w:cs="Arial"/>
                <w:sz w:val="20"/>
              </w:rPr>
              <w:lastRenderedPageBreak/>
              <w:t xml:space="preserve">Esté conformado por al menos una madre cabeza de familia y/o una persona en proceso de reincorporación o reintegración, que más del cincuenta por ciento (50%) de la composición accionaria o cuota parte de la persona jurídica está constituida por madres cabeza de familia y/o personas en proceso de reincorporación y/o reintegración, este integrante debe tener una participación de por lo menos el veinticinco por ciento (25%) en el proponente plural. </w:t>
            </w:r>
          </w:p>
        </w:tc>
      </w:tr>
      <w:tr w:rsidR="00C93D0E" w14:paraId="67B87A0B" w14:textId="77777777">
        <w:trPr>
          <w:trHeight w:val="13055"/>
        </w:trPr>
        <w:tc>
          <w:tcPr>
            <w:tcW w:w="9640" w:type="dxa"/>
            <w:tcBorders>
              <w:top w:val="single" w:sz="4" w:space="0" w:color="000000"/>
              <w:left w:val="single" w:sz="4" w:space="0" w:color="000000"/>
              <w:bottom w:val="single" w:sz="4" w:space="0" w:color="000000"/>
              <w:right w:val="single" w:sz="4" w:space="0" w:color="000000"/>
            </w:tcBorders>
          </w:tcPr>
          <w:p w14:paraId="7777BE6C" w14:textId="77777777" w:rsidR="00C93D0E" w:rsidRDefault="005F2D4B">
            <w:r>
              <w:rPr>
                <w:rFonts w:ascii="Arial" w:eastAsia="Arial" w:hAnsi="Arial" w:cs="Arial"/>
                <w:sz w:val="20"/>
              </w:rPr>
              <w:lastRenderedPageBreak/>
              <w:t xml:space="preserve"> </w:t>
            </w:r>
          </w:p>
          <w:p w14:paraId="47D13E0E" w14:textId="77777777" w:rsidR="00C93D0E" w:rsidRDefault="005F2D4B">
            <w:r>
              <w:rPr>
                <w:rFonts w:ascii="Arial" w:eastAsia="Arial" w:hAnsi="Arial" w:cs="Arial"/>
                <w:sz w:val="20"/>
              </w:rPr>
              <w:t xml:space="preserve">Se acredito que las condiciones se sostienen. </w:t>
            </w:r>
          </w:p>
          <w:p w14:paraId="41466CA3" w14:textId="77777777" w:rsidR="00C93D0E" w:rsidRDefault="005F2D4B">
            <w:r>
              <w:rPr>
                <w:rFonts w:ascii="Arial" w:eastAsia="Arial" w:hAnsi="Arial" w:cs="Arial"/>
                <w:sz w:val="20"/>
              </w:rPr>
              <w:t xml:space="preserve"> </w:t>
            </w:r>
          </w:p>
          <w:p w14:paraId="45C282FB" w14:textId="77777777" w:rsidR="00C93D0E" w:rsidRDefault="005F2D4B">
            <w:pPr>
              <w:numPr>
                <w:ilvl w:val="0"/>
                <w:numId w:val="14"/>
              </w:numPr>
              <w:ind w:hanging="360"/>
              <w:jc w:val="both"/>
            </w:pPr>
            <w:r>
              <w:rPr>
                <w:rFonts w:ascii="Arial" w:eastAsia="Arial" w:hAnsi="Arial" w:cs="Arial"/>
                <w:b/>
                <w:sz w:val="20"/>
              </w:rPr>
              <w:t xml:space="preserve">Preferir la oferta presentada por una </w:t>
            </w:r>
            <w:proofErr w:type="spellStart"/>
            <w:r>
              <w:rPr>
                <w:rFonts w:ascii="Arial" w:eastAsia="Arial" w:hAnsi="Arial" w:cs="Arial"/>
                <w:b/>
                <w:sz w:val="20"/>
              </w:rPr>
              <w:t>Mipyme</w:t>
            </w:r>
            <w:proofErr w:type="spellEnd"/>
            <w:r>
              <w:rPr>
                <w:rFonts w:ascii="Arial" w:eastAsia="Arial" w:hAnsi="Arial" w:cs="Arial"/>
                <w:sz w:val="20"/>
              </w:rPr>
              <w:t xml:space="preserve"> </w:t>
            </w:r>
          </w:p>
          <w:p w14:paraId="5227A1E3" w14:textId="77777777" w:rsidR="00C93D0E" w:rsidRDefault="005F2D4B">
            <w:pPr>
              <w:ind w:left="720"/>
            </w:pPr>
            <w:r>
              <w:rPr>
                <w:rFonts w:ascii="Arial" w:eastAsia="Arial" w:hAnsi="Arial" w:cs="Arial"/>
                <w:sz w:val="20"/>
              </w:rPr>
              <w:t xml:space="preserve"> </w:t>
            </w:r>
          </w:p>
          <w:p w14:paraId="557A5EF9" w14:textId="77777777" w:rsidR="00C93D0E" w:rsidRDefault="005F2D4B">
            <w:pPr>
              <w:spacing w:after="7" w:line="249" w:lineRule="auto"/>
              <w:jc w:val="both"/>
            </w:pPr>
            <w:r>
              <w:rPr>
                <w:rFonts w:ascii="Arial" w:eastAsia="Arial" w:hAnsi="Arial" w:cs="Arial"/>
                <w:sz w:val="20"/>
              </w:rPr>
              <w:t xml:space="preserve">Se generó RUP en donde se verificó el tamaño de cada uno de los integrantes de la Unión Temporal, encontrándose lo siguiente: </w:t>
            </w:r>
          </w:p>
          <w:p w14:paraId="529A6AAC" w14:textId="77777777" w:rsidR="00C93D0E" w:rsidRDefault="005F2D4B">
            <w:r>
              <w:rPr>
                <w:rFonts w:ascii="Arial" w:eastAsia="Arial" w:hAnsi="Arial" w:cs="Arial"/>
                <w:sz w:val="20"/>
              </w:rPr>
              <w:t xml:space="preserve"> </w:t>
            </w:r>
          </w:p>
          <w:p w14:paraId="08FB17C3" w14:textId="77777777" w:rsidR="00C93D0E" w:rsidRDefault="005F2D4B">
            <w:r>
              <w:rPr>
                <w:rFonts w:ascii="Arial" w:eastAsia="Arial" w:hAnsi="Arial" w:cs="Arial"/>
                <w:sz w:val="20"/>
              </w:rPr>
              <w:t xml:space="preserve">PROVEEMOS PLUS SAS – Se verifica la calidad de MIPYME en RUP - Micro Empresa </w:t>
            </w:r>
          </w:p>
          <w:p w14:paraId="23CB4E10" w14:textId="77777777" w:rsidR="00C93D0E" w:rsidRDefault="005F2D4B">
            <w:r>
              <w:rPr>
                <w:rFonts w:ascii="Arial" w:eastAsia="Arial" w:hAnsi="Arial" w:cs="Arial"/>
                <w:sz w:val="20"/>
              </w:rPr>
              <w:t xml:space="preserve">CONTINENTAL DE LIMPIEZA SAS BIC - Se verifica la calidad de MIPYME en RUP - Pequeña Empresa </w:t>
            </w:r>
          </w:p>
          <w:p w14:paraId="497E7475" w14:textId="77777777" w:rsidR="00C93D0E" w:rsidRDefault="005F2D4B">
            <w:r>
              <w:rPr>
                <w:rFonts w:ascii="Arial" w:eastAsia="Arial" w:hAnsi="Arial" w:cs="Arial"/>
                <w:sz w:val="20"/>
              </w:rPr>
              <w:t xml:space="preserve"> </w:t>
            </w:r>
          </w:p>
          <w:p w14:paraId="134692A2" w14:textId="77777777" w:rsidR="00C93D0E" w:rsidRDefault="005F2D4B">
            <w:r>
              <w:rPr>
                <w:rFonts w:ascii="Arial" w:eastAsia="Arial" w:hAnsi="Arial" w:cs="Arial"/>
                <w:sz w:val="20"/>
              </w:rPr>
              <w:t xml:space="preserve">Con lo anterior, se concluye que a la fecha se está dando cumplimiento a dicha condición. </w:t>
            </w:r>
          </w:p>
          <w:p w14:paraId="15741A6F" w14:textId="77777777" w:rsidR="00C93D0E" w:rsidRDefault="005F2D4B">
            <w:r>
              <w:rPr>
                <w:rFonts w:ascii="Arial" w:eastAsia="Arial" w:hAnsi="Arial" w:cs="Arial"/>
                <w:b/>
                <w:sz w:val="20"/>
              </w:rPr>
              <w:t xml:space="preserve"> </w:t>
            </w:r>
          </w:p>
          <w:p w14:paraId="2226D60A" w14:textId="77777777" w:rsidR="00C93D0E" w:rsidRDefault="005F2D4B">
            <w:pPr>
              <w:numPr>
                <w:ilvl w:val="0"/>
                <w:numId w:val="14"/>
              </w:numPr>
              <w:spacing w:after="2" w:line="239" w:lineRule="auto"/>
              <w:ind w:hanging="360"/>
              <w:jc w:val="both"/>
            </w:pPr>
            <w:r>
              <w:rPr>
                <w:rFonts w:ascii="Arial" w:eastAsia="Arial" w:hAnsi="Arial" w:cs="Arial"/>
                <w:b/>
                <w:sz w:val="20"/>
              </w:rPr>
              <w:t xml:space="preserve">Preferir la oferta presentada por el proponente plural constituido en su totalidad por micro y/o pequeñas empresas, cooperativas o asociaciones mutuales. </w:t>
            </w:r>
          </w:p>
          <w:p w14:paraId="46EDFC93" w14:textId="77777777" w:rsidR="00C93D0E" w:rsidRDefault="005F2D4B">
            <w:r>
              <w:rPr>
                <w:rFonts w:ascii="Arial" w:eastAsia="Arial" w:hAnsi="Arial" w:cs="Arial"/>
                <w:sz w:val="20"/>
              </w:rPr>
              <w:t xml:space="preserve"> </w:t>
            </w:r>
          </w:p>
          <w:p w14:paraId="32FF5D0F" w14:textId="77777777" w:rsidR="00C93D0E" w:rsidRDefault="005F2D4B">
            <w:pPr>
              <w:spacing w:after="5" w:line="249" w:lineRule="auto"/>
              <w:jc w:val="both"/>
            </w:pPr>
            <w:r>
              <w:rPr>
                <w:rFonts w:ascii="Arial" w:eastAsia="Arial" w:hAnsi="Arial" w:cs="Arial"/>
                <w:sz w:val="20"/>
              </w:rPr>
              <w:t xml:space="preserve">Se generó RUP en donde se verificó el tamaño de cada uno de los integrantes de la Unión Temporal, encontrándose lo siguiente: </w:t>
            </w:r>
          </w:p>
          <w:p w14:paraId="09A1D122" w14:textId="77777777" w:rsidR="00C93D0E" w:rsidRDefault="005F2D4B">
            <w:r>
              <w:rPr>
                <w:rFonts w:ascii="Arial" w:eastAsia="Arial" w:hAnsi="Arial" w:cs="Arial"/>
                <w:sz w:val="20"/>
              </w:rPr>
              <w:t xml:space="preserve">PROVEEMOS PLUS SAS – Se verifica la calidad de MIPYME en RUP - Micro Empresa </w:t>
            </w:r>
          </w:p>
          <w:p w14:paraId="1FE0C02C" w14:textId="77777777" w:rsidR="00C93D0E" w:rsidRDefault="005F2D4B">
            <w:r>
              <w:rPr>
                <w:rFonts w:ascii="Arial" w:eastAsia="Arial" w:hAnsi="Arial" w:cs="Arial"/>
                <w:sz w:val="20"/>
              </w:rPr>
              <w:t xml:space="preserve">CONTINENTAL DE LIMPIEZA SAS BIC - Se verifica la calidad de MIPYME en RUP - Pequeña Empresa </w:t>
            </w:r>
          </w:p>
          <w:p w14:paraId="0C392204" w14:textId="77777777" w:rsidR="00C93D0E" w:rsidRDefault="005F2D4B">
            <w:r>
              <w:rPr>
                <w:rFonts w:ascii="Arial" w:eastAsia="Arial" w:hAnsi="Arial" w:cs="Arial"/>
                <w:sz w:val="20"/>
              </w:rPr>
              <w:t xml:space="preserve"> </w:t>
            </w:r>
          </w:p>
          <w:p w14:paraId="06DAB89E" w14:textId="77777777" w:rsidR="00C93D0E" w:rsidRDefault="005F2D4B">
            <w:r>
              <w:rPr>
                <w:rFonts w:ascii="Arial" w:eastAsia="Arial" w:hAnsi="Arial" w:cs="Arial"/>
                <w:sz w:val="20"/>
              </w:rPr>
              <w:t xml:space="preserve">Con lo anterior, se concluye que a la fecha se está dando cumplimiento a dicha condición. </w:t>
            </w:r>
          </w:p>
          <w:p w14:paraId="0FE92B9D" w14:textId="77777777" w:rsidR="00C93D0E" w:rsidRDefault="005F2D4B">
            <w:r>
              <w:rPr>
                <w:rFonts w:ascii="Arial" w:eastAsia="Arial" w:hAnsi="Arial" w:cs="Arial"/>
                <w:sz w:val="20"/>
              </w:rPr>
              <w:t xml:space="preserve"> </w:t>
            </w:r>
          </w:p>
          <w:p w14:paraId="7F3AF1EF" w14:textId="77777777" w:rsidR="00C93D0E" w:rsidRDefault="005F2D4B">
            <w:pPr>
              <w:numPr>
                <w:ilvl w:val="0"/>
                <w:numId w:val="14"/>
              </w:numPr>
              <w:spacing w:after="5" w:line="249" w:lineRule="auto"/>
              <w:ind w:hanging="360"/>
              <w:jc w:val="both"/>
            </w:pPr>
            <w:r>
              <w:rPr>
                <w:rFonts w:ascii="Arial" w:eastAsia="Arial" w:hAnsi="Arial" w:cs="Arial"/>
                <w:b/>
                <w:sz w:val="20"/>
              </w:rPr>
              <w:t xml:space="preserve">Preferir al oferente que acredite, de acuerdo con sus estados financieros o información contable con corte al 31 de diciembre del año inmediatamente anterior, que por lo menos el veinticinco por ciento (25%) del total de sus pagos fueron realizados a </w:t>
            </w:r>
            <w:proofErr w:type="spellStart"/>
            <w:r>
              <w:rPr>
                <w:rFonts w:ascii="Arial" w:eastAsia="Arial" w:hAnsi="Arial" w:cs="Arial"/>
                <w:b/>
                <w:sz w:val="20"/>
              </w:rPr>
              <w:t>Mipymes</w:t>
            </w:r>
            <w:proofErr w:type="spellEnd"/>
            <w:r>
              <w:rPr>
                <w:rFonts w:ascii="Arial" w:eastAsia="Arial" w:hAnsi="Arial" w:cs="Arial"/>
                <w:b/>
                <w:sz w:val="20"/>
              </w:rPr>
              <w:t xml:space="preserve">, cooperativas o asociaciones mutuales por concepto de proveeduría del oferente, efectuados durante el año anterior. </w:t>
            </w:r>
          </w:p>
          <w:p w14:paraId="13605E1B" w14:textId="77777777" w:rsidR="00C93D0E" w:rsidRDefault="005F2D4B">
            <w:r>
              <w:rPr>
                <w:rFonts w:ascii="Arial" w:eastAsia="Arial" w:hAnsi="Arial" w:cs="Arial"/>
                <w:b/>
                <w:sz w:val="20"/>
              </w:rPr>
              <w:t xml:space="preserve"> </w:t>
            </w:r>
          </w:p>
          <w:p w14:paraId="7306E415" w14:textId="77777777" w:rsidR="00C93D0E" w:rsidRDefault="005F2D4B">
            <w:r>
              <w:rPr>
                <w:rFonts w:ascii="Arial" w:eastAsia="Arial" w:hAnsi="Arial" w:cs="Arial"/>
                <w:sz w:val="20"/>
              </w:rPr>
              <w:t xml:space="preserve">Se requirió al contratista, sin embargo, a la fecha del presente informe no se acreditó. </w:t>
            </w:r>
          </w:p>
          <w:p w14:paraId="6A68F542" w14:textId="77777777" w:rsidR="00C93D0E" w:rsidRDefault="005F2D4B">
            <w:r>
              <w:rPr>
                <w:rFonts w:ascii="Arial" w:eastAsia="Arial" w:hAnsi="Arial" w:cs="Arial"/>
                <w:sz w:val="20"/>
              </w:rPr>
              <w:t xml:space="preserve"> </w:t>
            </w:r>
          </w:p>
          <w:p w14:paraId="5795DA17" w14:textId="77777777" w:rsidR="00C93D0E" w:rsidRDefault="005F2D4B">
            <w:pPr>
              <w:numPr>
                <w:ilvl w:val="0"/>
                <w:numId w:val="14"/>
              </w:numPr>
              <w:spacing w:line="249" w:lineRule="auto"/>
              <w:ind w:hanging="360"/>
              <w:jc w:val="both"/>
            </w:pPr>
            <w:r>
              <w:rPr>
                <w:rFonts w:ascii="Arial" w:eastAsia="Arial" w:hAnsi="Arial" w:cs="Arial"/>
                <w:b/>
                <w:sz w:val="20"/>
              </w:rPr>
              <w:t xml:space="preserve">Preferir las empresas reconocidas y establecidas como Sociedad de Beneficio e Interés Colectivo o Sociedad BIC, del segmento </w:t>
            </w:r>
            <w:proofErr w:type="spellStart"/>
            <w:r>
              <w:rPr>
                <w:rFonts w:ascii="Arial" w:eastAsia="Arial" w:hAnsi="Arial" w:cs="Arial"/>
                <w:b/>
                <w:sz w:val="20"/>
              </w:rPr>
              <w:t>Mipymes</w:t>
            </w:r>
            <w:proofErr w:type="spellEnd"/>
            <w:r>
              <w:rPr>
                <w:rFonts w:ascii="Arial" w:eastAsia="Arial" w:hAnsi="Arial" w:cs="Arial"/>
                <w:b/>
                <w:sz w:val="20"/>
              </w:rPr>
              <w:t xml:space="preserve"> </w:t>
            </w:r>
          </w:p>
          <w:p w14:paraId="2ADC7A86" w14:textId="77777777" w:rsidR="00C93D0E" w:rsidRDefault="005F2D4B">
            <w:pPr>
              <w:ind w:left="720"/>
            </w:pPr>
            <w:r>
              <w:rPr>
                <w:rFonts w:ascii="Arial" w:eastAsia="Arial" w:hAnsi="Arial" w:cs="Arial"/>
                <w:sz w:val="20"/>
              </w:rPr>
              <w:t xml:space="preserve"> </w:t>
            </w:r>
          </w:p>
          <w:p w14:paraId="67553C2C" w14:textId="77777777" w:rsidR="00C93D0E" w:rsidRDefault="005F2D4B">
            <w:pPr>
              <w:spacing w:after="2" w:line="251" w:lineRule="auto"/>
              <w:jc w:val="both"/>
            </w:pPr>
            <w:r>
              <w:rPr>
                <w:rFonts w:ascii="Arial" w:eastAsia="Arial" w:hAnsi="Arial" w:cs="Arial"/>
                <w:sz w:val="20"/>
              </w:rPr>
              <w:t xml:space="preserve">Se generó RUP en donde se verificó el tamaño y la condición BIC de cada uno de los integrantes de la Unión Temporal, encontrándose lo siguiente: </w:t>
            </w:r>
          </w:p>
          <w:p w14:paraId="4BF2477D" w14:textId="77777777" w:rsidR="00C93D0E" w:rsidRDefault="005F2D4B">
            <w:r>
              <w:rPr>
                <w:rFonts w:ascii="Arial" w:eastAsia="Arial" w:hAnsi="Arial" w:cs="Arial"/>
                <w:sz w:val="20"/>
              </w:rPr>
              <w:t xml:space="preserve"> </w:t>
            </w:r>
          </w:p>
          <w:p w14:paraId="28AD68A5" w14:textId="77777777" w:rsidR="00C93D0E" w:rsidRDefault="005F2D4B">
            <w:r>
              <w:rPr>
                <w:rFonts w:ascii="Arial" w:eastAsia="Arial" w:hAnsi="Arial" w:cs="Arial"/>
                <w:sz w:val="20"/>
              </w:rPr>
              <w:t xml:space="preserve">PROVEEMOS PLUS SAS – Se verifica la calidad de MIPYME en RUP - Micro Empresa BIC </w:t>
            </w:r>
          </w:p>
          <w:p w14:paraId="1F943A71" w14:textId="77777777" w:rsidR="00C93D0E" w:rsidRDefault="005F2D4B">
            <w:pPr>
              <w:spacing w:line="249" w:lineRule="auto"/>
              <w:jc w:val="both"/>
            </w:pPr>
            <w:r>
              <w:rPr>
                <w:rFonts w:ascii="Arial" w:eastAsia="Arial" w:hAnsi="Arial" w:cs="Arial"/>
                <w:sz w:val="20"/>
              </w:rPr>
              <w:t xml:space="preserve">CONTINENTAL DE LIMPIEZA SAS BIC - Se verifica la calidad de MIPYME en RUP - Pequeña Empresa BIC </w:t>
            </w:r>
          </w:p>
          <w:p w14:paraId="1492B2E2" w14:textId="77777777" w:rsidR="00C93D0E" w:rsidRDefault="005F2D4B">
            <w:pPr>
              <w:spacing w:after="70"/>
            </w:pPr>
            <w:r>
              <w:rPr>
                <w:rFonts w:ascii="Arial" w:eastAsia="Arial" w:hAnsi="Arial" w:cs="Arial"/>
                <w:sz w:val="20"/>
              </w:rPr>
              <w:t xml:space="preserve"> </w:t>
            </w:r>
          </w:p>
          <w:p w14:paraId="5AE5338F" w14:textId="77777777" w:rsidR="00C93D0E" w:rsidRDefault="005F2D4B">
            <w:pPr>
              <w:numPr>
                <w:ilvl w:val="0"/>
                <w:numId w:val="14"/>
              </w:numPr>
              <w:spacing w:after="10" w:line="257" w:lineRule="auto"/>
              <w:ind w:hanging="360"/>
              <w:jc w:val="both"/>
            </w:pPr>
            <w:r>
              <w:rPr>
                <w:rFonts w:ascii="Arial" w:eastAsia="Arial" w:hAnsi="Arial" w:cs="Arial"/>
                <w:sz w:val="20"/>
              </w:rPr>
              <w:t>Preferir la propuesta presentada por personas que acrediten: (a) ser jóvenes Egresados del Sistema de Protección del ICBF en las condiciones establecidas en la presente ley; o (b) de la persona jurídica en la cual participe o participen mayoritariamente, es decir, que más del cincuenta por ciento (50%) de la composición accionaria o cuota parte de la persona jurídica está constituida por jóvenes egresados del Sistema de Protección del ICBF; o, (c) la oferta presentada por de un proponente plural con una participación de al menos un veinticinco por ciento (25%) de una persona que acredite ser Egresado del Sistema de Protección del ICBF o una persona jurídica en las cuales se acredite participación mayoritaria de jóvenes egresados del Sistema de Protección del ICBF</w:t>
            </w:r>
            <w:r>
              <w:t xml:space="preserve">. </w:t>
            </w:r>
          </w:p>
          <w:p w14:paraId="25F7DC47" w14:textId="77777777" w:rsidR="00C93D0E" w:rsidRDefault="005F2D4B">
            <w:pPr>
              <w:spacing w:after="36"/>
            </w:pPr>
            <w:r>
              <w:rPr>
                <w:b/>
              </w:rPr>
              <w:t xml:space="preserve"> </w:t>
            </w:r>
          </w:p>
          <w:p w14:paraId="30CA55C7" w14:textId="77777777" w:rsidR="00C93D0E" w:rsidRDefault="005F2D4B">
            <w:pPr>
              <w:spacing w:line="289" w:lineRule="auto"/>
              <w:ind w:right="54"/>
              <w:jc w:val="both"/>
            </w:pPr>
            <w:r>
              <w:rPr>
                <w:rFonts w:ascii="Arial" w:eastAsia="Arial" w:hAnsi="Arial" w:cs="Arial"/>
                <w:sz w:val="20"/>
              </w:rPr>
              <w:lastRenderedPageBreak/>
              <w:t xml:space="preserve">Se recibe certificación emitida por el representante legal y contador de la empresa </w:t>
            </w:r>
            <w:r>
              <w:t>CONTINENTAL DE LIMPIEZA SAS BIC</w:t>
            </w:r>
            <w:r>
              <w:rPr>
                <w:rFonts w:ascii="Arial" w:eastAsia="Arial" w:hAnsi="Arial" w:cs="Arial"/>
                <w:sz w:val="20"/>
              </w:rPr>
              <w:t xml:space="preserve"> que conforma la Unión Temporal, en donde relacionan la composición accionaria, evidenciándose que sostienen la participación de persona egresada del sistema de protección del ICBF.  </w:t>
            </w:r>
          </w:p>
          <w:p w14:paraId="5D497FCB" w14:textId="77777777" w:rsidR="00C93D0E" w:rsidRDefault="005F2D4B">
            <w:r>
              <w:rPr>
                <w:rFonts w:ascii="Arial" w:eastAsia="Arial" w:hAnsi="Arial" w:cs="Arial"/>
                <w:sz w:val="20"/>
              </w:rPr>
              <w:t xml:space="preserve"> </w:t>
            </w:r>
          </w:p>
        </w:tc>
      </w:tr>
    </w:tbl>
    <w:p w14:paraId="2B2ED608" w14:textId="77777777" w:rsidR="00C93D0E" w:rsidRDefault="005F2D4B">
      <w:pPr>
        <w:spacing w:after="0"/>
        <w:ind w:left="283"/>
        <w:jc w:val="both"/>
      </w:pPr>
      <w:r>
        <w:rPr>
          <w:rFonts w:ascii="Arial" w:eastAsia="Arial" w:hAnsi="Arial" w:cs="Arial"/>
          <w:b/>
          <w:sz w:val="20"/>
        </w:rPr>
        <w:lastRenderedPageBreak/>
        <w:t xml:space="preserve"> </w:t>
      </w:r>
    </w:p>
    <w:p w14:paraId="3ED5C92C" w14:textId="77777777" w:rsidR="00C93D0E" w:rsidRDefault="005F2D4B">
      <w:pPr>
        <w:numPr>
          <w:ilvl w:val="0"/>
          <w:numId w:val="3"/>
        </w:numPr>
        <w:spacing w:after="5" w:line="250" w:lineRule="auto"/>
        <w:ind w:hanging="283"/>
      </w:pPr>
      <w:r>
        <w:rPr>
          <w:rFonts w:ascii="Arial" w:eastAsia="Arial" w:hAnsi="Arial" w:cs="Arial"/>
          <w:b/>
          <w:sz w:val="20"/>
        </w:rPr>
        <w:t xml:space="preserve">Cumplimiento obligaciones ambientales </w:t>
      </w:r>
    </w:p>
    <w:p w14:paraId="2A9375C7" w14:textId="77777777" w:rsidR="00C93D0E" w:rsidRDefault="005F2D4B">
      <w:pPr>
        <w:spacing w:after="0"/>
        <w:ind w:left="283"/>
      </w:pPr>
      <w:r>
        <w:rPr>
          <w:rFonts w:ascii="Arial" w:eastAsia="Arial" w:hAnsi="Arial" w:cs="Arial"/>
          <w:b/>
          <w:sz w:val="20"/>
        </w:rPr>
        <w:t xml:space="preserve"> </w:t>
      </w:r>
    </w:p>
    <w:p w14:paraId="761A1022" w14:textId="77777777" w:rsidR="00C93D0E" w:rsidRDefault="005F2D4B">
      <w:pPr>
        <w:spacing w:after="4" w:line="250" w:lineRule="auto"/>
        <w:ind w:left="-5" w:right="220" w:hanging="10"/>
        <w:jc w:val="both"/>
      </w:pPr>
      <w:r>
        <w:rPr>
          <w:rFonts w:ascii="Arial" w:eastAsia="Arial" w:hAnsi="Arial" w:cs="Arial"/>
          <w:sz w:val="20"/>
        </w:rPr>
        <w:t xml:space="preserve">El supervisor se permite indicar que fueron cumplidas las condiciones ambientales:  </w:t>
      </w:r>
    </w:p>
    <w:p w14:paraId="60E9D512" w14:textId="77777777" w:rsidR="00C93D0E" w:rsidRDefault="005F2D4B">
      <w:pPr>
        <w:spacing w:after="0"/>
      </w:pPr>
      <w:r>
        <w:rPr>
          <w:rFonts w:ascii="Arial" w:eastAsia="Arial" w:hAnsi="Arial" w:cs="Arial"/>
          <w:sz w:val="20"/>
        </w:rPr>
        <w:t xml:space="preserve"> </w:t>
      </w:r>
    </w:p>
    <w:p w14:paraId="05A002F6" w14:textId="77777777" w:rsidR="00C93D0E" w:rsidRDefault="005F2D4B">
      <w:pPr>
        <w:spacing w:after="4" w:line="250" w:lineRule="auto"/>
        <w:ind w:left="-5" w:right="220" w:hanging="10"/>
        <w:jc w:val="both"/>
      </w:pPr>
      <w:r>
        <w:rPr>
          <w:rFonts w:ascii="Arial" w:eastAsia="Arial" w:hAnsi="Arial" w:cs="Arial"/>
          <w:sz w:val="20"/>
        </w:rPr>
        <w:t xml:space="preserve">(…) </w:t>
      </w:r>
      <w:proofErr w:type="spellStart"/>
      <w:r>
        <w:rPr>
          <w:rFonts w:ascii="Arial" w:eastAsia="Arial" w:hAnsi="Arial" w:cs="Arial"/>
          <w:sz w:val="20"/>
        </w:rPr>
        <w:t>xv</w:t>
      </w:r>
      <w:proofErr w:type="spellEnd"/>
      <w:r>
        <w:rPr>
          <w:rFonts w:ascii="Arial" w:eastAsia="Arial" w:hAnsi="Arial" w:cs="Arial"/>
          <w:sz w:val="20"/>
        </w:rPr>
        <w:t xml:space="preserve">) Conforme a la Resolución del Ministerio de Ambiente y Desarrollo Sostenible </w:t>
      </w:r>
      <w:proofErr w:type="spellStart"/>
      <w:r>
        <w:rPr>
          <w:rFonts w:ascii="Arial" w:eastAsia="Arial" w:hAnsi="Arial" w:cs="Arial"/>
          <w:sz w:val="20"/>
        </w:rPr>
        <w:t>N°</w:t>
      </w:r>
      <w:proofErr w:type="spellEnd"/>
      <w:r>
        <w:rPr>
          <w:rFonts w:ascii="Arial" w:eastAsia="Arial" w:hAnsi="Arial" w:cs="Arial"/>
          <w:sz w:val="20"/>
        </w:rPr>
        <w:t xml:space="preserve">. 2184 del 26 de diciembre de 2019 “por la cual se modifica la resolución 668 de 2016 sobre uso racional de bolsas plásticas y se adoptan otras disposiciones”, se requiere que los puntos ecológicos como contenedores de basura y canecas estén con los colores establecidos en esta resolución, es decir, Verde, Blanco y Negro. el personal de mantenimiento debe estar certificado para trabajo en alturas mínimo 2 metros de altura considerando lo exigido por la Resolución 4272 de 2021 en Colombia. </w:t>
      </w:r>
    </w:p>
    <w:p w14:paraId="669E4EAA" w14:textId="77777777" w:rsidR="00C93D0E" w:rsidRDefault="005F2D4B">
      <w:pPr>
        <w:spacing w:after="0"/>
      </w:pPr>
      <w:r>
        <w:rPr>
          <w:rFonts w:ascii="Arial" w:eastAsia="Arial" w:hAnsi="Arial" w:cs="Arial"/>
          <w:sz w:val="20"/>
        </w:rPr>
        <w:t xml:space="preserve"> </w:t>
      </w:r>
    </w:p>
    <w:p w14:paraId="623CAB8B" w14:textId="77777777" w:rsidR="00C93D0E" w:rsidRDefault="005F2D4B">
      <w:pPr>
        <w:spacing w:after="159" w:line="262" w:lineRule="auto"/>
      </w:pPr>
      <w:r>
        <w:rPr>
          <w:rFonts w:ascii="Arial" w:eastAsia="Arial" w:hAnsi="Arial" w:cs="Arial"/>
          <w:sz w:val="20"/>
        </w:rPr>
        <w:t>(</w:t>
      </w:r>
      <w:proofErr w:type="spellStart"/>
      <w:r>
        <w:rPr>
          <w:rFonts w:ascii="Arial" w:eastAsia="Arial" w:hAnsi="Arial" w:cs="Arial"/>
          <w:sz w:val="20"/>
        </w:rPr>
        <w:t>xxi</w:t>
      </w:r>
      <w:proofErr w:type="spellEnd"/>
      <w:r>
        <w:rPr>
          <w:rFonts w:ascii="Arial" w:eastAsia="Arial" w:hAnsi="Arial" w:cs="Arial"/>
          <w:sz w:val="20"/>
        </w:rPr>
        <w:t xml:space="preserve">) Conforme a lo establecido en el numeral 5 “aspectos generales” sub numeral 3 de la cartilla CT-ADF0104 se comunica al contratista las políticas de Gestión Ambiental de la entidad. </w:t>
      </w:r>
    </w:p>
    <w:p w14:paraId="4C8DE0E4" w14:textId="77777777" w:rsidR="00C93D0E" w:rsidRDefault="005F2D4B">
      <w:pPr>
        <w:spacing w:after="5" w:line="250" w:lineRule="auto"/>
        <w:ind w:left="-5" w:hanging="10"/>
      </w:pPr>
      <w:r>
        <w:rPr>
          <w:rFonts w:ascii="Arial" w:eastAsia="Arial" w:hAnsi="Arial" w:cs="Arial"/>
          <w:b/>
          <w:sz w:val="20"/>
        </w:rPr>
        <w:t xml:space="preserve">14. Observaciones </w:t>
      </w:r>
    </w:p>
    <w:p w14:paraId="79F96C28" w14:textId="77777777" w:rsidR="00C93D0E" w:rsidRDefault="005F2D4B">
      <w:pPr>
        <w:spacing w:after="17"/>
      </w:pPr>
      <w:r>
        <w:rPr>
          <w:rFonts w:ascii="Arial" w:eastAsia="Arial" w:hAnsi="Arial" w:cs="Arial"/>
          <w:color w:val="0000FF"/>
          <w:sz w:val="20"/>
        </w:rPr>
        <w:t xml:space="preserve"> </w:t>
      </w:r>
    </w:p>
    <w:p w14:paraId="70B738DC" w14:textId="77777777" w:rsidR="00C93D0E" w:rsidRDefault="005F2D4B">
      <w:pPr>
        <w:spacing w:after="4" w:line="250" w:lineRule="auto"/>
        <w:ind w:left="-5" w:right="220" w:hanging="10"/>
        <w:jc w:val="both"/>
      </w:pPr>
      <w:r>
        <w:rPr>
          <w:rFonts w:ascii="Arial" w:eastAsia="Arial" w:hAnsi="Arial" w:cs="Arial"/>
          <w:sz w:val="20"/>
        </w:rPr>
        <w:t xml:space="preserve">Ninguna. </w:t>
      </w:r>
    </w:p>
    <w:p w14:paraId="400D335A" w14:textId="77777777" w:rsidR="00C93D0E" w:rsidRDefault="005F2D4B">
      <w:pPr>
        <w:spacing w:after="0"/>
      </w:pPr>
      <w:r>
        <w:rPr>
          <w:rFonts w:ascii="Arial" w:eastAsia="Arial" w:hAnsi="Arial" w:cs="Arial"/>
          <w:sz w:val="20"/>
        </w:rPr>
        <w:t xml:space="preserve"> </w:t>
      </w:r>
    </w:p>
    <w:p w14:paraId="5577DF08" w14:textId="77777777" w:rsidR="00C93D0E" w:rsidRDefault="005F2D4B">
      <w:pPr>
        <w:spacing w:after="0"/>
      </w:pPr>
      <w:r>
        <w:rPr>
          <w:rFonts w:ascii="Arial" w:eastAsia="Arial" w:hAnsi="Arial" w:cs="Arial"/>
          <w:sz w:val="20"/>
        </w:rPr>
        <w:t xml:space="preserve"> </w:t>
      </w:r>
    </w:p>
    <w:p w14:paraId="72B41FDA" w14:textId="77777777" w:rsidR="00C93D0E" w:rsidRDefault="005F2D4B">
      <w:pPr>
        <w:spacing w:after="4" w:line="250" w:lineRule="auto"/>
        <w:ind w:left="-5" w:right="220" w:hanging="10"/>
        <w:jc w:val="both"/>
      </w:pPr>
      <w:r>
        <w:rPr>
          <w:rFonts w:ascii="Arial" w:eastAsia="Arial" w:hAnsi="Arial" w:cs="Arial"/>
          <w:sz w:val="20"/>
        </w:rPr>
        <w:t xml:space="preserve">En constancia, se firma en Buenaventura a los veintiséis (26) días del mes de junio de 2026. </w:t>
      </w:r>
    </w:p>
    <w:p w14:paraId="0336E842" w14:textId="77777777" w:rsidR="00C93D0E" w:rsidRDefault="005F2D4B">
      <w:pPr>
        <w:spacing w:after="0"/>
        <w:ind w:left="108"/>
      </w:pPr>
      <w:r>
        <w:rPr>
          <w:rFonts w:ascii="Arial" w:eastAsia="Arial" w:hAnsi="Arial" w:cs="Arial"/>
          <w:sz w:val="20"/>
        </w:rPr>
        <w:t xml:space="preserve"> </w:t>
      </w:r>
      <w:r>
        <w:rPr>
          <w:rFonts w:ascii="Arial" w:eastAsia="Arial" w:hAnsi="Arial" w:cs="Arial"/>
          <w:sz w:val="20"/>
        </w:rPr>
        <w:tab/>
        <w:t xml:space="preserve"> </w:t>
      </w:r>
    </w:p>
    <w:p w14:paraId="6C78DB67" w14:textId="77777777" w:rsidR="00C93D0E" w:rsidRDefault="005F2D4B">
      <w:pPr>
        <w:spacing w:after="0"/>
        <w:ind w:left="108"/>
      </w:pPr>
      <w:r>
        <w:rPr>
          <w:rFonts w:ascii="Arial" w:eastAsia="Arial" w:hAnsi="Arial" w:cs="Arial"/>
          <w:sz w:val="20"/>
        </w:rPr>
        <w:t xml:space="preserve"> </w:t>
      </w:r>
    </w:p>
    <w:p w14:paraId="7385FDCC" w14:textId="77777777" w:rsidR="00C93D0E" w:rsidRDefault="005F2D4B">
      <w:pPr>
        <w:spacing w:after="0"/>
        <w:ind w:left="108" w:right="6659"/>
      </w:pPr>
      <w:r>
        <w:rPr>
          <w:rFonts w:ascii="Arial" w:eastAsia="Arial" w:hAnsi="Arial" w:cs="Arial"/>
          <w:sz w:val="20"/>
        </w:rPr>
        <w:t xml:space="preserve"> </w:t>
      </w:r>
    </w:p>
    <w:p w14:paraId="766663EE" w14:textId="77777777" w:rsidR="00C93D0E" w:rsidRDefault="005F2D4B">
      <w:pPr>
        <w:spacing w:after="0"/>
        <w:ind w:left="108" w:right="6659"/>
      </w:pPr>
      <w:r>
        <w:rPr>
          <w:rFonts w:ascii="Arial" w:eastAsia="Arial" w:hAnsi="Arial" w:cs="Arial"/>
          <w:sz w:val="20"/>
        </w:rPr>
        <w:t xml:space="preserve"> </w:t>
      </w:r>
    </w:p>
    <w:p w14:paraId="5114A629" w14:textId="77777777" w:rsidR="00C93D0E" w:rsidRDefault="005F2D4B">
      <w:pPr>
        <w:spacing w:after="0"/>
        <w:ind w:left="108" w:right="6659"/>
      </w:pPr>
      <w:r>
        <w:rPr>
          <w:rFonts w:ascii="Arial" w:eastAsia="Arial" w:hAnsi="Arial" w:cs="Arial"/>
          <w:sz w:val="20"/>
        </w:rPr>
        <w:t xml:space="preserve"> </w:t>
      </w:r>
    </w:p>
    <w:p w14:paraId="203740BF" w14:textId="77777777" w:rsidR="00C93D0E" w:rsidRDefault="005F2D4B">
      <w:pPr>
        <w:spacing w:after="0"/>
        <w:ind w:left="108" w:right="6659"/>
      </w:pPr>
      <w:r>
        <w:rPr>
          <w:rFonts w:ascii="Arial" w:eastAsia="Arial" w:hAnsi="Arial" w:cs="Arial"/>
          <w:sz w:val="20"/>
        </w:rPr>
        <w:t xml:space="preserve"> </w:t>
      </w:r>
    </w:p>
    <w:p w14:paraId="02BBAEAA" w14:textId="77777777" w:rsidR="00C93D0E" w:rsidRDefault="005F2D4B">
      <w:pPr>
        <w:spacing w:after="0"/>
        <w:ind w:left="108" w:right="6659"/>
      </w:pPr>
      <w:r>
        <w:rPr>
          <w:rFonts w:ascii="Arial" w:eastAsia="Arial" w:hAnsi="Arial" w:cs="Arial"/>
          <w:sz w:val="20"/>
        </w:rPr>
        <w:t xml:space="preserve"> </w:t>
      </w:r>
    </w:p>
    <w:p w14:paraId="752869F9" w14:textId="77777777" w:rsidR="00C93D0E" w:rsidRDefault="005F2D4B">
      <w:pPr>
        <w:spacing w:after="4" w:line="250" w:lineRule="auto"/>
        <w:ind w:left="118" w:right="220" w:hanging="10"/>
        <w:jc w:val="both"/>
      </w:pPr>
      <w:r>
        <w:rPr>
          <w:noProof/>
        </w:rPr>
        <w:drawing>
          <wp:anchor distT="0" distB="0" distL="114300" distR="114300" simplePos="0" relativeHeight="251659264" behindDoc="0" locked="0" layoutInCell="1" allowOverlap="0" wp14:anchorId="3F99D8AA" wp14:editId="0C19D497">
            <wp:simplePos x="0" y="0"/>
            <wp:positionH relativeFrom="column">
              <wp:posOffset>139071</wp:posOffset>
            </wp:positionH>
            <wp:positionV relativeFrom="paragraph">
              <wp:posOffset>-662207</wp:posOffset>
            </wp:positionV>
            <wp:extent cx="1687487" cy="739121"/>
            <wp:effectExtent l="0" t="0" r="0" b="0"/>
            <wp:wrapSquare wrapText="bothSides"/>
            <wp:docPr id="5851" name="Picture 5851"/>
            <wp:cNvGraphicFramePr/>
            <a:graphic xmlns:a="http://schemas.openxmlformats.org/drawingml/2006/main">
              <a:graphicData uri="http://schemas.openxmlformats.org/drawingml/2006/picture">
                <pic:pic xmlns:pic="http://schemas.openxmlformats.org/drawingml/2006/picture">
                  <pic:nvPicPr>
                    <pic:cNvPr id="5851" name="Picture 5851"/>
                    <pic:cNvPicPr/>
                  </pic:nvPicPr>
                  <pic:blipFill>
                    <a:blip r:embed="rId16"/>
                    <a:stretch>
                      <a:fillRect/>
                    </a:stretch>
                  </pic:blipFill>
                  <pic:spPr>
                    <a:xfrm>
                      <a:off x="0" y="0"/>
                      <a:ext cx="1687487" cy="739121"/>
                    </a:xfrm>
                    <a:prstGeom prst="rect">
                      <a:avLst/>
                    </a:prstGeom>
                  </pic:spPr>
                </pic:pic>
              </a:graphicData>
            </a:graphic>
          </wp:anchor>
        </w:drawing>
      </w:r>
      <w:r>
        <w:rPr>
          <w:rFonts w:ascii="Arial" w:eastAsia="Arial" w:hAnsi="Arial" w:cs="Arial"/>
          <w:sz w:val="20"/>
        </w:rPr>
        <w:t xml:space="preserve">___________________________________ </w:t>
      </w:r>
    </w:p>
    <w:p w14:paraId="2A767AD5" w14:textId="77777777" w:rsidR="00C93D0E" w:rsidRDefault="005F2D4B">
      <w:pPr>
        <w:spacing w:after="4" w:line="250" w:lineRule="auto"/>
        <w:ind w:left="118" w:right="220" w:hanging="10"/>
        <w:jc w:val="both"/>
      </w:pPr>
      <w:r>
        <w:rPr>
          <w:rFonts w:ascii="Arial" w:eastAsia="Arial" w:hAnsi="Arial" w:cs="Arial"/>
          <w:sz w:val="20"/>
        </w:rPr>
        <w:t xml:space="preserve">SUPERVISOR  </w:t>
      </w:r>
    </w:p>
    <w:p w14:paraId="1E531439" w14:textId="77777777" w:rsidR="00C93D0E" w:rsidRDefault="005F2D4B">
      <w:pPr>
        <w:spacing w:after="5" w:line="250" w:lineRule="auto"/>
        <w:ind w:left="118" w:hanging="10"/>
      </w:pPr>
      <w:r>
        <w:rPr>
          <w:rFonts w:ascii="Arial" w:eastAsia="Arial" w:hAnsi="Arial" w:cs="Arial"/>
          <w:b/>
          <w:sz w:val="20"/>
        </w:rPr>
        <w:t xml:space="preserve">Francisco Javier </w:t>
      </w:r>
      <w:proofErr w:type="spellStart"/>
      <w:r>
        <w:rPr>
          <w:rFonts w:ascii="Arial" w:eastAsia="Arial" w:hAnsi="Arial" w:cs="Arial"/>
          <w:b/>
          <w:sz w:val="20"/>
        </w:rPr>
        <w:t>Cundumí</w:t>
      </w:r>
      <w:proofErr w:type="spellEnd"/>
      <w:r>
        <w:rPr>
          <w:rFonts w:ascii="Arial" w:eastAsia="Arial" w:hAnsi="Arial" w:cs="Arial"/>
          <w:b/>
          <w:sz w:val="20"/>
        </w:rPr>
        <w:t xml:space="preserve"> Valdés </w:t>
      </w:r>
    </w:p>
    <w:p w14:paraId="743B9630" w14:textId="77777777" w:rsidR="00C93D0E" w:rsidRDefault="005F2D4B">
      <w:pPr>
        <w:spacing w:after="4" w:line="250" w:lineRule="auto"/>
        <w:ind w:left="118" w:right="220" w:hanging="10"/>
        <w:jc w:val="both"/>
      </w:pPr>
      <w:r>
        <w:rPr>
          <w:rFonts w:ascii="Arial" w:eastAsia="Arial" w:hAnsi="Arial" w:cs="Arial"/>
          <w:sz w:val="20"/>
        </w:rPr>
        <w:t xml:space="preserve">Supervisor  </w:t>
      </w:r>
    </w:p>
    <w:p w14:paraId="2CFD9438" w14:textId="77777777" w:rsidR="00C93D0E" w:rsidRDefault="005F2D4B">
      <w:pPr>
        <w:spacing w:after="4" w:line="250" w:lineRule="auto"/>
        <w:ind w:left="118" w:right="220" w:hanging="10"/>
        <w:jc w:val="both"/>
      </w:pPr>
      <w:r>
        <w:rPr>
          <w:rFonts w:ascii="Arial" w:eastAsia="Arial" w:hAnsi="Arial" w:cs="Arial"/>
          <w:sz w:val="20"/>
        </w:rPr>
        <w:t xml:space="preserve">División Administrativa y Financiera </w:t>
      </w:r>
    </w:p>
    <w:p w14:paraId="172BE7A9" w14:textId="77777777" w:rsidR="00C93D0E" w:rsidRDefault="005F2D4B">
      <w:pPr>
        <w:spacing w:after="4" w:line="250" w:lineRule="auto"/>
        <w:ind w:left="118" w:right="3939" w:hanging="10"/>
        <w:jc w:val="both"/>
      </w:pPr>
      <w:r>
        <w:rPr>
          <w:rFonts w:ascii="Arial" w:eastAsia="Arial" w:hAnsi="Arial" w:cs="Arial"/>
          <w:sz w:val="20"/>
        </w:rPr>
        <w:t xml:space="preserve">Dirección Seccional de Impuesto y Aduanas de Buenaventura </w:t>
      </w:r>
    </w:p>
    <w:p w14:paraId="0A630488" w14:textId="77777777" w:rsidR="00C93D0E" w:rsidRDefault="005F2D4B">
      <w:pPr>
        <w:spacing w:after="0"/>
      </w:pPr>
      <w:r>
        <w:rPr>
          <w:rFonts w:ascii="Arial" w:eastAsia="Arial" w:hAnsi="Arial" w:cs="Arial"/>
          <w:sz w:val="20"/>
        </w:rPr>
        <w:t xml:space="preserve"> </w:t>
      </w:r>
    </w:p>
    <w:sectPr w:rsidR="00C93D0E">
      <w:headerReference w:type="even" r:id="rId17"/>
      <w:headerReference w:type="default" r:id="rId18"/>
      <w:footerReference w:type="even" r:id="rId19"/>
      <w:footerReference w:type="default" r:id="rId20"/>
      <w:headerReference w:type="first" r:id="rId21"/>
      <w:footerReference w:type="first" r:id="rId22"/>
      <w:pgSz w:w="11906" w:h="16838"/>
      <w:pgMar w:top="2549" w:right="952" w:bottom="970" w:left="1419" w:header="6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4537" w14:textId="77777777" w:rsidR="005F2D4B" w:rsidRDefault="005F2D4B">
      <w:pPr>
        <w:spacing w:after="0" w:line="240" w:lineRule="auto"/>
      </w:pPr>
      <w:r>
        <w:separator/>
      </w:r>
    </w:p>
  </w:endnote>
  <w:endnote w:type="continuationSeparator" w:id="0">
    <w:p w14:paraId="115037CA" w14:textId="77777777" w:rsidR="005F2D4B" w:rsidRDefault="005F2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460E" w14:textId="77777777" w:rsidR="00C93D0E" w:rsidRDefault="005F2D4B">
    <w:pPr>
      <w:tabs>
        <w:tab w:val="center" w:pos="4251"/>
      </w:tabs>
      <w:spacing w:after="0"/>
      <w:ind w:left="-7"/>
    </w:pPr>
    <w:r>
      <w:rPr>
        <w:rFonts w:ascii="Times New Roman" w:eastAsia="Times New Roman" w:hAnsi="Times New Roman" w:cs="Times New Roman"/>
        <w:sz w:val="24"/>
      </w:rPr>
      <w:t xml:space="preserve"> </w:t>
    </w:r>
    <w:r>
      <w:rPr>
        <w:sz w:val="20"/>
      </w:rPr>
      <w:t xml:space="preserve">Información Pública </w:t>
    </w:r>
    <w:r>
      <w:rPr>
        <w:sz w:val="20"/>
      </w:rPr>
      <w:tab/>
    </w:r>
    <w:r>
      <w:rPr>
        <w:rFonts w:ascii="Times New Roman" w:eastAsia="Times New Roman" w:hAnsi="Times New Roman" w:cs="Times New Roman"/>
        <w:sz w:val="24"/>
      </w:rPr>
      <w:t xml:space="preserve"> </w:t>
    </w:r>
  </w:p>
  <w:p w14:paraId="517149D9" w14:textId="77777777" w:rsidR="00C93D0E" w:rsidRDefault="005F2D4B">
    <w:pPr>
      <w:spacing w:after="0"/>
    </w:pPr>
    <w:r>
      <w:rPr>
        <w:rFonts w:ascii="Times New Roman" w:eastAsia="Times New Roman" w:hAnsi="Times New Roman" w:cs="Times New Roman"/>
        <w:sz w:val="24"/>
      </w:rPr>
      <w:t xml:space="preserve"> </w:t>
    </w:r>
    <w:r>
      <w:rPr>
        <w:sz w:val="20"/>
      </w:rPr>
      <w:t xml:space="preserve">Clasificada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439A2" w14:textId="77777777" w:rsidR="00C93D0E" w:rsidRDefault="005F2D4B">
    <w:pPr>
      <w:tabs>
        <w:tab w:val="center" w:pos="4251"/>
      </w:tabs>
      <w:spacing w:after="0"/>
      <w:ind w:left="-7"/>
    </w:pPr>
    <w:r>
      <w:rPr>
        <w:rFonts w:ascii="Times New Roman" w:eastAsia="Times New Roman" w:hAnsi="Times New Roman" w:cs="Times New Roman"/>
        <w:sz w:val="24"/>
      </w:rPr>
      <w:t xml:space="preserve"> </w:t>
    </w:r>
    <w:r>
      <w:rPr>
        <w:sz w:val="20"/>
      </w:rPr>
      <w:t xml:space="preserve">Información Pública </w:t>
    </w:r>
    <w:r>
      <w:rPr>
        <w:sz w:val="20"/>
      </w:rPr>
      <w:tab/>
    </w:r>
    <w:r>
      <w:rPr>
        <w:rFonts w:ascii="Times New Roman" w:eastAsia="Times New Roman" w:hAnsi="Times New Roman" w:cs="Times New Roman"/>
        <w:sz w:val="24"/>
      </w:rPr>
      <w:t xml:space="preserve"> </w:t>
    </w:r>
  </w:p>
  <w:p w14:paraId="08A3C9C8" w14:textId="77777777" w:rsidR="00C93D0E" w:rsidRDefault="005F2D4B">
    <w:pPr>
      <w:spacing w:after="0"/>
    </w:pPr>
    <w:r>
      <w:rPr>
        <w:rFonts w:ascii="Times New Roman" w:eastAsia="Times New Roman" w:hAnsi="Times New Roman" w:cs="Times New Roman"/>
        <w:sz w:val="24"/>
      </w:rPr>
      <w:t xml:space="preserve"> </w:t>
    </w:r>
    <w:r>
      <w:rPr>
        <w:sz w:val="20"/>
      </w:rPr>
      <w:t xml:space="preserve">Clasificada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5C92" w14:textId="77777777" w:rsidR="00C93D0E" w:rsidRDefault="005F2D4B">
    <w:pPr>
      <w:tabs>
        <w:tab w:val="center" w:pos="4251"/>
      </w:tabs>
      <w:spacing w:after="0"/>
      <w:ind w:left="-7"/>
    </w:pPr>
    <w:r>
      <w:rPr>
        <w:rFonts w:ascii="Times New Roman" w:eastAsia="Times New Roman" w:hAnsi="Times New Roman" w:cs="Times New Roman"/>
        <w:sz w:val="24"/>
      </w:rPr>
      <w:t xml:space="preserve"> </w:t>
    </w:r>
    <w:r>
      <w:rPr>
        <w:sz w:val="20"/>
      </w:rPr>
      <w:t xml:space="preserve">Información Pública </w:t>
    </w:r>
    <w:r>
      <w:rPr>
        <w:sz w:val="20"/>
      </w:rPr>
      <w:tab/>
    </w:r>
    <w:r>
      <w:rPr>
        <w:rFonts w:ascii="Times New Roman" w:eastAsia="Times New Roman" w:hAnsi="Times New Roman" w:cs="Times New Roman"/>
        <w:sz w:val="24"/>
      </w:rPr>
      <w:t xml:space="preserve"> </w:t>
    </w:r>
  </w:p>
  <w:p w14:paraId="35042648" w14:textId="77777777" w:rsidR="00C93D0E" w:rsidRDefault="005F2D4B">
    <w:pPr>
      <w:spacing w:after="0"/>
    </w:pPr>
    <w:r>
      <w:rPr>
        <w:rFonts w:ascii="Times New Roman" w:eastAsia="Times New Roman" w:hAnsi="Times New Roman" w:cs="Times New Roman"/>
        <w:sz w:val="24"/>
      </w:rPr>
      <w:t xml:space="preserve"> </w:t>
    </w:r>
    <w:r>
      <w:rPr>
        <w:sz w:val="20"/>
      </w:rPr>
      <w:t xml:space="preserve">Clasificada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201F" w14:textId="77777777" w:rsidR="00C93D0E" w:rsidRDefault="005F2D4B">
    <w:pPr>
      <w:tabs>
        <w:tab w:val="center" w:pos="4251"/>
      </w:tabs>
      <w:spacing w:after="0"/>
      <w:ind w:left="-7"/>
    </w:pPr>
    <w:r>
      <w:rPr>
        <w:rFonts w:ascii="Times New Roman" w:eastAsia="Times New Roman" w:hAnsi="Times New Roman" w:cs="Times New Roman"/>
        <w:sz w:val="24"/>
      </w:rPr>
      <w:t xml:space="preserve"> </w:t>
    </w:r>
    <w:r>
      <w:rPr>
        <w:sz w:val="20"/>
      </w:rPr>
      <w:t xml:space="preserve">Información Pública </w:t>
    </w:r>
    <w:r>
      <w:rPr>
        <w:sz w:val="20"/>
      </w:rPr>
      <w:tab/>
    </w:r>
    <w:r>
      <w:rPr>
        <w:rFonts w:ascii="Times New Roman" w:eastAsia="Times New Roman" w:hAnsi="Times New Roman" w:cs="Times New Roman"/>
        <w:sz w:val="24"/>
      </w:rPr>
      <w:t xml:space="preserve"> </w:t>
    </w:r>
  </w:p>
  <w:p w14:paraId="091F10F1" w14:textId="77777777" w:rsidR="00C93D0E" w:rsidRDefault="005F2D4B">
    <w:pPr>
      <w:spacing w:after="0"/>
    </w:pPr>
    <w:r>
      <w:rPr>
        <w:rFonts w:ascii="Times New Roman" w:eastAsia="Times New Roman" w:hAnsi="Times New Roman" w:cs="Times New Roman"/>
        <w:sz w:val="24"/>
      </w:rPr>
      <w:t xml:space="preserve"> </w:t>
    </w:r>
    <w:r>
      <w:rPr>
        <w:sz w:val="20"/>
      </w:rPr>
      <w:t xml:space="preserve">Clasificada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FCF4" w14:textId="77777777" w:rsidR="00C93D0E" w:rsidRDefault="005F2D4B">
    <w:pPr>
      <w:tabs>
        <w:tab w:val="center" w:pos="4251"/>
      </w:tabs>
      <w:spacing w:after="0"/>
      <w:ind w:left="-7"/>
    </w:pPr>
    <w:r>
      <w:rPr>
        <w:rFonts w:ascii="Times New Roman" w:eastAsia="Times New Roman" w:hAnsi="Times New Roman" w:cs="Times New Roman"/>
        <w:sz w:val="24"/>
      </w:rPr>
      <w:t xml:space="preserve"> </w:t>
    </w:r>
    <w:r>
      <w:rPr>
        <w:sz w:val="20"/>
      </w:rPr>
      <w:t xml:space="preserve">Información Pública </w:t>
    </w:r>
    <w:r>
      <w:rPr>
        <w:sz w:val="20"/>
      </w:rPr>
      <w:tab/>
    </w:r>
    <w:r>
      <w:rPr>
        <w:rFonts w:ascii="Times New Roman" w:eastAsia="Times New Roman" w:hAnsi="Times New Roman" w:cs="Times New Roman"/>
        <w:sz w:val="24"/>
      </w:rPr>
      <w:t xml:space="preserve"> </w:t>
    </w:r>
  </w:p>
  <w:p w14:paraId="3F2BF0C9" w14:textId="77777777" w:rsidR="00C93D0E" w:rsidRDefault="005F2D4B">
    <w:pPr>
      <w:spacing w:after="0"/>
    </w:pPr>
    <w:r>
      <w:rPr>
        <w:rFonts w:ascii="Times New Roman" w:eastAsia="Times New Roman" w:hAnsi="Times New Roman" w:cs="Times New Roman"/>
        <w:sz w:val="24"/>
      </w:rPr>
      <w:t xml:space="preserve"> </w:t>
    </w:r>
    <w:r>
      <w:rPr>
        <w:sz w:val="20"/>
      </w:rPr>
      <w:t xml:space="preserve">Clasificada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A6D8" w14:textId="77777777" w:rsidR="00C93D0E" w:rsidRDefault="005F2D4B">
    <w:pPr>
      <w:tabs>
        <w:tab w:val="center" w:pos="4251"/>
      </w:tabs>
      <w:spacing w:after="0"/>
      <w:ind w:left="-7"/>
    </w:pPr>
    <w:r>
      <w:rPr>
        <w:rFonts w:ascii="Times New Roman" w:eastAsia="Times New Roman" w:hAnsi="Times New Roman" w:cs="Times New Roman"/>
        <w:sz w:val="24"/>
      </w:rPr>
      <w:t xml:space="preserve"> </w:t>
    </w:r>
    <w:r>
      <w:rPr>
        <w:sz w:val="20"/>
      </w:rPr>
      <w:t xml:space="preserve">Información Pública </w:t>
    </w:r>
    <w:r>
      <w:rPr>
        <w:sz w:val="20"/>
      </w:rPr>
      <w:tab/>
    </w:r>
    <w:r>
      <w:rPr>
        <w:rFonts w:ascii="Times New Roman" w:eastAsia="Times New Roman" w:hAnsi="Times New Roman" w:cs="Times New Roman"/>
        <w:sz w:val="24"/>
      </w:rPr>
      <w:t xml:space="preserve"> </w:t>
    </w:r>
  </w:p>
  <w:p w14:paraId="6C987778" w14:textId="77777777" w:rsidR="00C93D0E" w:rsidRDefault="005F2D4B">
    <w:pPr>
      <w:spacing w:after="0"/>
    </w:pPr>
    <w:r>
      <w:rPr>
        <w:rFonts w:ascii="Times New Roman" w:eastAsia="Times New Roman" w:hAnsi="Times New Roman" w:cs="Times New Roman"/>
        <w:sz w:val="24"/>
      </w:rPr>
      <w:t xml:space="preserve"> </w:t>
    </w:r>
    <w:r>
      <w:rPr>
        <w:sz w:val="20"/>
      </w:rPr>
      <w:t xml:space="preserve">Clasificada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9121E" w14:textId="77777777" w:rsidR="005F2D4B" w:rsidRDefault="005F2D4B">
      <w:pPr>
        <w:spacing w:after="7"/>
      </w:pPr>
      <w:r>
        <w:separator/>
      </w:r>
    </w:p>
  </w:footnote>
  <w:footnote w:type="continuationSeparator" w:id="0">
    <w:p w14:paraId="4EA23302" w14:textId="77777777" w:rsidR="005F2D4B" w:rsidRDefault="005F2D4B">
      <w:pPr>
        <w:spacing w:after="7"/>
      </w:pPr>
      <w:r>
        <w:continuationSeparator/>
      </w:r>
    </w:p>
  </w:footnote>
  <w:footnote w:id="1">
    <w:p w14:paraId="1754F979" w14:textId="77777777" w:rsidR="00C93D0E" w:rsidRDefault="005F2D4B">
      <w:pPr>
        <w:pStyle w:val="footnotedescription"/>
        <w:spacing w:after="7"/>
      </w:pPr>
      <w:r>
        <w:rPr>
          <w:rStyle w:val="footnotemark"/>
        </w:rPr>
        <w:footnoteRef/>
      </w:r>
      <w:r>
        <w:t xml:space="preserve"> Año en el que inicia el plazo de ejecución del contrato.  </w:t>
      </w:r>
    </w:p>
  </w:footnote>
  <w:footnote w:id="2">
    <w:p w14:paraId="31F36662" w14:textId="77777777" w:rsidR="00C93D0E" w:rsidRDefault="005F2D4B">
      <w:pPr>
        <w:pStyle w:val="footnotedescription"/>
        <w:spacing w:line="260" w:lineRule="auto"/>
        <w:ind w:right="5220"/>
      </w:pPr>
      <w:r>
        <w:rPr>
          <w:rStyle w:val="footnotemark"/>
        </w:rPr>
        <w:footnoteRef/>
      </w:r>
      <w:r>
        <w:t xml:space="preserve"> CDP – Certificado de Disponibilidad Presupuestal. </w:t>
      </w:r>
      <w:r>
        <w:rPr>
          <w:vertAlign w:val="superscript"/>
        </w:rPr>
        <w:t>3</w:t>
      </w:r>
      <w:r>
        <w:t xml:space="preserve"> CRP – Certificado de Registro Presupuestal. </w:t>
      </w:r>
    </w:p>
  </w:footnote>
  <w:footnote w:id="3">
    <w:p w14:paraId="61AB85C1" w14:textId="77777777" w:rsidR="00C93D0E" w:rsidRDefault="005F2D4B">
      <w:pPr>
        <w:pStyle w:val="footnotedescription"/>
      </w:pPr>
      <w:r>
        <w:rPr>
          <w:rStyle w:val="footnotemark"/>
        </w:rPr>
        <w:footnoteRef/>
      </w:r>
      <w:r>
        <w:t xml:space="preserve"> RCE - Responsabilidad Civil Extracontractual. </w:t>
      </w:r>
    </w:p>
  </w:footnote>
  <w:footnote w:id="4">
    <w:p w14:paraId="0C373A3F" w14:textId="77777777" w:rsidR="00C93D0E" w:rsidRDefault="005F2D4B">
      <w:pPr>
        <w:pStyle w:val="footnotedescription"/>
        <w:spacing w:after="74" w:line="252" w:lineRule="auto"/>
        <w:ind w:right="184"/>
        <w:jc w:val="both"/>
      </w:pPr>
      <w:r>
        <w:rPr>
          <w:rStyle w:val="footnotemark"/>
        </w:rPr>
        <w:footnoteRef/>
      </w:r>
      <w:r>
        <w:t xml:space="preserve"> De conformidad con el artículo 772 del Código de Comercio, modificado por el artículo 1 de la Ley 1231 de 2008, no podrá librarse factura alguna que no corresponda a bienes entregados real y materialmente o a servicios efectivamente prestados.  </w:t>
      </w:r>
    </w:p>
  </w:footnote>
  <w:footnote w:id="5">
    <w:p w14:paraId="3DC24367" w14:textId="77777777" w:rsidR="00C93D0E" w:rsidRDefault="005F2D4B">
      <w:pPr>
        <w:pStyle w:val="footnotedescription"/>
        <w:spacing w:line="271" w:lineRule="auto"/>
      </w:pPr>
      <w:r>
        <w:rPr>
          <w:rStyle w:val="footnotemark"/>
        </w:rPr>
        <w:footnoteRef/>
      </w:r>
      <w:r>
        <w:t xml:space="preserve"> El </w:t>
      </w:r>
      <w:r>
        <w:rPr>
          <w:b/>
        </w:rPr>
        <w:t>Valor pendiente por pagar</w:t>
      </w:r>
      <w:r>
        <w:t xml:space="preserve"> equivale al valor facturado por el contratista y aceptado por el Supervisor, que está pendiente -en trámite- de pago.</w:t>
      </w:r>
      <w:r>
        <w:rPr>
          <w:rFonts w:ascii="Arial" w:eastAsia="Arial" w:hAnsi="Arial" w:cs="Arial"/>
          <w:i/>
          <w:sz w:val="22"/>
        </w:rPr>
        <w:t xml:space="preserve">  </w:t>
      </w:r>
    </w:p>
  </w:footnote>
  <w:footnote w:id="6">
    <w:p w14:paraId="60A088F4" w14:textId="77777777" w:rsidR="00C93D0E" w:rsidRDefault="005F2D4B">
      <w:pPr>
        <w:pStyle w:val="footnotedescription"/>
        <w:spacing w:line="250" w:lineRule="auto"/>
        <w:jc w:val="both"/>
      </w:pPr>
      <w:r>
        <w:rPr>
          <w:rStyle w:val="footnotemark"/>
        </w:rPr>
        <w:footnoteRef/>
      </w:r>
      <w:r>
        <w:t xml:space="preserve"> El </w:t>
      </w:r>
      <w:r>
        <w:rPr>
          <w:b/>
        </w:rPr>
        <w:t>Valor total facturado</w:t>
      </w:r>
      <w:r>
        <w:t xml:space="preserve"> corresponde a la sumatoria de las facturas aceptadas por el supervisor, excluyendo el valor de las facturas rechazadas.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46F6F" w14:textId="77777777" w:rsidR="00C93D0E" w:rsidRDefault="005F2D4B">
    <w:pPr>
      <w:tabs>
        <w:tab w:val="center" w:pos="4919"/>
        <w:tab w:val="right" w:pos="9528"/>
      </w:tabs>
      <w:spacing w:after="0"/>
    </w:pPr>
    <w:r>
      <w:rPr>
        <w:noProof/>
      </w:rPr>
      <mc:AlternateContent>
        <mc:Choice Requires="wpg">
          <w:drawing>
            <wp:anchor distT="0" distB="0" distL="114300" distR="114300" simplePos="0" relativeHeight="251658240" behindDoc="0" locked="0" layoutInCell="1" allowOverlap="1" wp14:anchorId="782C8AFE" wp14:editId="5FDD2B22">
              <wp:simplePos x="0" y="0"/>
              <wp:positionH relativeFrom="page">
                <wp:posOffset>983615</wp:posOffset>
              </wp:positionH>
              <wp:positionV relativeFrom="page">
                <wp:posOffset>442595</wp:posOffset>
              </wp:positionV>
              <wp:extent cx="1475740" cy="438150"/>
              <wp:effectExtent l="0" t="0" r="0" b="0"/>
              <wp:wrapSquare wrapText="bothSides"/>
              <wp:docPr id="51213" name="Group 51213"/>
              <wp:cNvGraphicFramePr/>
              <a:graphic xmlns:a="http://schemas.openxmlformats.org/drawingml/2006/main">
                <a:graphicData uri="http://schemas.microsoft.com/office/word/2010/wordprocessingGroup">
                  <wpg:wgp>
                    <wpg:cNvGrpSpPr/>
                    <wpg:grpSpPr>
                      <a:xfrm>
                        <a:off x="0" y="0"/>
                        <a:ext cx="1475740" cy="438150"/>
                        <a:chOff x="0" y="0"/>
                        <a:chExt cx="1475740" cy="438150"/>
                      </a:xfrm>
                    </wpg:grpSpPr>
                    <wps:wsp>
                      <wps:cNvPr id="51215" name="Rectangle 51215"/>
                      <wps:cNvSpPr/>
                      <wps:spPr>
                        <a:xfrm>
                          <a:off x="753999" y="296989"/>
                          <a:ext cx="2027" cy="7244"/>
                        </a:xfrm>
                        <a:prstGeom prst="rect">
                          <a:avLst/>
                        </a:prstGeom>
                        <a:ln>
                          <a:noFill/>
                        </a:ln>
                      </wps:spPr>
                      <wps:txbx>
                        <w:txbxContent>
                          <w:p w14:paraId="2DF676B3" w14:textId="77777777" w:rsidR="00C93D0E" w:rsidRDefault="005F2D4B">
                            <w:r>
                              <w:rPr>
                                <w:rFonts w:ascii="Times New Roman" w:eastAsia="Times New Roman" w:hAnsi="Times New Roman" w:cs="Times New Roman"/>
                                <w:b/>
                                <w:sz w:val="2"/>
                              </w:rPr>
                              <w:t xml:space="preserve"> </w:t>
                            </w:r>
                          </w:p>
                        </w:txbxContent>
                      </wps:txbx>
                      <wps:bodyPr horzOverflow="overflow" vert="horz" lIns="0" tIns="0" rIns="0" bIns="0" rtlCol="0">
                        <a:noAutofit/>
                      </wps:bodyPr>
                    </wps:wsp>
                    <pic:pic xmlns:pic="http://schemas.openxmlformats.org/drawingml/2006/picture">
                      <pic:nvPicPr>
                        <pic:cNvPr id="51214" name="Picture 51214"/>
                        <pic:cNvPicPr/>
                      </pic:nvPicPr>
                      <pic:blipFill>
                        <a:blip r:embed="rId1"/>
                        <a:stretch>
                          <a:fillRect/>
                        </a:stretch>
                      </pic:blipFill>
                      <pic:spPr>
                        <a:xfrm>
                          <a:off x="0" y="0"/>
                          <a:ext cx="1475740" cy="438150"/>
                        </a:xfrm>
                        <a:prstGeom prst="rect">
                          <a:avLst/>
                        </a:prstGeom>
                      </pic:spPr>
                    </pic:pic>
                  </wpg:wgp>
                </a:graphicData>
              </a:graphic>
            </wp:anchor>
          </w:drawing>
        </mc:Choice>
        <mc:Fallback>
          <w:pict>
            <v:group w14:anchorId="782C8AFE" id="Group 51213" o:spid="_x0000_s1026" style="position:absolute;margin-left:77.45pt;margin-top:34.85pt;width:116.2pt;height:34.5pt;z-index:251658240;mso-position-horizontal-relative:page;mso-position-vertical-relative:page" coordsize="14757,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">
              <v:rect id="Rectangle 51215" o:spid="_x0000_s1027" style="position:absolute;left:7539;top:2969;width:21;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" filled="f" stroked="f">
                <v:textbox inset="0,0,0,0">
                  <w:txbxContent>
                    <w:p w14:paraId="2DF676B3" w14:textId="77777777" w:rsidR="00C93D0E" w:rsidRDefault="005F2D4B">
                      <w:r>
                        <w:rPr>
                          <w:rFonts w:ascii="Times New Roman" w:eastAsia="Times New Roman" w:hAnsi="Times New Roman" w:cs="Times New Roman"/>
                          <w:b/>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214" o:spid="_x0000_s1028" type="#_x0000_t75" style="position:absolute;width:14757;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">
                <v:imagedata r:id="rId2" o:title=""/>
              </v:shape>
              <w10:wrap type="square" anchorx="page" anchory="page"/>
            </v:group>
          </w:pict>
        </mc:Fallback>
      </mc:AlternateContent>
    </w:r>
    <w:r>
      <w:rPr>
        <w:rFonts w:ascii="Arial" w:eastAsia="Arial" w:hAnsi="Arial" w:cs="Arial"/>
        <w:b/>
        <w:color w:val="262944"/>
        <w:sz w:val="24"/>
      </w:rPr>
      <w:tab/>
      <w:t xml:space="preserve">INFORME PERIÓDICO DE </w:t>
    </w:r>
    <w:r>
      <w:rPr>
        <w:rFonts w:ascii="Arial" w:eastAsia="Arial" w:hAnsi="Arial" w:cs="Arial"/>
        <w:b/>
        <w:color w:val="262944"/>
        <w:sz w:val="24"/>
      </w:rPr>
      <w:tab/>
    </w:r>
    <w:r>
      <w:rPr>
        <w:rFonts w:ascii="Arial" w:eastAsia="Arial" w:hAnsi="Arial" w:cs="Arial"/>
        <w:b/>
        <w:color w:val="262944"/>
        <w:sz w:val="36"/>
      </w:rPr>
      <w:t>FT-ADF-2781</w:t>
    </w:r>
    <w:r>
      <w:rPr>
        <w:rFonts w:ascii="Arial" w:eastAsia="Arial" w:hAnsi="Arial" w:cs="Arial"/>
        <w:color w:val="262944"/>
        <w:sz w:val="36"/>
      </w:rPr>
      <w:t xml:space="preserve"> </w:t>
    </w:r>
  </w:p>
  <w:p w14:paraId="7163C053" w14:textId="77777777" w:rsidR="00C93D0E" w:rsidRDefault="005F2D4B">
    <w:pPr>
      <w:tabs>
        <w:tab w:val="center" w:pos="4918"/>
        <w:tab w:val="center" w:pos="5739"/>
        <w:tab w:val="center" w:pos="8277"/>
      </w:tabs>
      <w:spacing w:after="93"/>
    </w:pPr>
    <w:r>
      <w:tab/>
    </w:r>
    <w:r>
      <w:rPr>
        <w:rFonts w:ascii="Arial" w:eastAsia="Arial" w:hAnsi="Arial" w:cs="Arial"/>
        <w:b/>
        <w:color w:val="262944"/>
        <w:sz w:val="24"/>
      </w:rPr>
      <w:t xml:space="preserve">SUPERVISIÓN </w:t>
    </w:r>
    <w:r>
      <w:rPr>
        <w:rFonts w:ascii="Arial" w:eastAsia="Arial" w:hAnsi="Arial" w:cs="Arial"/>
        <w:b/>
        <w:color w:val="262944"/>
        <w:sz w:val="24"/>
      </w:rPr>
      <w:tab/>
    </w:r>
    <w:r>
      <w:rPr>
        <w:rFonts w:ascii="Arial" w:eastAsia="Arial" w:hAnsi="Arial" w:cs="Arial"/>
        <w:color w:val="262944"/>
        <w:sz w:val="24"/>
      </w:rPr>
      <w:t xml:space="preserve"> </w:t>
    </w:r>
    <w:r>
      <w:rPr>
        <w:rFonts w:ascii="Arial" w:eastAsia="Arial" w:hAnsi="Arial" w:cs="Arial"/>
        <w:color w:val="262944"/>
        <w:sz w:val="24"/>
      </w:rPr>
      <w:tab/>
    </w:r>
    <w:r>
      <w:rPr>
        <w:rFonts w:ascii="Arial" w:eastAsia="Arial" w:hAnsi="Arial" w:cs="Arial"/>
        <w:b/>
        <w:color w:val="262944"/>
        <w:sz w:val="36"/>
      </w:rPr>
      <w:t xml:space="preserve"> </w:t>
    </w:r>
  </w:p>
  <w:p w14:paraId="1AD6298A" w14:textId="77777777" w:rsidR="00C93D0E" w:rsidRDefault="005F2D4B">
    <w:pPr>
      <w:pBdr>
        <w:bottom w:val="single" w:sz="4" w:space="0" w:color="9CC2E5"/>
      </w:pBdr>
      <w:shd w:val="clear" w:color="auto" w:fill="262944"/>
      <w:tabs>
        <w:tab w:val="center" w:pos="6842"/>
        <w:tab w:val="center" w:pos="8857"/>
      </w:tabs>
      <w:spacing w:after="0"/>
      <w:ind w:right="-137"/>
      <w:jc w:val="right"/>
    </w:pPr>
    <w:r>
      <w:rPr>
        <w:rFonts w:ascii="Arial" w:eastAsia="Arial" w:hAnsi="Arial" w:cs="Arial"/>
        <w:color w:val="FFFFFF"/>
        <w:sz w:val="24"/>
      </w:rPr>
      <w:t xml:space="preserve">Proceso: Administrativo y Financiero </w:t>
    </w:r>
    <w:r>
      <w:rPr>
        <w:rFonts w:ascii="Arial" w:eastAsia="Arial" w:hAnsi="Arial" w:cs="Arial"/>
        <w:color w:val="FFFFFF"/>
        <w:sz w:val="24"/>
      </w:rPr>
      <w:tab/>
    </w:r>
    <w:r>
      <w:rPr>
        <w:rFonts w:ascii="Arial" w:eastAsia="Arial" w:hAnsi="Arial" w:cs="Arial"/>
        <w:b/>
        <w:color w:val="FFFFFF"/>
        <w:sz w:val="24"/>
      </w:rPr>
      <w:t xml:space="preserve">Versión 2 </w:t>
    </w:r>
    <w:r>
      <w:rPr>
        <w:rFonts w:ascii="Arial" w:eastAsia="Arial" w:hAnsi="Arial" w:cs="Arial"/>
        <w:b/>
        <w:color w:val="FFFFFF"/>
        <w:sz w:val="24"/>
      </w:rPr>
      <w:tab/>
    </w:r>
    <w:r>
      <w:rPr>
        <w:rFonts w:ascii="Arial" w:eastAsia="Arial" w:hAnsi="Arial" w:cs="Arial"/>
        <w:color w:val="FFFFFF"/>
        <w:sz w:val="24"/>
      </w:rPr>
      <w:t xml:space="preserve">Página </w:t>
    </w:r>
    <w:r>
      <w:fldChar w:fldCharType="begin"/>
    </w:r>
    <w:r>
      <w:instrText xml:space="preserve"> PAGE   \* MERGEFORMAT </w:instrText>
    </w:r>
    <w:r>
      <w:fldChar w:fldCharType="separate"/>
    </w:r>
    <w:r>
      <w:rPr>
        <w:rFonts w:ascii="Arial" w:eastAsia="Arial" w:hAnsi="Arial" w:cs="Arial"/>
        <w:color w:val="FFFFFF"/>
        <w:sz w:val="24"/>
      </w:rPr>
      <w:t>1</w:t>
    </w:r>
    <w:r>
      <w:rPr>
        <w:rFonts w:ascii="Arial" w:eastAsia="Arial" w:hAnsi="Arial" w:cs="Arial"/>
        <w:color w:val="FFFFFF"/>
        <w:sz w:val="24"/>
      </w:rPr>
      <w:fldChar w:fldCharType="end"/>
    </w:r>
    <w:r>
      <w:rPr>
        <w:rFonts w:ascii="Arial" w:eastAsia="Arial" w:hAnsi="Arial" w:cs="Arial"/>
        <w:color w:val="FFFFFF"/>
        <w:sz w:val="24"/>
      </w:rPr>
      <w:t xml:space="preserve"> de </w:t>
    </w:r>
    <w:fldSimple w:instr=" NUMPAGES   \* MERGEFORMAT ">
      <w:r>
        <w:rPr>
          <w:rFonts w:ascii="Arial" w:eastAsia="Arial" w:hAnsi="Arial" w:cs="Arial"/>
          <w:color w:val="FFFFFF"/>
          <w:sz w:val="24"/>
        </w:rPr>
        <w:t>16</w:t>
      </w:r>
    </w:fldSimple>
    <w:r>
      <w:rPr>
        <w:rFonts w:ascii="Arial" w:eastAsia="Arial" w:hAnsi="Arial" w:cs="Arial"/>
        <w:b/>
        <w:color w:val="FFFFFF"/>
        <w:sz w:val="24"/>
      </w:rPr>
      <w:t xml:space="preserve"> </w:t>
    </w:r>
  </w:p>
  <w:p w14:paraId="25045080" w14:textId="77777777" w:rsidR="00C93D0E" w:rsidRDefault="005F2D4B">
    <w:pPr>
      <w:spacing w:after="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3C2ED" w14:textId="77777777" w:rsidR="00C93D0E" w:rsidRDefault="005F2D4B">
    <w:pPr>
      <w:tabs>
        <w:tab w:val="center" w:pos="4919"/>
        <w:tab w:val="right" w:pos="9528"/>
      </w:tabs>
      <w:spacing w:after="0"/>
    </w:pPr>
    <w:r>
      <w:rPr>
        <w:noProof/>
      </w:rPr>
      <mc:AlternateContent>
        <mc:Choice Requires="wpg">
          <w:drawing>
            <wp:anchor distT="0" distB="0" distL="114300" distR="114300" simplePos="0" relativeHeight="251659264" behindDoc="0" locked="0" layoutInCell="1" allowOverlap="1" wp14:anchorId="42CC90BE" wp14:editId="3CD99740">
              <wp:simplePos x="0" y="0"/>
              <wp:positionH relativeFrom="page">
                <wp:posOffset>983615</wp:posOffset>
              </wp:positionH>
              <wp:positionV relativeFrom="page">
                <wp:posOffset>442595</wp:posOffset>
              </wp:positionV>
              <wp:extent cx="1475740" cy="438150"/>
              <wp:effectExtent l="0" t="0" r="0" b="0"/>
              <wp:wrapSquare wrapText="bothSides"/>
              <wp:docPr id="51152" name="Group 51152"/>
              <wp:cNvGraphicFramePr/>
              <a:graphic xmlns:a="http://schemas.openxmlformats.org/drawingml/2006/main">
                <a:graphicData uri="http://schemas.microsoft.com/office/word/2010/wordprocessingGroup">
                  <wpg:wgp>
                    <wpg:cNvGrpSpPr/>
                    <wpg:grpSpPr>
                      <a:xfrm>
                        <a:off x="0" y="0"/>
                        <a:ext cx="1475740" cy="438150"/>
                        <a:chOff x="0" y="0"/>
                        <a:chExt cx="1475740" cy="438150"/>
                      </a:xfrm>
                    </wpg:grpSpPr>
                    <wps:wsp>
                      <wps:cNvPr id="51154" name="Rectangle 51154"/>
                      <wps:cNvSpPr/>
                      <wps:spPr>
                        <a:xfrm>
                          <a:off x="753999" y="296989"/>
                          <a:ext cx="2027" cy="7244"/>
                        </a:xfrm>
                        <a:prstGeom prst="rect">
                          <a:avLst/>
                        </a:prstGeom>
                        <a:ln>
                          <a:noFill/>
                        </a:ln>
                      </wps:spPr>
                      <wps:txbx>
                        <w:txbxContent>
                          <w:p w14:paraId="6FCC0ED2" w14:textId="77777777" w:rsidR="00C93D0E" w:rsidRDefault="005F2D4B">
                            <w:r>
                              <w:rPr>
                                <w:rFonts w:ascii="Times New Roman" w:eastAsia="Times New Roman" w:hAnsi="Times New Roman" w:cs="Times New Roman"/>
                                <w:b/>
                                <w:sz w:val="2"/>
                              </w:rPr>
                              <w:t xml:space="preserve"> </w:t>
                            </w:r>
                          </w:p>
                        </w:txbxContent>
                      </wps:txbx>
                      <wps:bodyPr horzOverflow="overflow" vert="horz" lIns="0" tIns="0" rIns="0" bIns="0" rtlCol="0">
                        <a:noAutofit/>
                      </wps:bodyPr>
                    </wps:wsp>
                    <pic:pic xmlns:pic="http://schemas.openxmlformats.org/drawingml/2006/picture">
                      <pic:nvPicPr>
                        <pic:cNvPr id="51153" name="Picture 51153"/>
                        <pic:cNvPicPr/>
                      </pic:nvPicPr>
                      <pic:blipFill>
                        <a:blip r:embed="rId1"/>
                        <a:stretch>
                          <a:fillRect/>
                        </a:stretch>
                      </pic:blipFill>
                      <pic:spPr>
                        <a:xfrm>
                          <a:off x="0" y="0"/>
                          <a:ext cx="1475740" cy="438150"/>
                        </a:xfrm>
                        <a:prstGeom prst="rect">
                          <a:avLst/>
                        </a:prstGeom>
                      </pic:spPr>
                    </pic:pic>
                  </wpg:wgp>
                </a:graphicData>
              </a:graphic>
            </wp:anchor>
          </w:drawing>
        </mc:Choice>
        <mc:Fallback>
          <w:pict>
            <v:group w14:anchorId="42CC90BE" id="Group 51152" o:spid="_x0000_s1029" style="position:absolute;margin-left:77.45pt;margin-top:34.85pt;width:116.2pt;height:34.5pt;z-index:251659264;mso-position-horizontal-relative:page;mso-position-vertical-relative:page" coordsize="14757,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">
              <v:rect id="Rectangle 51154" o:spid="_x0000_s1030" style="position:absolute;left:7539;top:2969;width:21;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" filled="f" stroked="f">
                <v:textbox inset="0,0,0,0">
                  <w:txbxContent>
                    <w:p w14:paraId="6FCC0ED2" w14:textId="77777777" w:rsidR="00C93D0E" w:rsidRDefault="005F2D4B">
                      <w:r>
                        <w:rPr>
                          <w:rFonts w:ascii="Times New Roman" w:eastAsia="Times New Roman" w:hAnsi="Times New Roman" w:cs="Times New Roman"/>
                          <w:b/>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53" o:spid="_x0000_s1031" type="#_x0000_t75" style="position:absolute;width:14757;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">
                <v:imagedata r:id="rId2" o:title=""/>
              </v:shape>
              <w10:wrap type="square" anchorx="page" anchory="page"/>
            </v:group>
          </w:pict>
        </mc:Fallback>
      </mc:AlternateContent>
    </w:r>
    <w:r>
      <w:rPr>
        <w:rFonts w:ascii="Arial" w:eastAsia="Arial" w:hAnsi="Arial" w:cs="Arial"/>
        <w:b/>
        <w:color w:val="262944"/>
        <w:sz w:val="24"/>
      </w:rPr>
      <w:tab/>
      <w:t xml:space="preserve">INFORME PERIÓDICO DE </w:t>
    </w:r>
    <w:r>
      <w:rPr>
        <w:rFonts w:ascii="Arial" w:eastAsia="Arial" w:hAnsi="Arial" w:cs="Arial"/>
        <w:b/>
        <w:color w:val="262944"/>
        <w:sz w:val="24"/>
      </w:rPr>
      <w:tab/>
    </w:r>
    <w:r>
      <w:rPr>
        <w:rFonts w:ascii="Arial" w:eastAsia="Arial" w:hAnsi="Arial" w:cs="Arial"/>
        <w:b/>
        <w:color w:val="262944"/>
        <w:sz w:val="36"/>
      </w:rPr>
      <w:t>FT-ADF-2781</w:t>
    </w:r>
    <w:r>
      <w:rPr>
        <w:rFonts w:ascii="Arial" w:eastAsia="Arial" w:hAnsi="Arial" w:cs="Arial"/>
        <w:color w:val="262944"/>
        <w:sz w:val="36"/>
      </w:rPr>
      <w:t xml:space="preserve"> </w:t>
    </w:r>
  </w:p>
  <w:p w14:paraId="1C59D76A" w14:textId="77777777" w:rsidR="00C93D0E" w:rsidRDefault="005F2D4B">
    <w:pPr>
      <w:tabs>
        <w:tab w:val="center" w:pos="4918"/>
        <w:tab w:val="center" w:pos="5739"/>
        <w:tab w:val="center" w:pos="8277"/>
      </w:tabs>
      <w:spacing w:after="93"/>
    </w:pPr>
    <w:r>
      <w:tab/>
    </w:r>
    <w:r>
      <w:rPr>
        <w:rFonts w:ascii="Arial" w:eastAsia="Arial" w:hAnsi="Arial" w:cs="Arial"/>
        <w:b/>
        <w:color w:val="262944"/>
        <w:sz w:val="24"/>
      </w:rPr>
      <w:t xml:space="preserve">SUPERVISIÓN </w:t>
    </w:r>
    <w:r>
      <w:rPr>
        <w:rFonts w:ascii="Arial" w:eastAsia="Arial" w:hAnsi="Arial" w:cs="Arial"/>
        <w:b/>
        <w:color w:val="262944"/>
        <w:sz w:val="24"/>
      </w:rPr>
      <w:tab/>
    </w:r>
    <w:r>
      <w:rPr>
        <w:rFonts w:ascii="Arial" w:eastAsia="Arial" w:hAnsi="Arial" w:cs="Arial"/>
        <w:color w:val="262944"/>
        <w:sz w:val="24"/>
      </w:rPr>
      <w:t xml:space="preserve"> </w:t>
    </w:r>
    <w:r>
      <w:rPr>
        <w:rFonts w:ascii="Arial" w:eastAsia="Arial" w:hAnsi="Arial" w:cs="Arial"/>
        <w:color w:val="262944"/>
        <w:sz w:val="24"/>
      </w:rPr>
      <w:tab/>
    </w:r>
    <w:r>
      <w:rPr>
        <w:rFonts w:ascii="Arial" w:eastAsia="Arial" w:hAnsi="Arial" w:cs="Arial"/>
        <w:b/>
        <w:color w:val="262944"/>
        <w:sz w:val="36"/>
      </w:rPr>
      <w:t xml:space="preserve"> </w:t>
    </w:r>
  </w:p>
  <w:p w14:paraId="3DA9C4C4" w14:textId="77777777" w:rsidR="00C93D0E" w:rsidRDefault="005F2D4B">
    <w:pPr>
      <w:pBdr>
        <w:bottom w:val="single" w:sz="4" w:space="0" w:color="9CC2E5"/>
      </w:pBdr>
      <w:shd w:val="clear" w:color="auto" w:fill="262944"/>
      <w:tabs>
        <w:tab w:val="center" w:pos="6842"/>
        <w:tab w:val="center" w:pos="8857"/>
      </w:tabs>
      <w:spacing w:after="0"/>
      <w:ind w:right="-137"/>
      <w:jc w:val="right"/>
    </w:pPr>
    <w:r>
      <w:rPr>
        <w:rFonts w:ascii="Arial" w:eastAsia="Arial" w:hAnsi="Arial" w:cs="Arial"/>
        <w:color w:val="FFFFFF"/>
        <w:sz w:val="24"/>
      </w:rPr>
      <w:t xml:space="preserve">Proceso: Administrativo y Financiero </w:t>
    </w:r>
    <w:r>
      <w:rPr>
        <w:rFonts w:ascii="Arial" w:eastAsia="Arial" w:hAnsi="Arial" w:cs="Arial"/>
        <w:color w:val="FFFFFF"/>
        <w:sz w:val="24"/>
      </w:rPr>
      <w:tab/>
    </w:r>
    <w:r>
      <w:rPr>
        <w:rFonts w:ascii="Arial" w:eastAsia="Arial" w:hAnsi="Arial" w:cs="Arial"/>
        <w:b/>
        <w:color w:val="FFFFFF"/>
        <w:sz w:val="24"/>
      </w:rPr>
      <w:t xml:space="preserve">Versión 2 </w:t>
    </w:r>
    <w:r>
      <w:rPr>
        <w:rFonts w:ascii="Arial" w:eastAsia="Arial" w:hAnsi="Arial" w:cs="Arial"/>
        <w:b/>
        <w:color w:val="FFFFFF"/>
        <w:sz w:val="24"/>
      </w:rPr>
      <w:tab/>
    </w:r>
    <w:r>
      <w:rPr>
        <w:rFonts w:ascii="Arial" w:eastAsia="Arial" w:hAnsi="Arial" w:cs="Arial"/>
        <w:color w:val="FFFFFF"/>
        <w:sz w:val="24"/>
      </w:rPr>
      <w:t xml:space="preserve">Página </w:t>
    </w:r>
    <w:r>
      <w:fldChar w:fldCharType="begin"/>
    </w:r>
    <w:r>
      <w:instrText xml:space="preserve"> PAGE   \* MERGEFORMAT </w:instrText>
    </w:r>
    <w:r>
      <w:fldChar w:fldCharType="separate"/>
    </w:r>
    <w:r>
      <w:rPr>
        <w:rFonts w:ascii="Arial" w:eastAsia="Arial" w:hAnsi="Arial" w:cs="Arial"/>
        <w:color w:val="FFFFFF"/>
        <w:sz w:val="24"/>
      </w:rPr>
      <w:t>1</w:t>
    </w:r>
    <w:r>
      <w:rPr>
        <w:rFonts w:ascii="Arial" w:eastAsia="Arial" w:hAnsi="Arial" w:cs="Arial"/>
        <w:color w:val="FFFFFF"/>
        <w:sz w:val="24"/>
      </w:rPr>
      <w:fldChar w:fldCharType="end"/>
    </w:r>
    <w:r>
      <w:rPr>
        <w:rFonts w:ascii="Arial" w:eastAsia="Arial" w:hAnsi="Arial" w:cs="Arial"/>
        <w:color w:val="FFFFFF"/>
        <w:sz w:val="24"/>
      </w:rPr>
      <w:t xml:space="preserve"> de </w:t>
    </w:r>
    <w:fldSimple w:instr=" NUMPAGES   \* MERGEFORMAT ">
      <w:r>
        <w:rPr>
          <w:rFonts w:ascii="Arial" w:eastAsia="Arial" w:hAnsi="Arial" w:cs="Arial"/>
          <w:color w:val="FFFFFF"/>
          <w:sz w:val="24"/>
        </w:rPr>
        <w:t>16</w:t>
      </w:r>
    </w:fldSimple>
    <w:r>
      <w:rPr>
        <w:rFonts w:ascii="Arial" w:eastAsia="Arial" w:hAnsi="Arial" w:cs="Arial"/>
        <w:b/>
        <w:color w:val="FFFFFF"/>
        <w:sz w:val="24"/>
      </w:rPr>
      <w:t xml:space="preserve"> </w:t>
    </w:r>
  </w:p>
  <w:p w14:paraId="34EE6314" w14:textId="77777777" w:rsidR="00C93D0E" w:rsidRDefault="005F2D4B">
    <w:pPr>
      <w:spacing w:after="0"/>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B586" w14:textId="77777777" w:rsidR="00C93D0E" w:rsidRDefault="005F2D4B">
    <w:pPr>
      <w:tabs>
        <w:tab w:val="center" w:pos="4919"/>
        <w:tab w:val="right" w:pos="9528"/>
      </w:tabs>
      <w:spacing w:after="0"/>
    </w:pPr>
    <w:r>
      <w:rPr>
        <w:noProof/>
      </w:rPr>
      <mc:AlternateContent>
        <mc:Choice Requires="wpg">
          <w:drawing>
            <wp:anchor distT="0" distB="0" distL="114300" distR="114300" simplePos="0" relativeHeight="251660288" behindDoc="0" locked="0" layoutInCell="1" allowOverlap="1" wp14:anchorId="028C3E02" wp14:editId="59337857">
              <wp:simplePos x="0" y="0"/>
              <wp:positionH relativeFrom="page">
                <wp:posOffset>983615</wp:posOffset>
              </wp:positionH>
              <wp:positionV relativeFrom="page">
                <wp:posOffset>442595</wp:posOffset>
              </wp:positionV>
              <wp:extent cx="1475740" cy="438150"/>
              <wp:effectExtent l="0" t="0" r="0" b="0"/>
              <wp:wrapSquare wrapText="bothSides"/>
              <wp:docPr id="51091" name="Group 51091"/>
              <wp:cNvGraphicFramePr/>
              <a:graphic xmlns:a="http://schemas.openxmlformats.org/drawingml/2006/main">
                <a:graphicData uri="http://schemas.microsoft.com/office/word/2010/wordprocessingGroup">
                  <wpg:wgp>
                    <wpg:cNvGrpSpPr/>
                    <wpg:grpSpPr>
                      <a:xfrm>
                        <a:off x="0" y="0"/>
                        <a:ext cx="1475740" cy="438150"/>
                        <a:chOff x="0" y="0"/>
                        <a:chExt cx="1475740" cy="438150"/>
                      </a:xfrm>
                    </wpg:grpSpPr>
                    <wps:wsp>
                      <wps:cNvPr id="51093" name="Rectangle 51093"/>
                      <wps:cNvSpPr/>
                      <wps:spPr>
                        <a:xfrm>
                          <a:off x="753999" y="296989"/>
                          <a:ext cx="2027" cy="7244"/>
                        </a:xfrm>
                        <a:prstGeom prst="rect">
                          <a:avLst/>
                        </a:prstGeom>
                        <a:ln>
                          <a:noFill/>
                        </a:ln>
                      </wps:spPr>
                      <wps:txbx>
                        <w:txbxContent>
                          <w:p w14:paraId="71CCDEBA" w14:textId="77777777" w:rsidR="00C93D0E" w:rsidRDefault="005F2D4B">
                            <w:r>
                              <w:rPr>
                                <w:rFonts w:ascii="Times New Roman" w:eastAsia="Times New Roman" w:hAnsi="Times New Roman" w:cs="Times New Roman"/>
                                <w:b/>
                                <w:sz w:val="2"/>
                              </w:rPr>
                              <w:t xml:space="preserve"> </w:t>
                            </w:r>
                          </w:p>
                        </w:txbxContent>
                      </wps:txbx>
                      <wps:bodyPr horzOverflow="overflow" vert="horz" lIns="0" tIns="0" rIns="0" bIns="0" rtlCol="0">
                        <a:noAutofit/>
                      </wps:bodyPr>
                    </wps:wsp>
                    <pic:pic xmlns:pic="http://schemas.openxmlformats.org/drawingml/2006/picture">
                      <pic:nvPicPr>
                        <pic:cNvPr id="51092" name="Picture 51092"/>
                        <pic:cNvPicPr/>
                      </pic:nvPicPr>
                      <pic:blipFill>
                        <a:blip r:embed="rId1"/>
                        <a:stretch>
                          <a:fillRect/>
                        </a:stretch>
                      </pic:blipFill>
                      <pic:spPr>
                        <a:xfrm>
                          <a:off x="0" y="0"/>
                          <a:ext cx="1475740" cy="438150"/>
                        </a:xfrm>
                        <a:prstGeom prst="rect">
                          <a:avLst/>
                        </a:prstGeom>
                      </pic:spPr>
                    </pic:pic>
                  </wpg:wgp>
                </a:graphicData>
              </a:graphic>
            </wp:anchor>
          </w:drawing>
        </mc:Choice>
        <mc:Fallback>
          <w:pict>
            <v:group w14:anchorId="028C3E02" id="Group 51091" o:spid="_x0000_s1032" style="position:absolute;margin-left:77.45pt;margin-top:34.85pt;width:116.2pt;height:34.5pt;z-index:251660288;mso-position-horizontal-relative:page;mso-position-vertical-relative:page" coordsize="14757,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">
              <v:rect id="Rectangle 51093" o:spid="_x0000_s1033" style="position:absolute;left:7539;top:2969;width:21;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" filled="f" stroked="f">
                <v:textbox inset="0,0,0,0">
                  <w:txbxContent>
                    <w:p w14:paraId="71CCDEBA" w14:textId="77777777" w:rsidR="00C93D0E" w:rsidRDefault="005F2D4B">
                      <w:r>
                        <w:rPr>
                          <w:rFonts w:ascii="Times New Roman" w:eastAsia="Times New Roman" w:hAnsi="Times New Roman" w:cs="Times New Roman"/>
                          <w:b/>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092" o:spid="_x0000_s1034" type="#_x0000_t75" style="position:absolute;width:14757;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">
                <v:imagedata r:id="rId2" o:title=""/>
              </v:shape>
              <w10:wrap type="square" anchorx="page" anchory="page"/>
            </v:group>
          </w:pict>
        </mc:Fallback>
      </mc:AlternateContent>
    </w:r>
    <w:r>
      <w:rPr>
        <w:rFonts w:ascii="Arial" w:eastAsia="Arial" w:hAnsi="Arial" w:cs="Arial"/>
        <w:b/>
        <w:color w:val="262944"/>
        <w:sz w:val="24"/>
      </w:rPr>
      <w:tab/>
      <w:t xml:space="preserve">INFORME PERIÓDICO DE </w:t>
    </w:r>
    <w:r>
      <w:rPr>
        <w:rFonts w:ascii="Arial" w:eastAsia="Arial" w:hAnsi="Arial" w:cs="Arial"/>
        <w:b/>
        <w:color w:val="262944"/>
        <w:sz w:val="24"/>
      </w:rPr>
      <w:tab/>
    </w:r>
    <w:r>
      <w:rPr>
        <w:rFonts w:ascii="Arial" w:eastAsia="Arial" w:hAnsi="Arial" w:cs="Arial"/>
        <w:b/>
        <w:color w:val="262944"/>
        <w:sz w:val="36"/>
      </w:rPr>
      <w:t>FT-ADF-2781</w:t>
    </w:r>
    <w:r>
      <w:rPr>
        <w:rFonts w:ascii="Arial" w:eastAsia="Arial" w:hAnsi="Arial" w:cs="Arial"/>
        <w:color w:val="262944"/>
        <w:sz w:val="36"/>
      </w:rPr>
      <w:t xml:space="preserve"> </w:t>
    </w:r>
  </w:p>
  <w:p w14:paraId="1F40DC41" w14:textId="77777777" w:rsidR="00C93D0E" w:rsidRDefault="005F2D4B">
    <w:pPr>
      <w:tabs>
        <w:tab w:val="center" w:pos="4918"/>
        <w:tab w:val="center" w:pos="5739"/>
        <w:tab w:val="center" w:pos="8277"/>
      </w:tabs>
      <w:spacing w:after="93"/>
    </w:pPr>
    <w:r>
      <w:tab/>
    </w:r>
    <w:r>
      <w:rPr>
        <w:rFonts w:ascii="Arial" w:eastAsia="Arial" w:hAnsi="Arial" w:cs="Arial"/>
        <w:b/>
        <w:color w:val="262944"/>
        <w:sz w:val="24"/>
      </w:rPr>
      <w:t xml:space="preserve">SUPERVISIÓN </w:t>
    </w:r>
    <w:r>
      <w:rPr>
        <w:rFonts w:ascii="Arial" w:eastAsia="Arial" w:hAnsi="Arial" w:cs="Arial"/>
        <w:b/>
        <w:color w:val="262944"/>
        <w:sz w:val="24"/>
      </w:rPr>
      <w:tab/>
    </w:r>
    <w:r>
      <w:rPr>
        <w:rFonts w:ascii="Arial" w:eastAsia="Arial" w:hAnsi="Arial" w:cs="Arial"/>
        <w:color w:val="262944"/>
        <w:sz w:val="24"/>
      </w:rPr>
      <w:t xml:space="preserve"> </w:t>
    </w:r>
    <w:r>
      <w:rPr>
        <w:rFonts w:ascii="Arial" w:eastAsia="Arial" w:hAnsi="Arial" w:cs="Arial"/>
        <w:color w:val="262944"/>
        <w:sz w:val="24"/>
      </w:rPr>
      <w:tab/>
    </w:r>
    <w:r>
      <w:rPr>
        <w:rFonts w:ascii="Arial" w:eastAsia="Arial" w:hAnsi="Arial" w:cs="Arial"/>
        <w:b/>
        <w:color w:val="262944"/>
        <w:sz w:val="36"/>
      </w:rPr>
      <w:t xml:space="preserve"> </w:t>
    </w:r>
  </w:p>
  <w:p w14:paraId="164E65C9" w14:textId="77777777" w:rsidR="00C93D0E" w:rsidRDefault="005F2D4B">
    <w:pPr>
      <w:pBdr>
        <w:bottom w:val="single" w:sz="4" w:space="0" w:color="9CC2E5"/>
      </w:pBdr>
      <w:shd w:val="clear" w:color="auto" w:fill="262944"/>
      <w:tabs>
        <w:tab w:val="center" w:pos="6842"/>
        <w:tab w:val="center" w:pos="8857"/>
      </w:tabs>
      <w:spacing w:after="0"/>
      <w:ind w:right="-137"/>
      <w:jc w:val="right"/>
    </w:pPr>
    <w:r>
      <w:rPr>
        <w:rFonts w:ascii="Arial" w:eastAsia="Arial" w:hAnsi="Arial" w:cs="Arial"/>
        <w:color w:val="FFFFFF"/>
        <w:sz w:val="24"/>
      </w:rPr>
      <w:t xml:space="preserve">Proceso: Administrativo y Financiero </w:t>
    </w:r>
    <w:r>
      <w:rPr>
        <w:rFonts w:ascii="Arial" w:eastAsia="Arial" w:hAnsi="Arial" w:cs="Arial"/>
        <w:color w:val="FFFFFF"/>
        <w:sz w:val="24"/>
      </w:rPr>
      <w:tab/>
    </w:r>
    <w:r>
      <w:rPr>
        <w:rFonts w:ascii="Arial" w:eastAsia="Arial" w:hAnsi="Arial" w:cs="Arial"/>
        <w:b/>
        <w:color w:val="FFFFFF"/>
        <w:sz w:val="24"/>
      </w:rPr>
      <w:t xml:space="preserve">Versión 2 </w:t>
    </w:r>
    <w:r>
      <w:rPr>
        <w:rFonts w:ascii="Arial" w:eastAsia="Arial" w:hAnsi="Arial" w:cs="Arial"/>
        <w:b/>
        <w:color w:val="FFFFFF"/>
        <w:sz w:val="24"/>
      </w:rPr>
      <w:tab/>
    </w:r>
    <w:r>
      <w:rPr>
        <w:rFonts w:ascii="Arial" w:eastAsia="Arial" w:hAnsi="Arial" w:cs="Arial"/>
        <w:color w:val="FFFFFF"/>
        <w:sz w:val="24"/>
      </w:rPr>
      <w:t xml:space="preserve">Página </w:t>
    </w:r>
    <w:r>
      <w:fldChar w:fldCharType="begin"/>
    </w:r>
    <w:r>
      <w:instrText xml:space="preserve"> PAGE   \* MERGEFORMAT </w:instrText>
    </w:r>
    <w:r>
      <w:fldChar w:fldCharType="separate"/>
    </w:r>
    <w:r>
      <w:rPr>
        <w:rFonts w:ascii="Arial" w:eastAsia="Arial" w:hAnsi="Arial" w:cs="Arial"/>
        <w:color w:val="FFFFFF"/>
        <w:sz w:val="24"/>
      </w:rPr>
      <w:t>1</w:t>
    </w:r>
    <w:r>
      <w:rPr>
        <w:rFonts w:ascii="Arial" w:eastAsia="Arial" w:hAnsi="Arial" w:cs="Arial"/>
        <w:color w:val="FFFFFF"/>
        <w:sz w:val="24"/>
      </w:rPr>
      <w:fldChar w:fldCharType="end"/>
    </w:r>
    <w:r>
      <w:rPr>
        <w:rFonts w:ascii="Arial" w:eastAsia="Arial" w:hAnsi="Arial" w:cs="Arial"/>
        <w:color w:val="FFFFFF"/>
        <w:sz w:val="24"/>
      </w:rPr>
      <w:t xml:space="preserve"> de </w:t>
    </w:r>
    <w:fldSimple w:instr=" NUMPAGES   \* MERGEFORMAT ">
      <w:r>
        <w:rPr>
          <w:rFonts w:ascii="Arial" w:eastAsia="Arial" w:hAnsi="Arial" w:cs="Arial"/>
          <w:color w:val="FFFFFF"/>
          <w:sz w:val="24"/>
        </w:rPr>
        <w:t>16</w:t>
      </w:r>
    </w:fldSimple>
    <w:r>
      <w:rPr>
        <w:rFonts w:ascii="Arial" w:eastAsia="Arial" w:hAnsi="Arial" w:cs="Arial"/>
        <w:b/>
        <w:color w:val="FFFFFF"/>
        <w:sz w:val="24"/>
      </w:rPr>
      <w:t xml:space="preserve"> </w:t>
    </w:r>
  </w:p>
  <w:p w14:paraId="58A37E06" w14:textId="77777777" w:rsidR="00C93D0E" w:rsidRDefault="005F2D4B">
    <w:pPr>
      <w:spacing w:after="0"/>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53" w:tblpY="1697"/>
      <w:tblOverlap w:val="never"/>
      <w:tblW w:w="10286" w:type="dxa"/>
      <w:tblInd w:w="0" w:type="dxa"/>
      <w:tblCellMar>
        <w:top w:w="61" w:type="dxa"/>
        <w:left w:w="1179" w:type="dxa"/>
        <w:right w:w="188" w:type="dxa"/>
      </w:tblCellMar>
      <w:tblLook w:val="04A0" w:firstRow="1" w:lastRow="0" w:firstColumn="1" w:lastColumn="0" w:noHBand="0" w:noVBand="1"/>
    </w:tblPr>
    <w:tblGrid>
      <w:gridCol w:w="10286"/>
    </w:tblGrid>
    <w:tr w:rsidR="00C93D0E" w14:paraId="37C661D1" w14:textId="77777777">
      <w:trPr>
        <w:trHeight w:val="566"/>
      </w:trPr>
      <w:tc>
        <w:tcPr>
          <w:tcW w:w="10286" w:type="dxa"/>
          <w:tcBorders>
            <w:top w:val="nil"/>
            <w:left w:val="nil"/>
            <w:bottom w:val="single" w:sz="4" w:space="0" w:color="9CC2E5"/>
            <w:right w:val="nil"/>
          </w:tcBorders>
          <w:shd w:val="clear" w:color="auto" w:fill="262944"/>
        </w:tcPr>
        <w:p w14:paraId="7B76E168" w14:textId="77777777" w:rsidR="00C93D0E" w:rsidRDefault="005F2D4B">
          <w:pPr>
            <w:ind w:right="67"/>
            <w:jc w:val="right"/>
          </w:pPr>
          <w:r>
            <w:rPr>
              <w:rFonts w:ascii="Arial" w:eastAsia="Arial" w:hAnsi="Arial" w:cs="Arial"/>
              <w:color w:val="FFFFFF"/>
              <w:sz w:val="24"/>
            </w:rPr>
            <w:t xml:space="preserve">Página </w:t>
          </w:r>
          <w:r>
            <w:fldChar w:fldCharType="begin"/>
          </w:r>
          <w:r>
            <w:instrText xml:space="preserve"> PAGE   \* MERGEFORMAT </w:instrText>
          </w:r>
          <w:r>
            <w:fldChar w:fldCharType="separate"/>
          </w:r>
          <w:r>
            <w:rPr>
              <w:rFonts w:ascii="Arial" w:eastAsia="Arial" w:hAnsi="Arial" w:cs="Arial"/>
              <w:color w:val="FFFFFF"/>
              <w:sz w:val="24"/>
            </w:rPr>
            <w:t>10</w:t>
          </w:r>
          <w:r>
            <w:rPr>
              <w:rFonts w:ascii="Arial" w:eastAsia="Arial" w:hAnsi="Arial" w:cs="Arial"/>
              <w:color w:val="FFFFFF"/>
              <w:sz w:val="24"/>
            </w:rPr>
            <w:fldChar w:fldCharType="end"/>
          </w:r>
          <w:r>
            <w:rPr>
              <w:rFonts w:ascii="Arial" w:eastAsia="Arial" w:hAnsi="Arial" w:cs="Arial"/>
              <w:color w:val="FFFFFF"/>
              <w:sz w:val="24"/>
            </w:rPr>
            <w:t xml:space="preserve"> de </w:t>
          </w:r>
        </w:p>
        <w:p w14:paraId="1AB24473" w14:textId="77777777" w:rsidR="00C93D0E" w:rsidRDefault="005F2D4B">
          <w:pPr>
            <w:tabs>
              <w:tab w:val="center" w:pos="6129"/>
            </w:tabs>
          </w:pPr>
          <w:r>
            <w:rPr>
              <w:rFonts w:ascii="Arial" w:eastAsia="Arial" w:hAnsi="Arial" w:cs="Arial"/>
              <w:color w:val="FFFFFF"/>
              <w:sz w:val="24"/>
            </w:rPr>
            <w:t xml:space="preserve">Proceso: Administrativo y Financiero </w:t>
          </w:r>
          <w:r>
            <w:rPr>
              <w:rFonts w:ascii="Arial" w:eastAsia="Arial" w:hAnsi="Arial" w:cs="Arial"/>
              <w:color w:val="FFFFFF"/>
              <w:sz w:val="24"/>
            </w:rPr>
            <w:tab/>
          </w:r>
          <w:r>
            <w:rPr>
              <w:rFonts w:ascii="Arial" w:eastAsia="Arial" w:hAnsi="Arial" w:cs="Arial"/>
              <w:b/>
              <w:color w:val="FFFFFF"/>
              <w:sz w:val="24"/>
            </w:rPr>
            <w:t xml:space="preserve">Versión 2 </w:t>
          </w:r>
        </w:p>
        <w:p w14:paraId="43F8B862" w14:textId="77777777" w:rsidR="00C93D0E" w:rsidRDefault="005F2D4B">
          <w:pPr>
            <w:ind w:right="641"/>
            <w:jc w:val="right"/>
          </w:pPr>
          <w:fldSimple w:instr=" NUMPAGES   \* MERGEFORMAT ">
            <w:r>
              <w:rPr>
                <w:rFonts w:ascii="Arial" w:eastAsia="Arial" w:hAnsi="Arial" w:cs="Arial"/>
                <w:color w:val="FFFFFF"/>
                <w:sz w:val="24"/>
              </w:rPr>
              <w:t>16</w:t>
            </w:r>
          </w:fldSimple>
          <w:r>
            <w:rPr>
              <w:rFonts w:ascii="Arial" w:eastAsia="Arial" w:hAnsi="Arial" w:cs="Arial"/>
              <w:b/>
              <w:color w:val="FFFFFF"/>
              <w:sz w:val="24"/>
            </w:rPr>
            <w:t xml:space="preserve"> </w:t>
          </w:r>
        </w:p>
      </w:tc>
    </w:tr>
  </w:tbl>
  <w:p w14:paraId="50A35D13" w14:textId="77777777" w:rsidR="00C93D0E" w:rsidRDefault="005F2D4B">
    <w:pPr>
      <w:tabs>
        <w:tab w:val="center" w:pos="4919"/>
        <w:tab w:val="right" w:pos="9536"/>
      </w:tabs>
      <w:spacing w:after="0"/>
    </w:pPr>
    <w:r>
      <w:rPr>
        <w:noProof/>
      </w:rPr>
      <mc:AlternateContent>
        <mc:Choice Requires="wpg">
          <w:drawing>
            <wp:anchor distT="0" distB="0" distL="114300" distR="114300" simplePos="0" relativeHeight="251661312" behindDoc="0" locked="0" layoutInCell="1" allowOverlap="1" wp14:anchorId="269C827E" wp14:editId="5D46E0EE">
              <wp:simplePos x="0" y="0"/>
              <wp:positionH relativeFrom="page">
                <wp:posOffset>983615</wp:posOffset>
              </wp:positionH>
              <wp:positionV relativeFrom="page">
                <wp:posOffset>442595</wp:posOffset>
              </wp:positionV>
              <wp:extent cx="1475740" cy="438150"/>
              <wp:effectExtent l="0" t="0" r="0" b="0"/>
              <wp:wrapSquare wrapText="bothSides"/>
              <wp:docPr id="51521" name="Group 51521"/>
              <wp:cNvGraphicFramePr/>
              <a:graphic xmlns:a="http://schemas.openxmlformats.org/drawingml/2006/main">
                <a:graphicData uri="http://schemas.microsoft.com/office/word/2010/wordprocessingGroup">
                  <wpg:wgp>
                    <wpg:cNvGrpSpPr/>
                    <wpg:grpSpPr>
                      <a:xfrm>
                        <a:off x="0" y="0"/>
                        <a:ext cx="1475740" cy="438150"/>
                        <a:chOff x="0" y="0"/>
                        <a:chExt cx="1475740" cy="438150"/>
                      </a:xfrm>
                    </wpg:grpSpPr>
                    <wps:wsp>
                      <wps:cNvPr id="51523" name="Rectangle 51523"/>
                      <wps:cNvSpPr/>
                      <wps:spPr>
                        <a:xfrm>
                          <a:off x="753999" y="296989"/>
                          <a:ext cx="2027" cy="7244"/>
                        </a:xfrm>
                        <a:prstGeom prst="rect">
                          <a:avLst/>
                        </a:prstGeom>
                        <a:ln>
                          <a:noFill/>
                        </a:ln>
                      </wps:spPr>
                      <wps:txbx>
                        <w:txbxContent>
                          <w:p w14:paraId="44A493C7" w14:textId="77777777" w:rsidR="00C93D0E" w:rsidRDefault="005F2D4B">
                            <w:r>
                              <w:rPr>
                                <w:rFonts w:ascii="Times New Roman" w:eastAsia="Times New Roman" w:hAnsi="Times New Roman" w:cs="Times New Roman"/>
                                <w:b/>
                                <w:sz w:val="2"/>
                              </w:rPr>
                              <w:t xml:space="preserve"> </w:t>
                            </w:r>
                          </w:p>
                        </w:txbxContent>
                      </wps:txbx>
                      <wps:bodyPr horzOverflow="overflow" vert="horz" lIns="0" tIns="0" rIns="0" bIns="0" rtlCol="0">
                        <a:noAutofit/>
                      </wps:bodyPr>
                    </wps:wsp>
                    <pic:pic xmlns:pic="http://schemas.openxmlformats.org/drawingml/2006/picture">
                      <pic:nvPicPr>
                        <pic:cNvPr id="51522" name="Picture 51522"/>
                        <pic:cNvPicPr/>
                      </pic:nvPicPr>
                      <pic:blipFill>
                        <a:blip r:embed="rId1"/>
                        <a:stretch>
                          <a:fillRect/>
                        </a:stretch>
                      </pic:blipFill>
                      <pic:spPr>
                        <a:xfrm>
                          <a:off x="0" y="0"/>
                          <a:ext cx="1475740" cy="438150"/>
                        </a:xfrm>
                        <a:prstGeom prst="rect">
                          <a:avLst/>
                        </a:prstGeom>
                      </pic:spPr>
                    </pic:pic>
                  </wpg:wgp>
                </a:graphicData>
              </a:graphic>
            </wp:anchor>
          </w:drawing>
        </mc:Choice>
        <mc:Fallback>
          <w:pict>
            <v:group w14:anchorId="269C827E" id="Group 51521" o:spid="_x0000_s1035" style="position:absolute;margin-left:77.45pt;margin-top:34.85pt;width:116.2pt;height:34.5pt;z-index:251661312;mso-position-horizontal-relative:page;mso-position-vertical-relative:page" coordsize="14757,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">
              <v:rect id="Rectangle 51523" o:spid="_x0000_s1036" style="position:absolute;left:7539;top:2969;width:21;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" filled="f" stroked="f">
                <v:textbox inset="0,0,0,0">
                  <w:txbxContent>
                    <w:p w14:paraId="44A493C7" w14:textId="77777777" w:rsidR="00C93D0E" w:rsidRDefault="005F2D4B">
                      <w:r>
                        <w:rPr>
                          <w:rFonts w:ascii="Times New Roman" w:eastAsia="Times New Roman" w:hAnsi="Times New Roman" w:cs="Times New Roman"/>
                          <w:b/>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522" o:spid="_x0000_s1037" type="#_x0000_t75" style="position:absolute;width:14757;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">
                <v:imagedata r:id="rId2" o:title=""/>
              </v:shape>
              <w10:wrap type="square" anchorx="page" anchory="page"/>
            </v:group>
          </w:pict>
        </mc:Fallback>
      </mc:AlternateContent>
    </w:r>
    <w:r>
      <w:rPr>
        <w:rFonts w:ascii="Arial" w:eastAsia="Arial" w:hAnsi="Arial" w:cs="Arial"/>
        <w:b/>
        <w:color w:val="262944"/>
        <w:sz w:val="24"/>
      </w:rPr>
      <w:tab/>
      <w:t xml:space="preserve">INFORME PERIÓDICO DE </w:t>
    </w:r>
    <w:r>
      <w:rPr>
        <w:rFonts w:ascii="Arial" w:eastAsia="Arial" w:hAnsi="Arial" w:cs="Arial"/>
        <w:b/>
        <w:color w:val="262944"/>
        <w:sz w:val="24"/>
      </w:rPr>
      <w:tab/>
    </w:r>
    <w:r>
      <w:rPr>
        <w:rFonts w:ascii="Arial" w:eastAsia="Arial" w:hAnsi="Arial" w:cs="Arial"/>
        <w:b/>
        <w:color w:val="262944"/>
        <w:sz w:val="36"/>
      </w:rPr>
      <w:t>FT-ADF-2781</w:t>
    </w:r>
    <w:r>
      <w:rPr>
        <w:rFonts w:ascii="Arial" w:eastAsia="Arial" w:hAnsi="Arial" w:cs="Arial"/>
        <w:color w:val="262944"/>
        <w:sz w:val="36"/>
      </w:rPr>
      <w:t xml:space="preserve"> </w:t>
    </w:r>
  </w:p>
  <w:p w14:paraId="26368D0D" w14:textId="77777777" w:rsidR="00C93D0E" w:rsidRDefault="005F2D4B">
    <w:pPr>
      <w:tabs>
        <w:tab w:val="center" w:pos="4918"/>
        <w:tab w:val="center" w:pos="5739"/>
        <w:tab w:val="center" w:pos="8277"/>
      </w:tabs>
      <w:spacing w:after="631"/>
    </w:pPr>
    <w:r>
      <w:tab/>
    </w:r>
    <w:r>
      <w:rPr>
        <w:rFonts w:ascii="Arial" w:eastAsia="Arial" w:hAnsi="Arial" w:cs="Arial"/>
        <w:b/>
        <w:color w:val="262944"/>
        <w:sz w:val="24"/>
      </w:rPr>
      <w:t xml:space="preserve">SUPERVISIÓN </w:t>
    </w:r>
    <w:r>
      <w:rPr>
        <w:rFonts w:ascii="Arial" w:eastAsia="Arial" w:hAnsi="Arial" w:cs="Arial"/>
        <w:b/>
        <w:color w:val="262944"/>
        <w:sz w:val="24"/>
      </w:rPr>
      <w:tab/>
    </w:r>
    <w:r>
      <w:rPr>
        <w:rFonts w:ascii="Arial" w:eastAsia="Arial" w:hAnsi="Arial" w:cs="Arial"/>
        <w:color w:val="262944"/>
        <w:sz w:val="24"/>
      </w:rPr>
      <w:t xml:space="preserve"> </w:t>
    </w:r>
    <w:r>
      <w:rPr>
        <w:rFonts w:ascii="Arial" w:eastAsia="Arial" w:hAnsi="Arial" w:cs="Arial"/>
        <w:color w:val="262944"/>
        <w:sz w:val="24"/>
      </w:rPr>
      <w:tab/>
    </w:r>
    <w:r>
      <w:rPr>
        <w:rFonts w:ascii="Arial" w:eastAsia="Arial" w:hAnsi="Arial" w:cs="Arial"/>
        <w:b/>
        <w:color w:val="262944"/>
        <w:sz w:val="36"/>
      </w:rPr>
      <w:t xml:space="preserve"> </w:t>
    </w:r>
  </w:p>
  <w:p w14:paraId="15CDFBD3" w14:textId="77777777" w:rsidR="00C93D0E" w:rsidRDefault="005F2D4B">
    <w:pPr>
      <w:spacing w:after="0"/>
    </w:pP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53" w:tblpY="1697"/>
      <w:tblOverlap w:val="never"/>
      <w:tblW w:w="10286" w:type="dxa"/>
      <w:tblInd w:w="0" w:type="dxa"/>
      <w:tblCellMar>
        <w:top w:w="61" w:type="dxa"/>
        <w:left w:w="1179" w:type="dxa"/>
        <w:right w:w="188" w:type="dxa"/>
      </w:tblCellMar>
      <w:tblLook w:val="04A0" w:firstRow="1" w:lastRow="0" w:firstColumn="1" w:lastColumn="0" w:noHBand="0" w:noVBand="1"/>
    </w:tblPr>
    <w:tblGrid>
      <w:gridCol w:w="10286"/>
    </w:tblGrid>
    <w:tr w:rsidR="00C93D0E" w14:paraId="6D1EE17A" w14:textId="77777777">
      <w:trPr>
        <w:trHeight w:val="566"/>
      </w:trPr>
      <w:tc>
        <w:tcPr>
          <w:tcW w:w="10286" w:type="dxa"/>
          <w:tcBorders>
            <w:top w:val="nil"/>
            <w:left w:val="nil"/>
            <w:bottom w:val="single" w:sz="4" w:space="0" w:color="9CC2E5"/>
            <w:right w:val="nil"/>
          </w:tcBorders>
          <w:shd w:val="clear" w:color="auto" w:fill="262944"/>
        </w:tcPr>
        <w:p w14:paraId="05607527" w14:textId="77777777" w:rsidR="00C93D0E" w:rsidRDefault="005F2D4B">
          <w:pPr>
            <w:ind w:right="67"/>
            <w:jc w:val="right"/>
          </w:pPr>
          <w:r>
            <w:rPr>
              <w:rFonts w:ascii="Arial" w:eastAsia="Arial" w:hAnsi="Arial" w:cs="Arial"/>
              <w:color w:val="FFFFFF"/>
              <w:sz w:val="24"/>
            </w:rPr>
            <w:t xml:space="preserve">Página </w:t>
          </w:r>
          <w:r>
            <w:fldChar w:fldCharType="begin"/>
          </w:r>
          <w:r>
            <w:instrText xml:space="preserve"> PAGE   \* MERGEFORMAT </w:instrText>
          </w:r>
          <w:r>
            <w:fldChar w:fldCharType="separate"/>
          </w:r>
          <w:r>
            <w:rPr>
              <w:rFonts w:ascii="Arial" w:eastAsia="Arial" w:hAnsi="Arial" w:cs="Arial"/>
              <w:color w:val="FFFFFF"/>
              <w:sz w:val="24"/>
            </w:rPr>
            <w:t>10</w:t>
          </w:r>
          <w:r>
            <w:rPr>
              <w:rFonts w:ascii="Arial" w:eastAsia="Arial" w:hAnsi="Arial" w:cs="Arial"/>
              <w:color w:val="FFFFFF"/>
              <w:sz w:val="24"/>
            </w:rPr>
            <w:fldChar w:fldCharType="end"/>
          </w:r>
          <w:r>
            <w:rPr>
              <w:rFonts w:ascii="Arial" w:eastAsia="Arial" w:hAnsi="Arial" w:cs="Arial"/>
              <w:color w:val="FFFFFF"/>
              <w:sz w:val="24"/>
            </w:rPr>
            <w:t xml:space="preserve"> de </w:t>
          </w:r>
        </w:p>
        <w:p w14:paraId="607B1D0D" w14:textId="77777777" w:rsidR="00C93D0E" w:rsidRDefault="005F2D4B">
          <w:pPr>
            <w:tabs>
              <w:tab w:val="center" w:pos="6129"/>
            </w:tabs>
          </w:pPr>
          <w:r>
            <w:rPr>
              <w:rFonts w:ascii="Arial" w:eastAsia="Arial" w:hAnsi="Arial" w:cs="Arial"/>
              <w:color w:val="FFFFFF"/>
              <w:sz w:val="24"/>
            </w:rPr>
            <w:t xml:space="preserve">Proceso: Administrativo y Financiero </w:t>
          </w:r>
          <w:r>
            <w:rPr>
              <w:rFonts w:ascii="Arial" w:eastAsia="Arial" w:hAnsi="Arial" w:cs="Arial"/>
              <w:color w:val="FFFFFF"/>
              <w:sz w:val="24"/>
            </w:rPr>
            <w:tab/>
          </w:r>
          <w:r>
            <w:rPr>
              <w:rFonts w:ascii="Arial" w:eastAsia="Arial" w:hAnsi="Arial" w:cs="Arial"/>
              <w:b/>
              <w:color w:val="FFFFFF"/>
              <w:sz w:val="24"/>
            </w:rPr>
            <w:t xml:space="preserve">Versión 2 </w:t>
          </w:r>
        </w:p>
        <w:p w14:paraId="6E166B4A" w14:textId="77777777" w:rsidR="00C93D0E" w:rsidRDefault="005F2D4B">
          <w:pPr>
            <w:ind w:right="641"/>
            <w:jc w:val="right"/>
          </w:pPr>
          <w:fldSimple w:instr=" NUMPAGES   \* MERGEFORMAT ">
            <w:r>
              <w:rPr>
                <w:rFonts w:ascii="Arial" w:eastAsia="Arial" w:hAnsi="Arial" w:cs="Arial"/>
                <w:color w:val="FFFFFF"/>
                <w:sz w:val="24"/>
              </w:rPr>
              <w:t>16</w:t>
            </w:r>
          </w:fldSimple>
          <w:r>
            <w:rPr>
              <w:rFonts w:ascii="Arial" w:eastAsia="Arial" w:hAnsi="Arial" w:cs="Arial"/>
              <w:b/>
              <w:color w:val="FFFFFF"/>
              <w:sz w:val="24"/>
            </w:rPr>
            <w:t xml:space="preserve"> </w:t>
          </w:r>
        </w:p>
      </w:tc>
    </w:tr>
  </w:tbl>
  <w:p w14:paraId="54BCFF3A" w14:textId="77777777" w:rsidR="00C93D0E" w:rsidRDefault="005F2D4B">
    <w:pPr>
      <w:tabs>
        <w:tab w:val="center" w:pos="4919"/>
        <w:tab w:val="right" w:pos="9536"/>
      </w:tabs>
      <w:spacing w:after="0"/>
    </w:pPr>
    <w:r>
      <w:rPr>
        <w:noProof/>
      </w:rPr>
      <mc:AlternateContent>
        <mc:Choice Requires="wpg">
          <w:drawing>
            <wp:anchor distT="0" distB="0" distL="114300" distR="114300" simplePos="0" relativeHeight="251662336" behindDoc="0" locked="0" layoutInCell="1" allowOverlap="1" wp14:anchorId="032FFD68" wp14:editId="63192452">
              <wp:simplePos x="0" y="0"/>
              <wp:positionH relativeFrom="page">
                <wp:posOffset>983615</wp:posOffset>
              </wp:positionH>
              <wp:positionV relativeFrom="page">
                <wp:posOffset>442595</wp:posOffset>
              </wp:positionV>
              <wp:extent cx="1475740" cy="438150"/>
              <wp:effectExtent l="0" t="0" r="0" b="0"/>
              <wp:wrapSquare wrapText="bothSides"/>
              <wp:docPr id="51424" name="Group 51424"/>
              <wp:cNvGraphicFramePr/>
              <a:graphic xmlns:a="http://schemas.openxmlformats.org/drawingml/2006/main">
                <a:graphicData uri="http://schemas.microsoft.com/office/word/2010/wordprocessingGroup">
                  <wpg:wgp>
                    <wpg:cNvGrpSpPr/>
                    <wpg:grpSpPr>
                      <a:xfrm>
                        <a:off x="0" y="0"/>
                        <a:ext cx="1475740" cy="438150"/>
                        <a:chOff x="0" y="0"/>
                        <a:chExt cx="1475740" cy="438150"/>
                      </a:xfrm>
                    </wpg:grpSpPr>
                    <wps:wsp>
                      <wps:cNvPr id="51426" name="Rectangle 51426"/>
                      <wps:cNvSpPr/>
                      <wps:spPr>
                        <a:xfrm>
                          <a:off x="753999" y="296989"/>
                          <a:ext cx="2027" cy="7244"/>
                        </a:xfrm>
                        <a:prstGeom prst="rect">
                          <a:avLst/>
                        </a:prstGeom>
                        <a:ln>
                          <a:noFill/>
                        </a:ln>
                      </wps:spPr>
                      <wps:txbx>
                        <w:txbxContent>
                          <w:p w14:paraId="5FCAC8B0" w14:textId="77777777" w:rsidR="00C93D0E" w:rsidRDefault="005F2D4B">
                            <w:r>
                              <w:rPr>
                                <w:rFonts w:ascii="Times New Roman" w:eastAsia="Times New Roman" w:hAnsi="Times New Roman" w:cs="Times New Roman"/>
                                <w:b/>
                                <w:sz w:val="2"/>
                              </w:rPr>
                              <w:t xml:space="preserve"> </w:t>
                            </w:r>
                          </w:p>
                        </w:txbxContent>
                      </wps:txbx>
                      <wps:bodyPr horzOverflow="overflow" vert="horz" lIns="0" tIns="0" rIns="0" bIns="0" rtlCol="0">
                        <a:noAutofit/>
                      </wps:bodyPr>
                    </wps:wsp>
                    <pic:pic xmlns:pic="http://schemas.openxmlformats.org/drawingml/2006/picture">
                      <pic:nvPicPr>
                        <pic:cNvPr id="51425" name="Picture 51425"/>
                        <pic:cNvPicPr/>
                      </pic:nvPicPr>
                      <pic:blipFill>
                        <a:blip r:embed="rId1"/>
                        <a:stretch>
                          <a:fillRect/>
                        </a:stretch>
                      </pic:blipFill>
                      <pic:spPr>
                        <a:xfrm>
                          <a:off x="0" y="0"/>
                          <a:ext cx="1475740" cy="438150"/>
                        </a:xfrm>
                        <a:prstGeom prst="rect">
                          <a:avLst/>
                        </a:prstGeom>
                      </pic:spPr>
                    </pic:pic>
                  </wpg:wgp>
                </a:graphicData>
              </a:graphic>
            </wp:anchor>
          </w:drawing>
        </mc:Choice>
        <mc:Fallback>
          <w:pict>
            <v:group w14:anchorId="032FFD68" id="Group 51424" o:spid="_x0000_s1038" style="position:absolute;margin-left:77.45pt;margin-top:34.85pt;width:116.2pt;height:34.5pt;z-index:251662336;mso-position-horizontal-relative:page;mso-position-vertical-relative:page" coordsize="14757,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">
              <v:rect id="Rectangle 51426" o:spid="_x0000_s1039" style="position:absolute;left:7539;top:2969;width:21;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" filled="f" stroked="f">
                <v:textbox inset="0,0,0,0">
                  <w:txbxContent>
                    <w:p w14:paraId="5FCAC8B0" w14:textId="77777777" w:rsidR="00C93D0E" w:rsidRDefault="005F2D4B">
                      <w:r>
                        <w:rPr>
                          <w:rFonts w:ascii="Times New Roman" w:eastAsia="Times New Roman" w:hAnsi="Times New Roman" w:cs="Times New Roman"/>
                          <w:b/>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425" o:spid="_x0000_s1040" type="#_x0000_t75" style="position:absolute;width:14757;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">
                <v:imagedata r:id="rId2" o:title=""/>
              </v:shape>
              <w10:wrap type="square" anchorx="page" anchory="page"/>
            </v:group>
          </w:pict>
        </mc:Fallback>
      </mc:AlternateContent>
    </w:r>
    <w:r>
      <w:rPr>
        <w:rFonts w:ascii="Arial" w:eastAsia="Arial" w:hAnsi="Arial" w:cs="Arial"/>
        <w:b/>
        <w:color w:val="262944"/>
        <w:sz w:val="24"/>
      </w:rPr>
      <w:tab/>
      <w:t xml:space="preserve">INFORME PERIÓDICO DE </w:t>
    </w:r>
    <w:r>
      <w:rPr>
        <w:rFonts w:ascii="Arial" w:eastAsia="Arial" w:hAnsi="Arial" w:cs="Arial"/>
        <w:b/>
        <w:color w:val="262944"/>
        <w:sz w:val="24"/>
      </w:rPr>
      <w:tab/>
    </w:r>
    <w:r>
      <w:rPr>
        <w:rFonts w:ascii="Arial" w:eastAsia="Arial" w:hAnsi="Arial" w:cs="Arial"/>
        <w:b/>
        <w:color w:val="262944"/>
        <w:sz w:val="36"/>
      </w:rPr>
      <w:t>FT-ADF-2781</w:t>
    </w:r>
    <w:r>
      <w:rPr>
        <w:rFonts w:ascii="Arial" w:eastAsia="Arial" w:hAnsi="Arial" w:cs="Arial"/>
        <w:color w:val="262944"/>
        <w:sz w:val="36"/>
      </w:rPr>
      <w:t xml:space="preserve"> </w:t>
    </w:r>
  </w:p>
  <w:p w14:paraId="7198424A" w14:textId="77777777" w:rsidR="00C93D0E" w:rsidRDefault="005F2D4B">
    <w:pPr>
      <w:tabs>
        <w:tab w:val="center" w:pos="4918"/>
        <w:tab w:val="center" w:pos="5739"/>
        <w:tab w:val="center" w:pos="8277"/>
      </w:tabs>
      <w:spacing w:after="631"/>
    </w:pPr>
    <w:r>
      <w:tab/>
    </w:r>
    <w:r>
      <w:rPr>
        <w:rFonts w:ascii="Arial" w:eastAsia="Arial" w:hAnsi="Arial" w:cs="Arial"/>
        <w:b/>
        <w:color w:val="262944"/>
        <w:sz w:val="24"/>
      </w:rPr>
      <w:t xml:space="preserve">SUPERVISIÓN </w:t>
    </w:r>
    <w:r>
      <w:rPr>
        <w:rFonts w:ascii="Arial" w:eastAsia="Arial" w:hAnsi="Arial" w:cs="Arial"/>
        <w:b/>
        <w:color w:val="262944"/>
        <w:sz w:val="24"/>
      </w:rPr>
      <w:tab/>
    </w:r>
    <w:r>
      <w:rPr>
        <w:rFonts w:ascii="Arial" w:eastAsia="Arial" w:hAnsi="Arial" w:cs="Arial"/>
        <w:color w:val="262944"/>
        <w:sz w:val="24"/>
      </w:rPr>
      <w:t xml:space="preserve"> </w:t>
    </w:r>
    <w:r>
      <w:rPr>
        <w:rFonts w:ascii="Arial" w:eastAsia="Arial" w:hAnsi="Arial" w:cs="Arial"/>
        <w:color w:val="262944"/>
        <w:sz w:val="24"/>
      </w:rPr>
      <w:tab/>
    </w:r>
    <w:r>
      <w:rPr>
        <w:rFonts w:ascii="Arial" w:eastAsia="Arial" w:hAnsi="Arial" w:cs="Arial"/>
        <w:b/>
        <w:color w:val="262944"/>
        <w:sz w:val="36"/>
      </w:rPr>
      <w:t xml:space="preserve"> </w:t>
    </w:r>
  </w:p>
  <w:p w14:paraId="7933F223" w14:textId="77777777" w:rsidR="00C93D0E" w:rsidRDefault="005F2D4B">
    <w:pPr>
      <w:spacing w:after="0"/>
    </w:pP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953" w:tblpY="1697"/>
      <w:tblOverlap w:val="never"/>
      <w:tblW w:w="10286" w:type="dxa"/>
      <w:tblInd w:w="0" w:type="dxa"/>
      <w:tblCellMar>
        <w:top w:w="61" w:type="dxa"/>
        <w:left w:w="1179" w:type="dxa"/>
        <w:right w:w="188" w:type="dxa"/>
      </w:tblCellMar>
      <w:tblLook w:val="04A0" w:firstRow="1" w:lastRow="0" w:firstColumn="1" w:lastColumn="0" w:noHBand="0" w:noVBand="1"/>
    </w:tblPr>
    <w:tblGrid>
      <w:gridCol w:w="10286"/>
    </w:tblGrid>
    <w:tr w:rsidR="00C93D0E" w14:paraId="664F9BFC" w14:textId="77777777">
      <w:trPr>
        <w:trHeight w:val="566"/>
      </w:trPr>
      <w:tc>
        <w:tcPr>
          <w:tcW w:w="10286" w:type="dxa"/>
          <w:tcBorders>
            <w:top w:val="nil"/>
            <w:left w:val="nil"/>
            <w:bottom w:val="single" w:sz="4" w:space="0" w:color="9CC2E5"/>
            <w:right w:val="nil"/>
          </w:tcBorders>
          <w:shd w:val="clear" w:color="auto" w:fill="262944"/>
        </w:tcPr>
        <w:p w14:paraId="742F72C1" w14:textId="77777777" w:rsidR="00C93D0E" w:rsidRDefault="005F2D4B">
          <w:pPr>
            <w:ind w:right="67"/>
            <w:jc w:val="right"/>
          </w:pPr>
          <w:r>
            <w:rPr>
              <w:rFonts w:ascii="Arial" w:eastAsia="Arial" w:hAnsi="Arial" w:cs="Arial"/>
              <w:color w:val="FFFFFF"/>
              <w:sz w:val="24"/>
            </w:rPr>
            <w:t xml:space="preserve">Página </w:t>
          </w:r>
          <w:r>
            <w:fldChar w:fldCharType="begin"/>
          </w:r>
          <w:r>
            <w:instrText xml:space="preserve"> PAGE   \* MERGEFORMAT </w:instrText>
          </w:r>
          <w:r>
            <w:fldChar w:fldCharType="separate"/>
          </w:r>
          <w:r>
            <w:rPr>
              <w:rFonts w:ascii="Arial" w:eastAsia="Arial" w:hAnsi="Arial" w:cs="Arial"/>
              <w:color w:val="FFFFFF"/>
              <w:sz w:val="24"/>
            </w:rPr>
            <w:t>10</w:t>
          </w:r>
          <w:r>
            <w:rPr>
              <w:rFonts w:ascii="Arial" w:eastAsia="Arial" w:hAnsi="Arial" w:cs="Arial"/>
              <w:color w:val="FFFFFF"/>
              <w:sz w:val="24"/>
            </w:rPr>
            <w:fldChar w:fldCharType="end"/>
          </w:r>
          <w:r>
            <w:rPr>
              <w:rFonts w:ascii="Arial" w:eastAsia="Arial" w:hAnsi="Arial" w:cs="Arial"/>
              <w:color w:val="FFFFFF"/>
              <w:sz w:val="24"/>
            </w:rPr>
            <w:t xml:space="preserve"> de </w:t>
          </w:r>
        </w:p>
        <w:p w14:paraId="5B525497" w14:textId="77777777" w:rsidR="00C93D0E" w:rsidRDefault="005F2D4B">
          <w:pPr>
            <w:tabs>
              <w:tab w:val="center" w:pos="6129"/>
            </w:tabs>
          </w:pPr>
          <w:r>
            <w:rPr>
              <w:rFonts w:ascii="Arial" w:eastAsia="Arial" w:hAnsi="Arial" w:cs="Arial"/>
              <w:color w:val="FFFFFF"/>
              <w:sz w:val="24"/>
            </w:rPr>
            <w:t xml:space="preserve">Proceso: Administrativo y Financiero </w:t>
          </w:r>
          <w:r>
            <w:rPr>
              <w:rFonts w:ascii="Arial" w:eastAsia="Arial" w:hAnsi="Arial" w:cs="Arial"/>
              <w:color w:val="FFFFFF"/>
              <w:sz w:val="24"/>
            </w:rPr>
            <w:tab/>
          </w:r>
          <w:r>
            <w:rPr>
              <w:rFonts w:ascii="Arial" w:eastAsia="Arial" w:hAnsi="Arial" w:cs="Arial"/>
              <w:b/>
              <w:color w:val="FFFFFF"/>
              <w:sz w:val="24"/>
            </w:rPr>
            <w:t xml:space="preserve">Versión 2 </w:t>
          </w:r>
        </w:p>
        <w:p w14:paraId="00841614" w14:textId="77777777" w:rsidR="00C93D0E" w:rsidRDefault="005F2D4B">
          <w:pPr>
            <w:ind w:right="641"/>
            <w:jc w:val="right"/>
          </w:pPr>
          <w:fldSimple w:instr=" NUMPAGES   \* MERGEFORMAT ">
            <w:r>
              <w:rPr>
                <w:rFonts w:ascii="Arial" w:eastAsia="Arial" w:hAnsi="Arial" w:cs="Arial"/>
                <w:color w:val="FFFFFF"/>
                <w:sz w:val="24"/>
              </w:rPr>
              <w:t>16</w:t>
            </w:r>
          </w:fldSimple>
          <w:r>
            <w:rPr>
              <w:rFonts w:ascii="Arial" w:eastAsia="Arial" w:hAnsi="Arial" w:cs="Arial"/>
              <w:b/>
              <w:color w:val="FFFFFF"/>
              <w:sz w:val="24"/>
            </w:rPr>
            <w:t xml:space="preserve"> </w:t>
          </w:r>
        </w:p>
      </w:tc>
    </w:tr>
  </w:tbl>
  <w:p w14:paraId="171FFE86" w14:textId="77777777" w:rsidR="00C93D0E" w:rsidRDefault="005F2D4B">
    <w:pPr>
      <w:tabs>
        <w:tab w:val="center" w:pos="4919"/>
        <w:tab w:val="right" w:pos="9536"/>
      </w:tabs>
      <w:spacing w:after="0"/>
    </w:pPr>
    <w:r>
      <w:rPr>
        <w:noProof/>
      </w:rPr>
      <mc:AlternateContent>
        <mc:Choice Requires="wpg">
          <w:drawing>
            <wp:anchor distT="0" distB="0" distL="114300" distR="114300" simplePos="0" relativeHeight="251663360" behindDoc="0" locked="0" layoutInCell="1" allowOverlap="1" wp14:anchorId="569337B4" wp14:editId="68CCE408">
              <wp:simplePos x="0" y="0"/>
              <wp:positionH relativeFrom="page">
                <wp:posOffset>983615</wp:posOffset>
              </wp:positionH>
              <wp:positionV relativeFrom="page">
                <wp:posOffset>442595</wp:posOffset>
              </wp:positionV>
              <wp:extent cx="1475740" cy="438150"/>
              <wp:effectExtent l="0" t="0" r="0" b="0"/>
              <wp:wrapSquare wrapText="bothSides"/>
              <wp:docPr id="51327" name="Group 51327"/>
              <wp:cNvGraphicFramePr/>
              <a:graphic xmlns:a="http://schemas.openxmlformats.org/drawingml/2006/main">
                <a:graphicData uri="http://schemas.microsoft.com/office/word/2010/wordprocessingGroup">
                  <wpg:wgp>
                    <wpg:cNvGrpSpPr/>
                    <wpg:grpSpPr>
                      <a:xfrm>
                        <a:off x="0" y="0"/>
                        <a:ext cx="1475740" cy="438150"/>
                        <a:chOff x="0" y="0"/>
                        <a:chExt cx="1475740" cy="438150"/>
                      </a:xfrm>
                    </wpg:grpSpPr>
                    <wps:wsp>
                      <wps:cNvPr id="51329" name="Rectangle 51329"/>
                      <wps:cNvSpPr/>
                      <wps:spPr>
                        <a:xfrm>
                          <a:off x="753999" y="296989"/>
                          <a:ext cx="2027" cy="7244"/>
                        </a:xfrm>
                        <a:prstGeom prst="rect">
                          <a:avLst/>
                        </a:prstGeom>
                        <a:ln>
                          <a:noFill/>
                        </a:ln>
                      </wps:spPr>
                      <wps:txbx>
                        <w:txbxContent>
                          <w:p w14:paraId="7279B607" w14:textId="77777777" w:rsidR="00C93D0E" w:rsidRDefault="005F2D4B">
                            <w:r>
                              <w:rPr>
                                <w:rFonts w:ascii="Times New Roman" w:eastAsia="Times New Roman" w:hAnsi="Times New Roman" w:cs="Times New Roman"/>
                                <w:b/>
                                <w:sz w:val="2"/>
                              </w:rPr>
                              <w:t xml:space="preserve"> </w:t>
                            </w:r>
                          </w:p>
                        </w:txbxContent>
                      </wps:txbx>
                      <wps:bodyPr horzOverflow="overflow" vert="horz" lIns="0" tIns="0" rIns="0" bIns="0" rtlCol="0">
                        <a:noAutofit/>
                      </wps:bodyPr>
                    </wps:wsp>
                    <pic:pic xmlns:pic="http://schemas.openxmlformats.org/drawingml/2006/picture">
                      <pic:nvPicPr>
                        <pic:cNvPr id="51328" name="Picture 51328"/>
                        <pic:cNvPicPr/>
                      </pic:nvPicPr>
                      <pic:blipFill>
                        <a:blip r:embed="rId1"/>
                        <a:stretch>
                          <a:fillRect/>
                        </a:stretch>
                      </pic:blipFill>
                      <pic:spPr>
                        <a:xfrm>
                          <a:off x="0" y="0"/>
                          <a:ext cx="1475740" cy="438150"/>
                        </a:xfrm>
                        <a:prstGeom prst="rect">
                          <a:avLst/>
                        </a:prstGeom>
                      </pic:spPr>
                    </pic:pic>
                  </wpg:wgp>
                </a:graphicData>
              </a:graphic>
            </wp:anchor>
          </w:drawing>
        </mc:Choice>
        <mc:Fallback>
          <w:pict>
            <v:group w14:anchorId="569337B4" id="Group 51327" o:spid="_x0000_s1041" style="position:absolute;margin-left:77.45pt;margin-top:34.85pt;width:116.2pt;height:34.5pt;z-index:251663360;mso-position-horizontal-relative:page;mso-position-vertical-relative:page" coordsize="14757,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">
              <v:rect id="Rectangle 51329" o:spid="_x0000_s1042" style="position:absolute;left:7539;top:2969;width:21;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" filled="f" stroked="f">
                <v:textbox inset="0,0,0,0">
                  <w:txbxContent>
                    <w:p w14:paraId="7279B607" w14:textId="77777777" w:rsidR="00C93D0E" w:rsidRDefault="005F2D4B">
                      <w:r>
                        <w:rPr>
                          <w:rFonts w:ascii="Times New Roman" w:eastAsia="Times New Roman" w:hAnsi="Times New Roman" w:cs="Times New Roman"/>
                          <w:b/>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328" o:spid="_x0000_s1043" type="#_x0000_t75" style="position:absolute;width:14757;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">
                <v:imagedata r:id="rId2" o:title=""/>
              </v:shape>
              <w10:wrap type="square" anchorx="page" anchory="page"/>
            </v:group>
          </w:pict>
        </mc:Fallback>
      </mc:AlternateContent>
    </w:r>
    <w:r>
      <w:rPr>
        <w:rFonts w:ascii="Arial" w:eastAsia="Arial" w:hAnsi="Arial" w:cs="Arial"/>
        <w:b/>
        <w:color w:val="262944"/>
        <w:sz w:val="24"/>
      </w:rPr>
      <w:tab/>
      <w:t xml:space="preserve">INFORME PERIÓDICO DE </w:t>
    </w:r>
    <w:r>
      <w:rPr>
        <w:rFonts w:ascii="Arial" w:eastAsia="Arial" w:hAnsi="Arial" w:cs="Arial"/>
        <w:b/>
        <w:color w:val="262944"/>
        <w:sz w:val="24"/>
      </w:rPr>
      <w:tab/>
    </w:r>
    <w:r>
      <w:rPr>
        <w:rFonts w:ascii="Arial" w:eastAsia="Arial" w:hAnsi="Arial" w:cs="Arial"/>
        <w:b/>
        <w:color w:val="262944"/>
        <w:sz w:val="36"/>
      </w:rPr>
      <w:t>FT-ADF-2781</w:t>
    </w:r>
    <w:r>
      <w:rPr>
        <w:rFonts w:ascii="Arial" w:eastAsia="Arial" w:hAnsi="Arial" w:cs="Arial"/>
        <w:color w:val="262944"/>
        <w:sz w:val="36"/>
      </w:rPr>
      <w:t xml:space="preserve"> </w:t>
    </w:r>
  </w:p>
  <w:p w14:paraId="41740FCE" w14:textId="77777777" w:rsidR="00C93D0E" w:rsidRDefault="005F2D4B">
    <w:pPr>
      <w:tabs>
        <w:tab w:val="center" w:pos="4918"/>
        <w:tab w:val="center" w:pos="5739"/>
        <w:tab w:val="center" w:pos="8277"/>
      </w:tabs>
      <w:spacing w:after="631"/>
    </w:pPr>
    <w:r>
      <w:tab/>
    </w:r>
    <w:r>
      <w:rPr>
        <w:rFonts w:ascii="Arial" w:eastAsia="Arial" w:hAnsi="Arial" w:cs="Arial"/>
        <w:b/>
        <w:color w:val="262944"/>
        <w:sz w:val="24"/>
      </w:rPr>
      <w:t xml:space="preserve">SUPERVISIÓN </w:t>
    </w:r>
    <w:r>
      <w:rPr>
        <w:rFonts w:ascii="Arial" w:eastAsia="Arial" w:hAnsi="Arial" w:cs="Arial"/>
        <w:b/>
        <w:color w:val="262944"/>
        <w:sz w:val="24"/>
      </w:rPr>
      <w:tab/>
    </w:r>
    <w:r>
      <w:rPr>
        <w:rFonts w:ascii="Arial" w:eastAsia="Arial" w:hAnsi="Arial" w:cs="Arial"/>
        <w:color w:val="262944"/>
        <w:sz w:val="24"/>
      </w:rPr>
      <w:t xml:space="preserve"> </w:t>
    </w:r>
    <w:r>
      <w:rPr>
        <w:rFonts w:ascii="Arial" w:eastAsia="Arial" w:hAnsi="Arial" w:cs="Arial"/>
        <w:color w:val="262944"/>
        <w:sz w:val="24"/>
      </w:rPr>
      <w:tab/>
    </w:r>
    <w:r>
      <w:rPr>
        <w:rFonts w:ascii="Arial" w:eastAsia="Arial" w:hAnsi="Arial" w:cs="Arial"/>
        <w:b/>
        <w:color w:val="262944"/>
        <w:sz w:val="36"/>
      </w:rPr>
      <w:t xml:space="preserve"> </w:t>
    </w:r>
  </w:p>
  <w:p w14:paraId="1C8F235C" w14:textId="77777777" w:rsidR="00C93D0E" w:rsidRDefault="005F2D4B">
    <w:pPr>
      <w:spacing w:after="0"/>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32E0"/>
    <w:multiLevelType w:val="hybridMultilevel"/>
    <w:tmpl w:val="04D2496E"/>
    <w:lvl w:ilvl="0" w:tplc="85E04B98">
      <w:start w:val="1"/>
      <w:numFmt w:val="lowerRoman"/>
      <w:lvlText w:val="(%1)"/>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C4487E">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E43FB4">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4EC008">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B60C9A">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F0F5F8">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38C4F8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30050E">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945FA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4E68DA"/>
    <w:multiLevelType w:val="hybridMultilevel"/>
    <w:tmpl w:val="9DBA9478"/>
    <w:lvl w:ilvl="0" w:tplc="32F2CE68">
      <w:start w:val="15"/>
      <w:numFmt w:val="lowerRoman"/>
      <w:lvlText w:val="(%1)"/>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8ACF16">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8ED8E4">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9C8F1BE">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9E9BC0">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98C367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00EF006">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28EC7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D8439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C25C1D"/>
    <w:multiLevelType w:val="hybridMultilevel"/>
    <w:tmpl w:val="27402FEC"/>
    <w:lvl w:ilvl="0" w:tplc="EC1EB7EE">
      <w:start w:val="7"/>
      <w:numFmt w:val="lowerRoman"/>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E48E8C">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E64370">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7E036A">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8A1F52">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5446D6">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88E520E">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B6FCD4">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9D6A9DE">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3DF7306"/>
    <w:multiLevelType w:val="hybridMultilevel"/>
    <w:tmpl w:val="10CA66E2"/>
    <w:lvl w:ilvl="0" w:tplc="6902F10A">
      <w:start w:val="1"/>
      <w:numFmt w:val="bullet"/>
      <w:lvlText w:val="-"/>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208F0C">
      <w:start w:val="1"/>
      <w:numFmt w:val="bullet"/>
      <w:lvlText w:val="o"/>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D6A1B2">
      <w:start w:val="1"/>
      <w:numFmt w:val="bullet"/>
      <w:lvlText w:val="▪"/>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1AC786">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70B060">
      <w:start w:val="1"/>
      <w:numFmt w:val="bullet"/>
      <w:lvlText w:val="o"/>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D05E14">
      <w:start w:val="1"/>
      <w:numFmt w:val="bullet"/>
      <w:lvlText w:val="▪"/>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0C3BDC">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FA0C5E">
      <w:start w:val="1"/>
      <w:numFmt w:val="bullet"/>
      <w:lvlText w:val="o"/>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23680">
      <w:start w:val="1"/>
      <w:numFmt w:val="bullet"/>
      <w:lvlText w:val="▪"/>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A3A5F0E"/>
    <w:multiLevelType w:val="hybridMultilevel"/>
    <w:tmpl w:val="E710E908"/>
    <w:lvl w:ilvl="0" w:tplc="8DE4E3A8">
      <w:start w:val="1"/>
      <w:numFmt w:val="lowerRoman"/>
      <w:lvlText w:val="(%1)"/>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BC2918">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B6C3D0">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44E7AA">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76B78C">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EE8004">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F165EB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0ADA5A">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C682B8">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E4503D6"/>
    <w:multiLevelType w:val="hybridMultilevel"/>
    <w:tmpl w:val="D30615D8"/>
    <w:lvl w:ilvl="0" w:tplc="68F2AC8A">
      <w:start w:val="1"/>
      <w:numFmt w:val="lowerRoman"/>
      <w:lvlText w:val="(%1)"/>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4526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964A85E">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8278EE">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0A9FDE">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DC08D2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7426E0">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30C4F6">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182E1E">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FA64D92"/>
    <w:multiLevelType w:val="hybridMultilevel"/>
    <w:tmpl w:val="37CACC08"/>
    <w:lvl w:ilvl="0" w:tplc="E6E2163A">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D7E8A96">
      <w:start w:val="1"/>
      <w:numFmt w:val="decimal"/>
      <w:lvlRestart w:val="0"/>
      <w:lvlText w:val="%2."/>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EBC4492">
      <w:start w:val="1"/>
      <w:numFmt w:val="lowerRoman"/>
      <w:lvlText w:val="%3"/>
      <w:lvlJc w:val="left"/>
      <w:pPr>
        <w:ind w:left="15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974E090">
      <w:start w:val="1"/>
      <w:numFmt w:val="decimal"/>
      <w:lvlText w:val="%4"/>
      <w:lvlJc w:val="left"/>
      <w:pPr>
        <w:ind w:left="22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A44C4EA">
      <w:start w:val="1"/>
      <w:numFmt w:val="lowerLetter"/>
      <w:lvlText w:val="%5"/>
      <w:lvlJc w:val="left"/>
      <w:pPr>
        <w:ind w:left="29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9B010F6">
      <w:start w:val="1"/>
      <w:numFmt w:val="lowerRoman"/>
      <w:lvlText w:val="%6"/>
      <w:lvlJc w:val="left"/>
      <w:pPr>
        <w:ind w:left="37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20A2678">
      <w:start w:val="1"/>
      <w:numFmt w:val="decimal"/>
      <w:lvlText w:val="%7"/>
      <w:lvlJc w:val="left"/>
      <w:pPr>
        <w:ind w:left="44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ACAE270">
      <w:start w:val="1"/>
      <w:numFmt w:val="lowerLetter"/>
      <w:lvlText w:val="%8"/>
      <w:lvlJc w:val="left"/>
      <w:pPr>
        <w:ind w:left="51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420F730">
      <w:start w:val="1"/>
      <w:numFmt w:val="lowerRoman"/>
      <w:lvlText w:val="%9"/>
      <w:lvlJc w:val="left"/>
      <w:pPr>
        <w:ind w:left="58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1016614"/>
    <w:multiLevelType w:val="hybridMultilevel"/>
    <w:tmpl w:val="CB70FE84"/>
    <w:lvl w:ilvl="0" w:tplc="BFAA82F0">
      <w:start w:val="9"/>
      <w:numFmt w:val="decimal"/>
      <w:lvlText w:val="%1."/>
      <w:lvlJc w:val="left"/>
      <w:pPr>
        <w:ind w:left="2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F2021D4">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4BE1D28">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A00018A">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0B0E62C">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AD2CBC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DB8FCFE">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C68EF6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3DECE5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1765EBE"/>
    <w:multiLevelType w:val="hybridMultilevel"/>
    <w:tmpl w:val="E4B8FBB0"/>
    <w:lvl w:ilvl="0" w:tplc="242AE80E">
      <w:start w:val="1"/>
      <w:numFmt w:val="decimal"/>
      <w:lvlText w:val="%1."/>
      <w:lvlJc w:val="left"/>
      <w:pPr>
        <w:ind w:left="2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9ACE3A6">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264354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14CA37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55EB06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9063C6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83E165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678BD7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9C80B1A">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E2670BC"/>
    <w:multiLevelType w:val="hybridMultilevel"/>
    <w:tmpl w:val="5B3C9BBC"/>
    <w:lvl w:ilvl="0" w:tplc="E0547A6E">
      <w:start w:val="1"/>
      <w:numFmt w:val="lowerRoman"/>
      <w:lvlText w:val="(%1)"/>
      <w:lvlJc w:val="left"/>
      <w:pPr>
        <w:ind w:left="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DA6016">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14C5A2A">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0ABC9C">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9851B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68E00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0CEC9E">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FA619C">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F8DA82">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82576CA"/>
    <w:multiLevelType w:val="hybridMultilevel"/>
    <w:tmpl w:val="DF8C7906"/>
    <w:lvl w:ilvl="0" w:tplc="5EF8B1AE">
      <w:start w:val="1"/>
      <w:numFmt w:val="lowerRoman"/>
      <w:lvlText w:val="(%1)"/>
      <w:lvlJc w:val="left"/>
      <w:pPr>
        <w:ind w:left="1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E43CBE">
      <w:start w:val="1"/>
      <w:numFmt w:val="lowerLetter"/>
      <w:lvlText w:val="%2"/>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86D0E">
      <w:start w:val="1"/>
      <w:numFmt w:val="lowerRoman"/>
      <w:lvlText w:val="%3"/>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4E099D0">
      <w:start w:val="1"/>
      <w:numFmt w:val="decimal"/>
      <w:lvlText w:val="%4"/>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808516">
      <w:start w:val="1"/>
      <w:numFmt w:val="lowerLetter"/>
      <w:lvlText w:val="%5"/>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B6F50A">
      <w:start w:val="1"/>
      <w:numFmt w:val="lowerRoman"/>
      <w:lvlText w:val="%6"/>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2E0B58">
      <w:start w:val="1"/>
      <w:numFmt w:val="decimal"/>
      <w:lvlText w:val="%7"/>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E446D4">
      <w:start w:val="1"/>
      <w:numFmt w:val="lowerLetter"/>
      <w:lvlText w:val="%8"/>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8CCAF8">
      <w:start w:val="1"/>
      <w:numFmt w:val="lowerRoman"/>
      <w:lvlText w:val="%9"/>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148097E"/>
    <w:multiLevelType w:val="hybridMultilevel"/>
    <w:tmpl w:val="9FB6899E"/>
    <w:lvl w:ilvl="0" w:tplc="E506B4AE">
      <w:start w:val="4"/>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6E220CC">
      <w:start w:val="1"/>
      <w:numFmt w:val="lowerLetter"/>
      <w:lvlText w:val="%2"/>
      <w:lvlJc w:val="left"/>
      <w:pPr>
        <w:ind w:left="15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E00DFD4">
      <w:start w:val="1"/>
      <w:numFmt w:val="lowerRoman"/>
      <w:lvlText w:val="%3"/>
      <w:lvlJc w:val="left"/>
      <w:pPr>
        <w:ind w:left="22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CD6E9C2">
      <w:start w:val="1"/>
      <w:numFmt w:val="decimal"/>
      <w:lvlText w:val="%4"/>
      <w:lvlJc w:val="left"/>
      <w:pPr>
        <w:ind w:left="29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B708128">
      <w:start w:val="1"/>
      <w:numFmt w:val="lowerLetter"/>
      <w:lvlText w:val="%5"/>
      <w:lvlJc w:val="left"/>
      <w:pPr>
        <w:ind w:left="37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A8EB232">
      <w:start w:val="1"/>
      <w:numFmt w:val="lowerRoman"/>
      <w:lvlText w:val="%6"/>
      <w:lvlJc w:val="left"/>
      <w:pPr>
        <w:ind w:left="44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A2CB27A">
      <w:start w:val="1"/>
      <w:numFmt w:val="decimal"/>
      <w:lvlText w:val="%7"/>
      <w:lvlJc w:val="left"/>
      <w:pPr>
        <w:ind w:left="51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7182FE8">
      <w:start w:val="1"/>
      <w:numFmt w:val="lowerLetter"/>
      <w:lvlText w:val="%8"/>
      <w:lvlJc w:val="left"/>
      <w:pPr>
        <w:ind w:left="58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C0AD50C">
      <w:start w:val="1"/>
      <w:numFmt w:val="lowerRoman"/>
      <w:lvlText w:val="%9"/>
      <w:lvlJc w:val="left"/>
      <w:pPr>
        <w:ind w:left="65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75A32D2"/>
    <w:multiLevelType w:val="hybridMultilevel"/>
    <w:tmpl w:val="E4042D2C"/>
    <w:lvl w:ilvl="0" w:tplc="477A77A0">
      <w:start w:val="1"/>
      <w:numFmt w:val="decimal"/>
      <w:lvlText w:val="%1)"/>
      <w:lvlJc w:val="left"/>
      <w:pPr>
        <w:ind w:left="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049810">
      <w:start w:val="1"/>
      <w:numFmt w:val="lowerLetter"/>
      <w:lvlText w:val="%2"/>
      <w:lvlJc w:val="left"/>
      <w:pPr>
        <w:ind w:left="12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CC8F62">
      <w:start w:val="1"/>
      <w:numFmt w:val="lowerRoman"/>
      <w:lvlText w:val="%3"/>
      <w:lvlJc w:val="left"/>
      <w:pPr>
        <w:ind w:left="19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D67E6A">
      <w:start w:val="1"/>
      <w:numFmt w:val="decimal"/>
      <w:lvlText w:val="%4"/>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40D478">
      <w:start w:val="1"/>
      <w:numFmt w:val="lowerLetter"/>
      <w:lvlText w:val="%5"/>
      <w:lvlJc w:val="left"/>
      <w:pPr>
        <w:ind w:left="33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F421E8">
      <w:start w:val="1"/>
      <w:numFmt w:val="lowerRoman"/>
      <w:lvlText w:val="%6"/>
      <w:lvlJc w:val="left"/>
      <w:pPr>
        <w:ind w:left="4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0C4B5F6">
      <w:start w:val="1"/>
      <w:numFmt w:val="decimal"/>
      <w:lvlText w:val="%7"/>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948B50">
      <w:start w:val="1"/>
      <w:numFmt w:val="lowerLetter"/>
      <w:lvlText w:val="%8"/>
      <w:lvlJc w:val="left"/>
      <w:pPr>
        <w:ind w:left="5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1E8EE4">
      <w:start w:val="1"/>
      <w:numFmt w:val="lowerRoman"/>
      <w:lvlText w:val="%9"/>
      <w:lvlJc w:val="left"/>
      <w:pPr>
        <w:ind w:left="6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A191813"/>
    <w:multiLevelType w:val="hybridMultilevel"/>
    <w:tmpl w:val="9F24A052"/>
    <w:lvl w:ilvl="0" w:tplc="0958F50A">
      <w:start w:val="8"/>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48DC8A">
      <w:start w:val="1"/>
      <w:numFmt w:val="lowerLetter"/>
      <w:lvlText w:val="%2"/>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3F62D6C">
      <w:start w:val="1"/>
      <w:numFmt w:val="lowerRoman"/>
      <w:lvlText w:val="%3"/>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65C3174">
      <w:start w:val="1"/>
      <w:numFmt w:val="decimal"/>
      <w:lvlText w:val="%4"/>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7AE334">
      <w:start w:val="1"/>
      <w:numFmt w:val="lowerLetter"/>
      <w:lvlText w:val="%5"/>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4C5748">
      <w:start w:val="1"/>
      <w:numFmt w:val="lowerRoman"/>
      <w:lvlText w:val="%6"/>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0F528">
      <w:start w:val="1"/>
      <w:numFmt w:val="decimal"/>
      <w:lvlText w:val="%7"/>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567146">
      <w:start w:val="1"/>
      <w:numFmt w:val="lowerLetter"/>
      <w:lvlText w:val="%8"/>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2E0166">
      <w:start w:val="1"/>
      <w:numFmt w:val="lowerRoman"/>
      <w:lvlText w:val="%9"/>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1"/>
  </w:num>
  <w:num w:numId="3">
    <w:abstractNumId w:val="7"/>
  </w:num>
  <w:num w:numId="4">
    <w:abstractNumId w:val="12"/>
  </w:num>
  <w:num w:numId="5">
    <w:abstractNumId w:val="2"/>
  </w:num>
  <w:num w:numId="6">
    <w:abstractNumId w:val="3"/>
  </w:num>
  <w:num w:numId="7">
    <w:abstractNumId w:val="0"/>
  </w:num>
  <w:num w:numId="8">
    <w:abstractNumId w:val="10"/>
  </w:num>
  <w:num w:numId="9">
    <w:abstractNumId w:val="4"/>
  </w:num>
  <w:num w:numId="10">
    <w:abstractNumId w:val="5"/>
  </w:num>
  <w:num w:numId="11">
    <w:abstractNumId w:val="9"/>
  </w:num>
  <w:num w:numId="12">
    <w:abstractNumId w:val="6"/>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D0E"/>
    <w:rsid w:val="005F2D4B"/>
    <w:rsid w:val="009867F8"/>
    <w:rsid w:val="00995911"/>
    <w:rsid w:val="00C93D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B003A"/>
  <w15:docId w15:val="{5C35DED7-4E36-4539-94EA-BCA88238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6980</Words>
  <Characters>38394</Characters>
  <Application>Microsoft Office Word</Application>
  <DocSecurity>0</DocSecurity>
  <Lines>319</Lines>
  <Paragraphs>90</Paragraphs>
  <ScaleCrop>false</ScaleCrop>
  <Company/>
  <LinksUpToDate>false</LinksUpToDate>
  <CharactersWithSpaces>45284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dc:title>
  <dc:subject/>
  <dc:creator>GSOLANOB</dc:creator>
  <cp:keywords/>
  <cp:lastModifiedBy>Francisco Javier</cp:lastModifiedBy>
  <cp:revision>2</cp:revision>
  <dcterms:created xsi:type="dcterms:W3CDTF">2026-07-01T03:56:00Z</dcterms:created>
  <dcterms:modified xsi:type="dcterms:W3CDTF">2026-07-01T03:56:00Z</dcterms:modified>
</cp:coreProperties>
</file>