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4BBDA" w14:textId="0C3B931B" w:rsidR="008739FA" w:rsidRPr="00473711" w:rsidRDefault="008739FA" w:rsidP="0031559C">
      <w:pPr>
        <w:spacing w:after="0" w:line="240" w:lineRule="auto"/>
        <w:jc w:val="center"/>
        <w:rPr>
          <w:rFonts w:ascii="Arial" w:hAnsi="Arial" w:cs="Arial"/>
          <w:b/>
          <w:spacing w:val="2"/>
        </w:rPr>
      </w:pPr>
      <w:bookmarkStart w:id="0" w:name="_Hlk54791502"/>
      <w:bookmarkStart w:id="1" w:name="_Hlk54791345"/>
      <w:r w:rsidRPr="00473711">
        <w:rPr>
          <w:rFonts w:ascii="Arial" w:hAnsi="Arial" w:cs="Arial"/>
          <w:b/>
          <w:spacing w:val="2"/>
        </w:rPr>
        <w:t>PROCESO DE GESTIÓN CONTRACTUAL</w:t>
      </w:r>
    </w:p>
    <w:p w14:paraId="64873172" w14:textId="77777777" w:rsidR="0031559C" w:rsidRPr="00473711" w:rsidRDefault="0031559C" w:rsidP="0031559C">
      <w:pPr>
        <w:spacing w:after="0" w:line="240" w:lineRule="auto"/>
        <w:jc w:val="center"/>
        <w:rPr>
          <w:rFonts w:ascii="Arial" w:hAnsi="Arial" w:cs="Arial"/>
          <w:b/>
          <w:spacing w:val="2"/>
        </w:rPr>
      </w:pPr>
    </w:p>
    <w:p w14:paraId="18475371" w14:textId="3180DCEC" w:rsidR="008739FA" w:rsidRPr="00473711" w:rsidRDefault="008739FA" w:rsidP="0031559C">
      <w:pPr>
        <w:spacing w:after="0" w:line="240" w:lineRule="auto"/>
        <w:jc w:val="center"/>
        <w:rPr>
          <w:rFonts w:ascii="Arial" w:hAnsi="Arial" w:cs="Arial"/>
          <w:b/>
          <w:spacing w:val="2"/>
        </w:rPr>
      </w:pPr>
      <w:r w:rsidRPr="00473711">
        <w:rPr>
          <w:rFonts w:ascii="Arial" w:hAnsi="Arial" w:cs="Arial"/>
          <w:b/>
          <w:spacing w:val="2"/>
        </w:rPr>
        <w:t>ETAPA PRECONTRACTUAL</w:t>
      </w:r>
      <w:bookmarkEnd w:id="0"/>
    </w:p>
    <w:p w14:paraId="37A822E6" w14:textId="77777777" w:rsidR="0031559C" w:rsidRPr="00473711" w:rsidRDefault="0031559C" w:rsidP="0031559C">
      <w:pPr>
        <w:spacing w:after="0" w:line="240" w:lineRule="auto"/>
        <w:jc w:val="center"/>
        <w:rPr>
          <w:rFonts w:ascii="Arial" w:hAnsi="Arial" w:cs="Arial"/>
          <w:b/>
          <w:spacing w:val="2"/>
        </w:rPr>
      </w:pPr>
    </w:p>
    <w:bookmarkEnd w:id="1"/>
    <w:p w14:paraId="0FD40D3B" w14:textId="7F21EC63" w:rsidR="00C968E6" w:rsidRPr="00473711" w:rsidRDefault="00C968E6" w:rsidP="0031559C">
      <w:pPr>
        <w:spacing w:after="0" w:line="240" w:lineRule="auto"/>
        <w:jc w:val="center"/>
        <w:rPr>
          <w:rFonts w:ascii="Arial" w:hAnsi="Arial" w:cs="Arial"/>
          <w:b/>
          <w:spacing w:val="2"/>
        </w:rPr>
      </w:pPr>
      <w:r w:rsidRPr="00473711">
        <w:rPr>
          <w:rFonts w:ascii="Arial" w:hAnsi="Arial" w:cs="Arial"/>
          <w:b/>
          <w:spacing w:val="2"/>
        </w:rPr>
        <w:t xml:space="preserve">FORMATO </w:t>
      </w:r>
      <w:r w:rsidR="00394479" w:rsidRPr="00473711">
        <w:rPr>
          <w:rFonts w:ascii="Arial" w:hAnsi="Arial" w:cs="Arial"/>
          <w:b/>
          <w:spacing w:val="2"/>
        </w:rPr>
        <w:t>ESTUDIOS PREVIOS</w:t>
      </w:r>
    </w:p>
    <w:p w14:paraId="53767DF0" w14:textId="77777777" w:rsidR="0031559C" w:rsidRPr="00473711" w:rsidRDefault="0031559C" w:rsidP="0031559C">
      <w:pPr>
        <w:spacing w:after="0" w:line="240" w:lineRule="auto"/>
        <w:jc w:val="center"/>
        <w:rPr>
          <w:rFonts w:ascii="Arial" w:hAnsi="Arial" w:cs="Arial"/>
          <w:b/>
          <w:spacing w:val="2"/>
        </w:rPr>
      </w:pPr>
    </w:p>
    <w:p w14:paraId="110B1870" w14:textId="77777777" w:rsidR="005C6745" w:rsidRPr="00473711" w:rsidRDefault="005C6745" w:rsidP="0031559C">
      <w:pPr>
        <w:spacing w:after="0" w:line="240" w:lineRule="auto"/>
        <w:jc w:val="center"/>
        <w:rPr>
          <w:rFonts w:ascii="Arial" w:hAnsi="Arial" w:cs="Arial"/>
          <w:b/>
          <w:spacing w:val="2"/>
        </w:rPr>
      </w:pPr>
    </w:p>
    <w:p w14:paraId="1C9A2059" w14:textId="5D9D9A5F" w:rsidR="0031559C" w:rsidRDefault="00305C51" w:rsidP="00305C51">
      <w:pPr>
        <w:spacing w:after="0" w:line="240" w:lineRule="auto"/>
        <w:jc w:val="both"/>
        <w:rPr>
          <w:rFonts w:ascii="Arial" w:hAnsi="Arial" w:cs="Arial"/>
          <w:bCs/>
          <w:szCs w:val="20"/>
        </w:rPr>
      </w:pPr>
      <w:r w:rsidRPr="00473711">
        <w:rPr>
          <w:rFonts w:ascii="Arial" w:hAnsi="Arial" w:cs="Arial"/>
          <w:bCs/>
          <w:szCs w:val="20"/>
        </w:rPr>
        <w:t xml:space="preserve">De conformidad con lo dispuesto en el numeral 7 del Artículo 25 de la Ley 80 de 1993, numeral 5 del artículo 2 de la Ley 1150 de 2007, artículo 30 de la Ley 2069 de 2020, numeral 7 del artículo 3 del Decreto Nacional 4170 de 2011, artículo 1 del Decreto Nacional 399 de 2021 y del Decreto 310 de 2021, así como lo reglado en el artículo 2 del Decreto 1860 de 2021, el </w:t>
      </w:r>
      <w:r w:rsidR="000677B4">
        <w:rPr>
          <w:rFonts w:ascii="Arial" w:hAnsi="Arial" w:cs="Arial"/>
          <w:bCs/>
          <w:szCs w:val="20"/>
        </w:rPr>
        <w:t>CENTRO NACIONAL MINERO</w:t>
      </w:r>
      <w:r w:rsidRPr="00473711">
        <w:rPr>
          <w:rFonts w:ascii="Arial" w:hAnsi="Arial" w:cs="Arial"/>
          <w:bCs/>
          <w:szCs w:val="20"/>
        </w:rPr>
        <w:t xml:space="preserve"> a continuación el Estudio Previo de Conveniencia y Oportunidad para adelantar un proceso de Adquisición en Grandes Superficies por Mínima Cuantía, a través de la Tienda Virtual del Estado Colombiano, con el fin de “Contratar la compra de </w:t>
      </w:r>
      <w:r w:rsidR="00E224CF">
        <w:rPr>
          <w:rFonts w:ascii="Arial" w:hAnsi="Arial" w:cs="Arial"/>
          <w:bCs/>
          <w:szCs w:val="20"/>
        </w:rPr>
        <w:t>consumibles de tóner</w:t>
      </w:r>
      <w:r w:rsidRPr="00473711">
        <w:rPr>
          <w:rFonts w:ascii="Arial" w:hAnsi="Arial" w:cs="Arial"/>
          <w:bCs/>
          <w:szCs w:val="20"/>
        </w:rPr>
        <w:t xml:space="preserve"> para</w:t>
      </w:r>
      <w:r w:rsidR="002438E7">
        <w:rPr>
          <w:rFonts w:ascii="Arial" w:hAnsi="Arial" w:cs="Arial"/>
          <w:bCs/>
          <w:szCs w:val="20"/>
        </w:rPr>
        <w:t xml:space="preserve"> impresoras de</w:t>
      </w:r>
      <w:r w:rsidR="002438E7" w:rsidRPr="00473711">
        <w:rPr>
          <w:rFonts w:ascii="Arial" w:hAnsi="Arial" w:cs="Arial"/>
          <w:bCs/>
          <w:szCs w:val="20"/>
        </w:rPr>
        <w:t>l</w:t>
      </w:r>
      <w:r w:rsidRPr="00473711">
        <w:rPr>
          <w:rFonts w:ascii="Arial" w:hAnsi="Arial" w:cs="Arial"/>
          <w:bCs/>
          <w:szCs w:val="20"/>
        </w:rPr>
        <w:t xml:space="preserve"> </w:t>
      </w:r>
      <w:r w:rsidR="000677B4">
        <w:rPr>
          <w:rFonts w:ascii="Arial" w:hAnsi="Arial" w:cs="Arial"/>
          <w:bCs/>
          <w:szCs w:val="20"/>
        </w:rPr>
        <w:t>CENTRO NACIONAL MINERO</w:t>
      </w:r>
      <w:r w:rsidRPr="00473711">
        <w:rPr>
          <w:rFonts w:ascii="Arial" w:hAnsi="Arial" w:cs="Arial"/>
          <w:bCs/>
          <w:szCs w:val="20"/>
        </w:rPr>
        <w:t xml:space="preserve"> - SENA, Regional </w:t>
      </w:r>
      <w:r w:rsidR="000677B4">
        <w:rPr>
          <w:rFonts w:ascii="Arial" w:hAnsi="Arial" w:cs="Arial"/>
          <w:bCs/>
          <w:szCs w:val="20"/>
        </w:rPr>
        <w:t>Boyacá</w:t>
      </w:r>
      <w:r w:rsidRPr="00473711">
        <w:rPr>
          <w:rFonts w:ascii="Arial" w:hAnsi="Arial" w:cs="Arial"/>
          <w:bCs/>
          <w:szCs w:val="20"/>
        </w:rPr>
        <w:t>”</w:t>
      </w:r>
    </w:p>
    <w:p w14:paraId="0CCDD879" w14:textId="77777777" w:rsidR="00323FC6" w:rsidRPr="00473711" w:rsidRDefault="00323FC6" w:rsidP="00305C51">
      <w:pPr>
        <w:spacing w:after="0" w:line="240" w:lineRule="auto"/>
        <w:jc w:val="both"/>
        <w:rPr>
          <w:rFonts w:ascii="Arial" w:hAnsi="Arial" w:cs="Arial"/>
          <w:bCs/>
          <w:szCs w:val="20"/>
        </w:rPr>
      </w:pPr>
    </w:p>
    <w:p w14:paraId="16AFB037" w14:textId="77777777" w:rsidR="00822CE4" w:rsidRPr="00473711" w:rsidRDefault="00822CE4" w:rsidP="0031559C">
      <w:pPr>
        <w:spacing w:after="0" w:line="240" w:lineRule="auto"/>
        <w:jc w:val="both"/>
        <w:rPr>
          <w:rStyle w:val="Nmerodepgina"/>
          <w:rFonts w:ascii="Arial" w:hAnsi="Arial" w:cs="Arial"/>
          <w:bCs/>
          <w:sz w:val="24"/>
        </w:rPr>
      </w:pPr>
    </w:p>
    <w:p w14:paraId="51DD8E9B" w14:textId="0AEA8196" w:rsidR="006E3498" w:rsidRPr="00473711" w:rsidRDefault="006E3498" w:rsidP="0086665D">
      <w:pPr>
        <w:pStyle w:val="Prrafodelista"/>
        <w:numPr>
          <w:ilvl w:val="0"/>
          <w:numId w:val="1"/>
        </w:numPr>
        <w:spacing w:after="0" w:line="240" w:lineRule="auto"/>
        <w:jc w:val="both"/>
        <w:rPr>
          <w:rFonts w:ascii="Arial" w:hAnsi="Arial" w:cs="Arial"/>
        </w:rPr>
      </w:pPr>
      <w:r w:rsidRPr="00473711">
        <w:rPr>
          <w:rFonts w:ascii="Arial" w:hAnsi="Arial" w:cs="Arial"/>
          <w:b/>
        </w:rPr>
        <w:t>IDENTIFICACIÓN DE LA DEPENDENCIA REQUIRENTE</w:t>
      </w:r>
      <w:r w:rsidR="00104E14" w:rsidRPr="00473711">
        <w:rPr>
          <w:rFonts w:ascii="Arial" w:hAnsi="Arial" w:cs="Arial"/>
          <w:b/>
        </w:rPr>
        <w:t>.</w:t>
      </w:r>
    </w:p>
    <w:p w14:paraId="617A1B73" w14:textId="247C0151" w:rsidR="0031559C" w:rsidRPr="00473711" w:rsidRDefault="0031559C" w:rsidP="0031559C">
      <w:pPr>
        <w:pStyle w:val="Prrafodelista"/>
        <w:spacing w:after="0" w:line="240" w:lineRule="auto"/>
        <w:jc w:val="both"/>
        <w:rPr>
          <w:rFonts w:ascii="Arial" w:hAnsi="Arial" w:cs="Arial"/>
          <w:b/>
        </w:rPr>
      </w:pPr>
    </w:p>
    <w:p w14:paraId="444B418A" w14:textId="77777777" w:rsidR="0031559C" w:rsidRPr="00473711" w:rsidRDefault="0031559C" w:rsidP="0031559C">
      <w:pPr>
        <w:pStyle w:val="Prrafodelista"/>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4405"/>
        <w:gridCol w:w="4403"/>
      </w:tblGrid>
      <w:tr w:rsidR="00DF0AF4" w:rsidRPr="00473711" w14:paraId="11353500" w14:textId="77777777" w:rsidTr="004C2AB8">
        <w:trPr>
          <w:trHeight w:val="387"/>
        </w:trPr>
        <w:tc>
          <w:tcPr>
            <w:tcW w:w="4405" w:type="dxa"/>
            <w:tcBorders>
              <w:top w:val="single" w:sz="4" w:space="0" w:color="000000"/>
              <w:left w:val="single" w:sz="4" w:space="0" w:color="000000"/>
              <w:bottom w:val="single" w:sz="4" w:space="0" w:color="000000"/>
              <w:right w:val="single" w:sz="4" w:space="0" w:color="000000"/>
            </w:tcBorders>
          </w:tcPr>
          <w:p w14:paraId="3BB4B649" w14:textId="77777777" w:rsidR="006E3498" w:rsidRPr="00473711" w:rsidRDefault="006E3498" w:rsidP="0031559C">
            <w:pPr>
              <w:spacing w:after="0" w:line="240" w:lineRule="auto"/>
              <w:jc w:val="both"/>
              <w:rPr>
                <w:rFonts w:ascii="Arial" w:hAnsi="Arial" w:cs="Arial"/>
                <w:b/>
                <w:sz w:val="20"/>
                <w:szCs w:val="20"/>
              </w:rPr>
            </w:pPr>
            <w:r w:rsidRPr="00473711">
              <w:rPr>
                <w:rFonts w:ascii="Arial" w:hAnsi="Arial" w:cs="Arial"/>
                <w:b/>
                <w:sz w:val="20"/>
                <w:szCs w:val="20"/>
              </w:rPr>
              <w:t>FECHA DE ELABORACIÓN:</w:t>
            </w:r>
          </w:p>
        </w:tc>
        <w:tc>
          <w:tcPr>
            <w:tcW w:w="4403" w:type="dxa"/>
            <w:tcBorders>
              <w:top w:val="single" w:sz="4" w:space="0" w:color="000000"/>
              <w:left w:val="single" w:sz="4" w:space="0" w:color="000000"/>
              <w:bottom w:val="single" w:sz="4" w:space="0" w:color="000000"/>
              <w:right w:val="single" w:sz="4" w:space="0" w:color="000000"/>
            </w:tcBorders>
          </w:tcPr>
          <w:p w14:paraId="1EC1F087" w14:textId="522C1E73" w:rsidR="006E3498" w:rsidRPr="00473711" w:rsidRDefault="00F95071" w:rsidP="00F95071">
            <w:pPr>
              <w:spacing w:after="0" w:line="240" w:lineRule="auto"/>
              <w:jc w:val="both"/>
              <w:rPr>
                <w:rStyle w:val="Nmerodepgina"/>
                <w:rFonts w:ascii="Arial" w:hAnsi="Arial" w:cs="Arial"/>
                <w:bCs/>
                <w:sz w:val="20"/>
                <w:szCs w:val="20"/>
              </w:rPr>
            </w:pPr>
            <w:r>
              <w:rPr>
                <w:rStyle w:val="Nmerodepgina"/>
                <w:rFonts w:ascii="Arial" w:hAnsi="Arial" w:cs="Arial"/>
                <w:bCs/>
                <w:sz w:val="20"/>
                <w:szCs w:val="20"/>
              </w:rPr>
              <w:t>28-11-2022</w:t>
            </w:r>
          </w:p>
        </w:tc>
      </w:tr>
      <w:tr w:rsidR="00DF0AF4" w:rsidRPr="00473711" w14:paraId="6D1BB906" w14:textId="77777777" w:rsidTr="005C6745">
        <w:trPr>
          <w:trHeight w:val="562"/>
        </w:trPr>
        <w:tc>
          <w:tcPr>
            <w:tcW w:w="4405" w:type="dxa"/>
            <w:tcBorders>
              <w:top w:val="single" w:sz="4" w:space="0" w:color="000000"/>
              <w:left w:val="single" w:sz="4" w:space="0" w:color="000000"/>
              <w:bottom w:val="single" w:sz="4" w:space="0" w:color="000000"/>
              <w:right w:val="single" w:sz="4" w:space="0" w:color="000000"/>
            </w:tcBorders>
          </w:tcPr>
          <w:p w14:paraId="413EFF31" w14:textId="77777777" w:rsidR="006E3498" w:rsidRPr="00473711" w:rsidRDefault="006E3498" w:rsidP="0031559C">
            <w:pPr>
              <w:spacing w:after="0" w:line="240" w:lineRule="auto"/>
              <w:jc w:val="both"/>
              <w:rPr>
                <w:rFonts w:ascii="Arial" w:hAnsi="Arial" w:cs="Arial"/>
                <w:b/>
                <w:sz w:val="20"/>
                <w:szCs w:val="20"/>
              </w:rPr>
            </w:pPr>
            <w:r w:rsidRPr="00473711">
              <w:rPr>
                <w:rFonts w:ascii="Arial" w:hAnsi="Arial" w:cs="Arial"/>
                <w:b/>
                <w:sz w:val="20"/>
                <w:szCs w:val="20"/>
              </w:rPr>
              <w:t>DEPENDENCIA REQUIRENTE EN CONTRATACIÓN:</w:t>
            </w:r>
          </w:p>
        </w:tc>
        <w:tc>
          <w:tcPr>
            <w:tcW w:w="4403" w:type="dxa"/>
            <w:tcBorders>
              <w:top w:val="single" w:sz="4" w:space="0" w:color="000000"/>
              <w:left w:val="single" w:sz="4" w:space="0" w:color="000000"/>
              <w:bottom w:val="single" w:sz="4" w:space="0" w:color="000000"/>
              <w:right w:val="single" w:sz="4" w:space="0" w:color="000000"/>
            </w:tcBorders>
          </w:tcPr>
          <w:p w14:paraId="28D0CB80" w14:textId="46ABB5ED" w:rsidR="006E3498" w:rsidRPr="00473711" w:rsidRDefault="004F6A58" w:rsidP="0031559C">
            <w:pPr>
              <w:spacing w:after="0" w:line="240" w:lineRule="auto"/>
              <w:jc w:val="both"/>
              <w:rPr>
                <w:rStyle w:val="Nmerodepgina"/>
                <w:rFonts w:ascii="Arial" w:hAnsi="Arial" w:cs="Arial"/>
                <w:bCs/>
                <w:sz w:val="20"/>
                <w:szCs w:val="20"/>
              </w:rPr>
            </w:pPr>
            <w:r>
              <w:rPr>
                <w:rStyle w:val="Nmerodepgina"/>
                <w:rFonts w:ascii="Arial" w:hAnsi="Arial" w:cs="Arial"/>
                <w:bCs/>
                <w:sz w:val="20"/>
                <w:szCs w:val="20"/>
              </w:rPr>
              <w:t>Subdirección Centro</w:t>
            </w:r>
          </w:p>
        </w:tc>
      </w:tr>
      <w:tr w:rsidR="00DF0AF4" w:rsidRPr="00473711" w14:paraId="1BDBC824" w14:textId="77777777" w:rsidTr="002438E7">
        <w:trPr>
          <w:trHeight w:val="485"/>
        </w:trPr>
        <w:tc>
          <w:tcPr>
            <w:tcW w:w="4405" w:type="dxa"/>
            <w:tcBorders>
              <w:top w:val="single" w:sz="4" w:space="0" w:color="000000"/>
              <w:left w:val="single" w:sz="4" w:space="0" w:color="000000"/>
              <w:bottom w:val="single" w:sz="4" w:space="0" w:color="000000"/>
              <w:right w:val="single" w:sz="4" w:space="0" w:color="000000"/>
            </w:tcBorders>
          </w:tcPr>
          <w:p w14:paraId="5B961EFA" w14:textId="77777777" w:rsidR="006E3498" w:rsidRPr="00473711" w:rsidRDefault="006E3498" w:rsidP="0031559C">
            <w:pPr>
              <w:spacing w:after="0" w:line="240" w:lineRule="auto"/>
              <w:jc w:val="both"/>
              <w:rPr>
                <w:rFonts w:ascii="Arial" w:hAnsi="Arial" w:cs="Arial"/>
                <w:b/>
                <w:sz w:val="20"/>
                <w:szCs w:val="20"/>
              </w:rPr>
            </w:pPr>
            <w:r w:rsidRPr="00473711">
              <w:rPr>
                <w:rFonts w:ascii="Arial" w:hAnsi="Arial" w:cs="Arial"/>
                <w:b/>
                <w:sz w:val="20"/>
                <w:szCs w:val="20"/>
              </w:rPr>
              <w:t>ORDENADOR DEL GASTO:</w:t>
            </w:r>
          </w:p>
        </w:tc>
        <w:tc>
          <w:tcPr>
            <w:tcW w:w="4403" w:type="dxa"/>
            <w:tcBorders>
              <w:top w:val="single" w:sz="4" w:space="0" w:color="000000"/>
              <w:left w:val="single" w:sz="4" w:space="0" w:color="000000"/>
              <w:bottom w:val="single" w:sz="4" w:space="0" w:color="000000"/>
              <w:right w:val="single" w:sz="4" w:space="0" w:color="000000"/>
            </w:tcBorders>
          </w:tcPr>
          <w:p w14:paraId="1202937D" w14:textId="77777777" w:rsidR="006E3498" w:rsidRDefault="004333C7" w:rsidP="0031559C">
            <w:pPr>
              <w:spacing w:after="0" w:line="240" w:lineRule="auto"/>
              <w:jc w:val="both"/>
              <w:rPr>
                <w:rStyle w:val="Nmerodepgina"/>
                <w:rFonts w:ascii="Arial" w:hAnsi="Arial" w:cs="Arial"/>
                <w:bCs/>
                <w:sz w:val="20"/>
                <w:szCs w:val="20"/>
              </w:rPr>
            </w:pPr>
            <w:r>
              <w:rPr>
                <w:rStyle w:val="Nmerodepgina"/>
                <w:rFonts w:ascii="Arial" w:hAnsi="Arial" w:cs="Arial"/>
                <w:bCs/>
                <w:sz w:val="20"/>
                <w:szCs w:val="20"/>
              </w:rPr>
              <w:t>HARVEY YADIVER DIMATÉ RODRIGUEZ</w:t>
            </w:r>
          </w:p>
          <w:p w14:paraId="163C2172" w14:textId="55F80136" w:rsidR="004F6A58" w:rsidRPr="00473711" w:rsidRDefault="004F6A58" w:rsidP="0031559C">
            <w:pPr>
              <w:spacing w:after="0" w:line="240" w:lineRule="auto"/>
              <w:jc w:val="both"/>
              <w:rPr>
                <w:rStyle w:val="Nmerodepgina"/>
                <w:rFonts w:ascii="Arial" w:hAnsi="Arial" w:cs="Arial"/>
                <w:bCs/>
                <w:sz w:val="20"/>
                <w:szCs w:val="20"/>
              </w:rPr>
            </w:pPr>
            <w:r>
              <w:rPr>
                <w:rStyle w:val="Nmerodepgina"/>
                <w:rFonts w:ascii="Arial" w:hAnsi="Arial" w:cs="Arial"/>
                <w:bCs/>
                <w:sz w:val="20"/>
                <w:szCs w:val="20"/>
              </w:rPr>
              <w:t>Subdirector de Centro Minero</w:t>
            </w:r>
          </w:p>
        </w:tc>
      </w:tr>
      <w:tr w:rsidR="00DF0AF4" w:rsidRPr="00473711" w14:paraId="3B9F2DE1" w14:textId="77777777" w:rsidTr="00522B90">
        <w:tc>
          <w:tcPr>
            <w:tcW w:w="4405" w:type="dxa"/>
            <w:tcBorders>
              <w:top w:val="single" w:sz="4" w:space="0" w:color="000000"/>
              <w:left w:val="single" w:sz="4" w:space="0" w:color="000000"/>
              <w:bottom w:val="single" w:sz="4" w:space="0" w:color="000000"/>
              <w:right w:val="single" w:sz="4" w:space="0" w:color="000000"/>
            </w:tcBorders>
          </w:tcPr>
          <w:p w14:paraId="36DA8965" w14:textId="04E6D517" w:rsidR="00A739B8" w:rsidRPr="00473711" w:rsidRDefault="00A739B8" w:rsidP="0031559C">
            <w:pPr>
              <w:spacing w:after="0" w:line="240" w:lineRule="auto"/>
              <w:jc w:val="both"/>
              <w:rPr>
                <w:rFonts w:ascii="Arial" w:hAnsi="Arial" w:cs="Arial"/>
                <w:b/>
                <w:sz w:val="20"/>
                <w:szCs w:val="20"/>
              </w:rPr>
            </w:pPr>
            <w:r w:rsidRPr="00473711">
              <w:rPr>
                <w:rFonts w:ascii="Arial" w:hAnsi="Arial" w:cs="Arial"/>
                <w:b/>
                <w:sz w:val="20"/>
                <w:szCs w:val="20"/>
              </w:rPr>
              <w:t xml:space="preserve">OBJETO: </w:t>
            </w:r>
          </w:p>
        </w:tc>
        <w:tc>
          <w:tcPr>
            <w:tcW w:w="4403" w:type="dxa"/>
            <w:tcBorders>
              <w:top w:val="single" w:sz="4" w:space="0" w:color="000000"/>
              <w:left w:val="single" w:sz="4" w:space="0" w:color="000000"/>
              <w:bottom w:val="single" w:sz="4" w:space="0" w:color="000000"/>
              <w:right w:val="single" w:sz="4" w:space="0" w:color="000000"/>
            </w:tcBorders>
            <w:shd w:val="clear" w:color="auto" w:fill="auto"/>
          </w:tcPr>
          <w:p w14:paraId="30F3E866" w14:textId="4B3758C8" w:rsidR="00CE1529" w:rsidRDefault="00CE1529" w:rsidP="00CE1529">
            <w:pPr>
              <w:jc w:val="both"/>
              <w:rPr>
                <w:rFonts w:ascii="Arial" w:eastAsia="Times New Roman" w:hAnsi="Arial" w:cs="Arial"/>
                <w:color w:val="000000"/>
                <w:sz w:val="20"/>
                <w:szCs w:val="20"/>
                <w:lang w:eastAsia="es-CO"/>
              </w:rPr>
            </w:pPr>
            <w:r>
              <w:rPr>
                <w:rFonts w:ascii="Arial" w:hAnsi="Arial" w:cs="Arial"/>
                <w:color w:val="000000"/>
                <w:sz w:val="20"/>
                <w:szCs w:val="20"/>
              </w:rPr>
              <w:t>15_9111_695 Contratar la compra de tóner  para las impresoras del Centro Minero del Sena Regional Boyacá</w:t>
            </w:r>
          </w:p>
          <w:p w14:paraId="78D5C2CD" w14:textId="6D5D48EF" w:rsidR="00A739B8" w:rsidRPr="003E0FB3" w:rsidRDefault="00A739B8" w:rsidP="00CE1529">
            <w:pPr>
              <w:spacing w:after="0" w:line="240" w:lineRule="auto"/>
              <w:jc w:val="both"/>
              <w:rPr>
                <w:rStyle w:val="Nmerodepgina"/>
                <w:rFonts w:ascii="Arial" w:hAnsi="Arial" w:cs="Arial"/>
                <w:bCs/>
              </w:rPr>
            </w:pPr>
          </w:p>
        </w:tc>
      </w:tr>
    </w:tbl>
    <w:p w14:paraId="5999C99E" w14:textId="4A846287" w:rsidR="006E3498" w:rsidRPr="00473711" w:rsidRDefault="00B1502A" w:rsidP="0031559C">
      <w:pPr>
        <w:pStyle w:val="Prrafodelista"/>
        <w:spacing w:after="0" w:line="240" w:lineRule="auto"/>
        <w:jc w:val="both"/>
        <w:rPr>
          <w:rFonts w:ascii="Arial" w:hAnsi="Arial" w:cs="Arial"/>
          <w:b/>
        </w:rPr>
      </w:pPr>
      <w:r w:rsidRPr="00473711">
        <w:rPr>
          <w:rFonts w:ascii="Arial" w:hAnsi="Arial" w:cs="Arial"/>
          <w:b/>
        </w:rPr>
        <w:tab/>
      </w:r>
    </w:p>
    <w:p w14:paraId="50095C25" w14:textId="25B80216" w:rsidR="005C6745" w:rsidRPr="00473711" w:rsidRDefault="005C6745" w:rsidP="0031559C">
      <w:pPr>
        <w:pStyle w:val="Prrafodelista"/>
        <w:spacing w:after="0" w:line="240" w:lineRule="auto"/>
        <w:jc w:val="both"/>
        <w:rPr>
          <w:rFonts w:ascii="Arial" w:hAnsi="Arial" w:cs="Arial"/>
          <w:b/>
        </w:rPr>
      </w:pPr>
    </w:p>
    <w:p w14:paraId="7BD8A99B" w14:textId="5A9F7718" w:rsidR="006E3498" w:rsidRPr="0029200B" w:rsidRDefault="006E3498" w:rsidP="0029200B">
      <w:pPr>
        <w:pStyle w:val="Prrafodelista"/>
        <w:numPr>
          <w:ilvl w:val="0"/>
          <w:numId w:val="1"/>
        </w:numPr>
        <w:spacing w:after="0" w:line="240" w:lineRule="auto"/>
        <w:jc w:val="both"/>
        <w:rPr>
          <w:rFonts w:ascii="Arial" w:hAnsi="Arial" w:cs="Arial"/>
          <w:b/>
        </w:rPr>
      </w:pPr>
      <w:r w:rsidRPr="0029200B">
        <w:rPr>
          <w:rFonts w:ascii="Arial" w:hAnsi="Arial" w:cs="Arial"/>
          <w:b/>
        </w:rPr>
        <w:t>DESCRIPCIÓN DE LA NECESIDAD</w:t>
      </w:r>
      <w:r w:rsidR="00104E14" w:rsidRPr="0029200B">
        <w:rPr>
          <w:rFonts w:ascii="Arial" w:hAnsi="Arial" w:cs="Arial"/>
          <w:b/>
        </w:rPr>
        <w:t>.</w:t>
      </w:r>
    </w:p>
    <w:tbl>
      <w:tblPr>
        <w:tblStyle w:val="Tablaconcuadrcula"/>
        <w:tblW w:w="4985" w:type="pct"/>
        <w:tblLook w:val="04A0" w:firstRow="1" w:lastRow="0" w:firstColumn="1" w:lastColumn="0" w:noHBand="0" w:noVBand="1"/>
      </w:tblPr>
      <w:tblGrid>
        <w:gridCol w:w="680"/>
        <w:gridCol w:w="8122"/>
      </w:tblGrid>
      <w:tr w:rsidR="00DF0AF4" w:rsidRPr="00473711" w14:paraId="6D680E70" w14:textId="77777777" w:rsidTr="000677B4">
        <w:trPr>
          <w:cantSplit/>
          <w:trHeight w:val="283"/>
        </w:trPr>
        <w:tc>
          <w:tcPr>
            <w:tcW w:w="386" w:type="pct"/>
            <w:textDirection w:val="btLr"/>
          </w:tcPr>
          <w:p w14:paraId="6CBAD395" w14:textId="45B29F80" w:rsidR="0057494E" w:rsidRPr="00473711" w:rsidRDefault="0057494E" w:rsidP="0031559C">
            <w:pPr>
              <w:spacing w:after="0" w:line="240" w:lineRule="auto"/>
              <w:ind w:left="113" w:right="113"/>
              <w:jc w:val="both"/>
              <w:rPr>
                <w:rFonts w:ascii="Arial" w:hAnsi="Arial" w:cs="Arial"/>
                <w:b/>
              </w:rPr>
            </w:pPr>
            <w:proofErr w:type="spellStart"/>
            <w:r w:rsidRPr="00473711">
              <w:rPr>
                <w:rFonts w:ascii="Arial" w:hAnsi="Arial" w:cs="Arial"/>
                <w:b/>
              </w:rPr>
              <w:lastRenderedPageBreak/>
              <w:t>ificación</w:t>
            </w:r>
            <w:proofErr w:type="spellEnd"/>
            <w:r w:rsidRPr="00473711">
              <w:rPr>
                <w:rFonts w:ascii="Arial" w:hAnsi="Arial" w:cs="Arial"/>
                <w:b/>
              </w:rPr>
              <w:t>:</w:t>
            </w:r>
          </w:p>
        </w:tc>
        <w:tc>
          <w:tcPr>
            <w:tcW w:w="4614" w:type="pct"/>
          </w:tcPr>
          <w:p w14:paraId="057AAE74" w14:textId="34CE933C" w:rsidR="005C6745" w:rsidRPr="0084394A" w:rsidRDefault="005C6745" w:rsidP="0031559C">
            <w:pPr>
              <w:spacing w:after="0" w:line="240" w:lineRule="auto"/>
              <w:jc w:val="both"/>
              <w:rPr>
                <w:rFonts w:ascii="Arial" w:hAnsi="Arial" w:cs="Arial"/>
                <w:bCs/>
              </w:rPr>
            </w:pPr>
            <w:r w:rsidRPr="0084394A">
              <w:rPr>
                <w:rFonts w:ascii="Arial" w:hAnsi="Arial" w:cs="Arial"/>
                <w:bCs/>
              </w:rPr>
              <w:t>El Servicio Nacional de Aprendizaje (SENA) es un establecimiento público del orden nacional</w:t>
            </w:r>
            <w:r w:rsidR="00CE1529">
              <w:rPr>
                <w:rFonts w:ascii="Arial" w:hAnsi="Arial" w:cs="Arial"/>
                <w:bCs/>
              </w:rPr>
              <w:t xml:space="preserve">, </w:t>
            </w:r>
            <w:r w:rsidR="00CE1529" w:rsidRPr="005241E2">
              <w:rPr>
                <w:rFonts w:ascii="Arial" w:hAnsi="Arial" w:cs="Arial"/>
                <w:bCs/>
              </w:rPr>
              <w:t>con personería jurídica, patrimonio propio e independien</w:t>
            </w:r>
            <w:r w:rsidR="00C101D1">
              <w:rPr>
                <w:rFonts w:ascii="Arial" w:hAnsi="Arial" w:cs="Arial"/>
                <w:bCs/>
              </w:rPr>
              <w:t xml:space="preserve">te, y autonomía administrativa; </w:t>
            </w:r>
            <w:r w:rsidRPr="0084394A">
              <w:rPr>
                <w:rFonts w:ascii="Arial" w:hAnsi="Arial" w:cs="Arial"/>
                <w:bCs/>
              </w:rPr>
              <w:t>adscrito al Ministerio del Trabajo; en su Plan Estratégico SENA 2019-2022 en el que se plantean las apuestas institucionales que permitirán a la Entidad su adaptación y proyección, contempla los elementos estratégicos para la proyección del SENA, es decir encargado de cumplir la función que corresponde el Estado de invertir en el desarrollo social y técnico de los trabajadores colombianos, ofreciendo y ejecutando la formación profesional integral gratuita, para la incorporación y el desarrollo de las personas en actividades productivas que contribuyan al desarrollo social, económico y tecnológico del país, y en aras de alcanzar su visión estratégica de posicionarse como una organización de conocimiento para todos los colombianos, innovando permanentemente en sus estrategias y metodologías de aprendizaje, en total acuerdo con las tendencias y cambios tecnológicos y las necesidades del sector empresarial y de los trabajadores, impactando positivamente la productividad, la competitividad, la equidad y el desarrollo del país.</w:t>
            </w:r>
          </w:p>
          <w:p w14:paraId="0874BA0D" w14:textId="01124624" w:rsidR="00414EC9" w:rsidRPr="0084394A" w:rsidRDefault="00414EC9" w:rsidP="0031559C">
            <w:pPr>
              <w:spacing w:after="0" w:line="240" w:lineRule="auto"/>
              <w:jc w:val="both"/>
              <w:rPr>
                <w:rFonts w:ascii="Arial" w:hAnsi="Arial" w:cs="Arial"/>
                <w:bCs/>
              </w:rPr>
            </w:pPr>
          </w:p>
          <w:p w14:paraId="76EA74CC" w14:textId="77777777" w:rsidR="00E23630" w:rsidRPr="0084394A" w:rsidRDefault="00E23630" w:rsidP="00E23630">
            <w:pPr>
              <w:spacing w:after="0" w:line="240" w:lineRule="auto"/>
              <w:contextualSpacing/>
              <w:jc w:val="both"/>
              <w:rPr>
                <w:rFonts w:ascii="Arial" w:hAnsi="Arial" w:cs="Arial"/>
                <w:bCs/>
              </w:rPr>
            </w:pPr>
            <w:r w:rsidRPr="0084394A">
              <w:rPr>
                <w:rFonts w:ascii="Arial" w:hAnsi="Arial" w:cs="Arial"/>
                <w:bCs/>
              </w:rPr>
              <w:t xml:space="preserve">Que el SENA funciona en permanente alianza entre Gobierno Nacional, así como, Empresarios y trabajadores, con el firme propósito de lograr la competitividad de Colombia a través del incremento de la productividad en las empresas y en las regiones, sin dejar de lado la inclusión social en articulación con la política nacional que conlleva a la generación de más oportunidades de empleo. Por tal razón, se generan continuamente programas y proyectos de responsabilidad social, empresarial, de formación, innovación, internacionalización y transferencia de conocimiento y tecnología. Es así como el SENA cumple con su misión y funciones a través de los diferentes centros del país, dependencias responsables de la prestación de los servicios de formación profesional integral, los servicios tecnológicos, la promoción y desarrollo del emprendimiento, la normalización y evaluación de competencias laborales, en interacción con entes públicos y privados y en articulación con las cadenas productivas y los sectores económicos. </w:t>
            </w:r>
          </w:p>
          <w:p w14:paraId="1B8F9ABE" w14:textId="77777777" w:rsidR="00E23630" w:rsidRPr="0084394A" w:rsidRDefault="00E23630" w:rsidP="00E23630">
            <w:pPr>
              <w:spacing w:after="0" w:line="240" w:lineRule="auto"/>
              <w:contextualSpacing/>
              <w:jc w:val="both"/>
              <w:rPr>
                <w:rFonts w:ascii="Arial" w:hAnsi="Arial" w:cs="Arial"/>
                <w:bCs/>
              </w:rPr>
            </w:pPr>
          </w:p>
          <w:p w14:paraId="7EBFC690" w14:textId="77777777" w:rsidR="0084394A" w:rsidRPr="0084394A" w:rsidRDefault="00E23630" w:rsidP="00E23630">
            <w:pPr>
              <w:spacing w:after="0" w:line="240" w:lineRule="auto"/>
              <w:contextualSpacing/>
              <w:jc w:val="both"/>
              <w:rPr>
                <w:rFonts w:ascii="Arial" w:hAnsi="Arial" w:cs="Arial"/>
                <w:bCs/>
              </w:rPr>
            </w:pPr>
            <w:r w:rsidRPr="0084394A">
              <w:rPr>
                <w:rFonts w:ascii="Arial" w:hAnsi="Arial" w:cs="Arial"/>
                <w:bCs/>
              </w:rPr>
              <w:t>Las instalaciones físicas de</w:t>
            </w:r>
            <w:r w:rsidR="00506DC9" w:rsidRPr="0084394A">
              <w:rPr>
                <w:rFonts w:ascii="Arial" w:hAnsi="Arial" w:cs="Arial"/>
                <w:bCs/>
              </w:rPr>
              <w:t xml:space="preserve">l </w:t>
            </w:r>
            <w:r w:rsidR="000677B4" w:rsidRPr="0084394A">
              <w:rPr>
                <w:rFonts w:ascii="Arial" w:hAnsi="Arial" w:cs="Arial"/>
                <w:bCs/>
              </w:rPr>
              <w:t>CENTRO NACIONAL MINERO</w:t>
            </w:r>
            <w:r w:rsidR="00506DC9" w:rsidRPr="0084394A">
              <w:rPr>
                <w:rFonts w:ascii="Arial" w:hAnsi="Arial" w:cs="Arial"/>
                <w:bCs/>
              </w:rPr>
              <w:t xml:space="preserve"> de la regional </w:t>
            </w:r>
            <w:r w:rsidR="000677B4" w:rsidRPr="0084394A">
              <w:rPr>
                <w:rFonts w:ascii="Arial" w:hAnsi="Arial" w:cs="Arial"/>
                <w:bCs/>
              </w:rPr>
              <w:t>Boyacá</w:t>
            </w:r>
            <w:r w:rsidR="00506DC9" w:rsidRPr="0084394A">
              <w:rPr>
                <w:rFonts w:ascii="Arial" w:hAnsi="Arial" w:cs="Arial"/>
                <w:bCs/>
              </w:rPr>
              <w:t xml:space="preserve"> </w:t>
            </w:r>
            <w:r w:rsidRPr="0084394A">
              <w:rPr>
                <w:rFonts w:ascii="Arial" w:hAnsi="Arial" w:cs="Arial"/>
                <w:bCs/>
              </w:rPr>
              <w:t>son los espacios en los cuales se ejecutan diariamente las actividades que hacen parte de los obj</w:t>
            </w:r>
            <w:r w:rsidR="009A09F5" w:rsidRPr="0084394A">
              <w:rPr>
                <w:rFonts w:ascii="Arial" w:hAnsi="Arial" w:cs="Arial"/>
                <w:bCs/>
              </w:rPr>
              <w:t>etivos institucionales del SENA</w:t>
            </w:r>
            <w:r w:rsidR="0084394A" w:rsidRPr="0084394A">
              <w:rPr>
                <w:rFonts w:ascii="Arial" w:hAnsi="Arial" w:cs="Arial"/>
                <w:bCs/>
              </w:rPr>
              <w:t>.</w:t>
            </w:r>
          </w:p>
          <w:p w14:paraId="4A19FB07" w14:textId="77777777" w:rsidR="0084394A" w:rsidRPr="0084394A" w:rsidRDefault="0084394A" w:rsidP="00E23630">
            <w:pPr>
              <w:spacing w:after="0" w:line="240" w:lineRule="auto"/>
              <w:contextualSpacing/>
              <w:jc w:val="both"/>
              <w:rPr>
                <w:rFonts w:ascii="Arial" w:hAnsi="Arial" w:cs="Arial"/>
                <w:bCs/>
              </w:rPr>
            </w:pPr>
          </w:p>
          <w:p w14:paraId="67F1C3E3" w14:textId="1802AFEB" w:rsidR="0084394A" w:rsidRPr="0084394A" w:rsidRDefault="0084394A" w:rsidP="0084394A">
            <w:pPr>
              <w:shd w:val="clear" w:color="auto" w:fill="FFFFFF"/>
              <w:spacing w:after="0" w:line="240" w:lineRule="auto"/>
              <w:jc w:val="both"/>
              <w:textAlignment w:val="baseline"/>
              <w:rPr>
                <w:rFonts w:ascii="Arial" w:eastAsia="Times New Roman" w:hAnsi="Arial" w:cs="Arial"/>
                <w:color w:val="000000"/>
                <w:lang w:val="es-ES"/>
              </w:rPr>
            </w:pPr>
            <w:r w:rsidRPr="0084394A">
              <w:rPr>
                <w:rFonts w:ascii="Arial" w:eastAsia="Times New Roman" w:hAnsi="Arial" w:cs="Arial"/>
                <w:color w:val="000000"/>
                <w:lang w:val="es-ES"/>
              </w:rPr>
              <w:t>El Centro Minero Regional Boyacá cuenta con diferentes dependencias, las cuales desarrollan actividades dentro plan anual operativo para el cumplimiento de los objetivos misionales institucionales. De esta manera se necesita contar con insumos y elementos de papelería que permitan brindar una adecuada atención a los diferentes actores (funcionarios, instructores, administrativos, aprendices, contratistas) y el cumplimiento de entrega de información tanto impresa como digital de acuerdo a los dispuesto en las generalidades de las tablas de retención documental.</w:t>
            </w:r>
          </w:p>
          <w:p w14:paraId="40F4D2E7" w14:textId="77777777" w:rsidR="0084394A" w:rsidRPr="0084394A" w:rsidRDefault="0084394A" w:rsidP="0084394A">
            <w:pPr>
              <w:shd w:val="clear" w:color="auto" w:fill="FFFFFF"/>
              <w:spacing w:after="0" w:line="240" w:lineRule="auto"/>
              <w:jc w:val="both"/>
              <w:textAlignment w:val="baseline"/>
              <w:rPr>
                <w:rFonts w:ascii="Arial" w:eastAsia="Times New Roman" w:hAnsi="Arial" w:cs="Arial"/>
                <w:color w:val="000000"/>
                <w:lang w:val="es-ES"/>
              </w:rPr>
            </w:pPr>
          </w:p>
          <w:p w14:paraId="0B4BAFED" w14:textId="31D71036" w:rsidR="0084394A" w:rsidRPr="0084394A" w:rsidRDefault="0084394A" w:rsidP="0084394A">
            <w:pPr>
              <w:shd w:val="clear" w:color="auto" w:fill="FFFFFF"/>
              <w:spacing w:after="0" w:line="240" w:lineRule="auto"/>
              <w:jc w:val="both"/>
              <w:textAlignment w:val="baseline"/>
              <w:rPr>
                <w:rFonts w:ascii="Arial" w:eastAsia="Times New Roman" w:hAnsi="Arial" w:cs="Arial"/>
                <w:color w:val="000000"/>
                <w:lang w:val="es-ES"/>
              </w:rPr>
            </w:pPr>
            <w:r w:rsidRPr="0084394A">
              <w:rPr>
                <w:rFonts w:ascii="Arial" w:eastAsia="Times New Roman" w:hAnsi="Arial" w:cs="Arial"/>
                <w:color w:val="000000"/>
                <w:lang w:val="es-ES"/>
              </w:rPr>
              <w:lastRenderedPageBreak/>
              <w:t>La dotación de consumibles de tóner permitirá cumplir con la entrega de información impresa (informes, circulares, resoluciones) y el cumplimiento oportuno de actividades administrativas.</w:t>
            </w:r>
          </w:p>
          <w:p w14:paraId="71A8DFED" w14:textId="77777777" w:rsidR="0084394A" w:rsidRPr="0084394A" w:rsidRDefault="0084394A" w:rsidP="0084394A">
            <w:pPr>
              <w:shd w:val="clear" w:color="auto" w:fill="FFFFFF"/>
              <w:spacing w:after="0" w:line="240" w:lineRule="auto"/>
              <w:jc w:val="both"/>
              <w:textAlignment w:val="baseline"/>
              <w:rPr>
                <w:rFonts w:ascii="Arial" w:eastAsia="Times New Roman" w:hAnsi="Arial" w:cs="Arial"/>
                <w:color w:val="000000"/>
                <w:lang w:val="es-ES"/>
              </w:rPr>
            </w:pPr>
          </w:p>
          <w:p w14:paraId="76A37637" w14:textId="77777777" w:rsidR="0084394A" w:rsidRPr="0084394A" w:rsidRDefault="0084394A" w:rsidP="0084394A">
            <w:pPr>
              <w:shd w:val="clear" w:color="auto" w:fill="FFFFFF"/>
              <w:spacing w:after="0" w:line="240" w:lineRule="auto"/>
              <w:jc w:val="both"/>
              <w:textAlignment w:val="baseline"/>
              <w:rPr>
                <w:rFonts w:ascii="Arial" w:eastAsia="Times New Roman" w:hAnsi="Arial" w:cs="Arial"/>
                <w:color w:val="000000"/>
                <w:lang w:val="es-ES"/>
              </w:rPr>
            </w:pPr>
            <w:r w:rsidRPr="0084394A">
              <w:rPr>
                <w:rFonts w:ascii="Arial" w:eastAsia="Times New Roman" w:hAnsi="Arial" w:cs="Arial"/>
                <w:color w:val="000000"/>
                <w:lang w:val="es-ES"/>
              </w:rPr>
              <w:t xml:space="preserve">El SENA Centro Minero Regional Boyacá cuenta con dependencias como Subdirección, Administración Educativa, Bienestar, Contratación, </w:t>
            </w:r>
            <w:proofErr w:type="spellStart"/>
            <w:r w:rsidRPr="0084394A">
              <w:rPr>
                <w:rFonts w:ascii="Arial" w:eastAsia="Times New Roman" w:hAnsi="Arial" w:cs="Arial"/>
                <w:color w:val="000000"/>
                <w:lang w:val="es-ES"/>
              </w:rPr>
              <w:t>Sennova</w:t>
            </w:r>
            <w:proofErr w:type="spellEnd"/>
            <w:r w:rsidRPr="0084394A">
              <w:rPr>
                <w:rFonts w:ascii="Arial" w:eastAsia="Times New Roman" w:hAnsi="Arial" w:cs="Arial"/>
                <w:color w:val="000000"/>
                <w:lang w:val="es-ES"/>
              </w:rPr>
              <w:t>, Coordinación Académica, Emprendimiento, dependencias que actualmente no cuentan con los consumibles necesarios para llevar a cabo sus funciones y actividades administrativas.</w:t>
            </w:r>
          </w:p>
          <w:p w14:paraId="77FB0434" w14:textId="77777777" w:rsidR="0084394A" w:rsidRPr="0084394A" w:rsidRDefault="0084394A" w:rsidP="0084394A">
            <w:pPr>
              <w:shd w:val="clear" w:color="auto" w:fill="FFFFFF"/>
              <w:spacing w:after="0" w:line="240" w:lineRule="auto"/>
              <w:jc w:val="both"/>
              <w:textAlignment w:val="baseline"/>
              <w:rPr>
                <w:rFonts w:ascii="Arial" w:eastAsia="Times New Roman" w:hAnsi="Arial" w:cs="Arial"/>
                <w:color w:val="000000"/>
                <w:lang w:val="es-ES"/>
              </w:rPr>
            </w:pPr>
          </w:p>
          <w:p w14:paraId="73DD3234" w14:textId="77777777" w:rsidR="0084394A" w:rsidRPr="0084394A" w:rsidRDefault="0084394A" w:rsidP="0084394A">
            <w:pPr>
              <w:shd w:val="clear" w:color="auto" w:fill="FFFFFF"/>
              <w:spacing w:after="0" w:line="240" w:lineRule="auto"/>
              <w:jc w:val="both"/>
              <w:textAlignment w:val="baseline"/>
              <w:rPr>
                <w:rFonts w:ascii="Arial" w:eastAsia="Times New Roman" w:hAnsi="Arial" w:cs="Arial"/>
                <w:color w:val="000000"/>
                <w:lang w:val="es-ES"/>
              </w:rPr>
            </w:pPr>
            <w:r w:rsidRPr="0084394A">
              <w:rPr>
                <w:rFonts w:ascii="Arial" w:eastAsia="Times New Roman" w:hAnsi="Arial" w:cs="Arial"/>
                <w:color w:val="000000"/>
                <w:lang w:val="es-ES"/>
              </w:rPr>
              <w:t>De acuerdo con la demanda de los usuarios en las de necesidades de impresión y ya que se ha asignado presupuesto para la adquisición de estos, se hace necesario la contratación de estos insumos que garantice el funcionamiento de las impresoras que están asignadas en las diferentes dependencias del Centro minero Regional Boyacá.</w:t>
            </w:r>
          </w:p>
          <w:p w14:paraId="5AED6A95" w14:textId="4C1B3055" w:rsidR="00E23630" w:rsidRPr="0084394A" w:rsidRDefault="00E23630" w:rsidP="0084394A">
            <w:pPr>
              <w:spacing w:after="0" w:line="240" w:lineRule="auto"/>
              <w:contextualSpacing/>
              <w:jc w:val="both"/>
              <w:rPr>
                <w:rFonts w:ascii="Arial" w:hAnsi="Arial" w:cs="Arial"/>
                <w:bCs/>
              </w:rPr>
            </w:pPr>
            <w:r w:rsidRPr="0084394A">
              <w:rPr>
                <w:rFonts w:ascii="Arial" w:hAnsi="Arial" w:cs="Arial"/>
                <w:bCs/>
              </w:rPr>
              <w:t xml:space="preserve"> </w:t>
            </w:r>
          </w:p>
          <w:p w14:paraId="63269799" w14:textId="462381F5" w:rsidR="0031559C" w:rsidRPr="0084394A" w:rsidRDefault="00E23630" w:rsidP="0084394A">
            <w:pPr>
              <w:spacing w:after="0" w:line="240" w:lineRule="auto"/>
              <w:contextualSpacing/>
              <w:jc w:val="both"/>
              <w:rPr>
                <w:rFonts w:ascii="Arial" w:hAnsi="Arial" w:cs="Arial"/>
                <w:bCs/>
              </w:rPr>
            </w:pPr>
            <w:r w:rsidRPr="0084394A">
              <w:rPr>
                <w:rFonts w:ascii="Arial" w:hAnsi="Arial" w:cs="Arial"/>
                <w:bCs/>
              </w:rPr>
              <w:t xml:space="preserve">Que para </w:t>
            </w:r>
            <w:r w:rsidR="0045193D" w:rsidRPr="0084394A">
              <w:rPr>
                <w:rFonts w:ascii="Arial" w:hAnsi="Arial" w:cs="Arial"/>
                <w:bCs/>
              </w:rPr>
              <w:t>el Centro de formación</w:t>
            </w:r>
            <w:r w:rsidRPr="0084394A">
              <w:rPr>
                <w:rFonts w:ascii="Arial" w:hAnsi="Arial" w:cs="Arial"/>
                <w:bCs/>
              </w:rPr>
              <w:t xml:space="preserve"> se asignó un presupuesto al rubro denominado “</w:t>
            </w:r>
            <w:r w:rsidR="00AE165C">
              <w:rPr>
                <w:rFonts w:ascii="Arial" w:hAnsi="Arial" w:cs="Arial"/>
                <w:bCs/>
              </w:rPr>
              <w:t>Papelería, útiles de escritorio y oficina</w:t>
            </w:r>
            <w:r w:rsidRPr="0084394A">
              <w:rPr>
                <w:rFonts w:ascii="Arial" w:hAnsi="Arial" w:cs="Arial"/>
                <w:bCs/>
              </w:rPr>
              <w:t>”, que comp</w:t>
            </w:r>
            <w:r w:rsidR="00322679" w:rsidRPr="0084394A">
              <w:rPr>
                <w:rFonts w:ascii="Arial" w:hAnsi="Arial" w:cs="Arial"/>
                <w:bCs/>
              </w:rPr>
              <w:t xml:space="preserve">rende los </w:t>
            </w:r>
            <w:r w:rsidR="006E7CE8">
              <w:rPr>
                <w:rFonts w:ascii="Arial" w:hAnsi="Arial" w:cs="Arial"/>
                <w:bCs/>
              </w:rPr>
              <w:t>gastos</w:t>
            </w:r>
            <w:r w:rsidR="00701D2A" w:rsidRPr="0084394A">
              <w:rPr>
                <w:rFonts w:ascii="Arial" w:hAnsi="Arial" w:cs="Arial"/>
                <w:bCs/>
              </w:rPr>
              <w:t xml:space="preserve"> </w:t>
            </w:r>
            <w:r w:rsidRPr="0084394A">
              <w:rPr>
                <w:rFonts w:ascii="Arial" w:hAnsi="Arial" w:cs="Arial"/>
                <w:bCs/>
              </w:rPr>
              <w:t xml:space="preserve">según lo establecido en la Guía Descripción de los Rubros Presupuestales, por </w:t>
            </w:r>
            <w:r w:rsidR="006E7CE8" w:rsidRPr="0084394A">
              <w:rPr>
                <w:rFonts w:ascii="Arial" w:hAnsi="Arial" w:cs="Arial"/>
                <w:bCs/>
              </w:rPr>
              <w:t>ende,</w:t>
            </w:r>
            <w:r w:rsidRPr="0084394A">
              <w:rPr>
                <w:rFonts w:ascii="Arial" w:hAnsi="Arial" w:cs="Arial"/>
                <w:bCs/>
              </w:rPr>
              <w:t xml:space="preserve"> existe relación entre el rubro y la necesidad del servicio a realizar; así mismo se constató que en la planeación existente en el Plan Anual De Adquisiciones 202</w:t>
            </w:r>
            <w:r w:rsidR="00AE165C">
              <w:rPr>
                <w:rFonts w:ascii="Arial" w:hAnsi="Arial" w:cs="Arial"/>
                <w:bCs/>
              </w:rPr>
              <w:t>3</w:t>
            </w:r>
            <w:r w:rsidRPr="0084394A">
              <w:rPr>
                <w:rFonts w:ascii="Arial" w:hAnsi="Arial" w:cs="Arial"/>
                <w:bCs/>
              </w:rPr>
              <w:t xml:space="preserve"> se contempló la c</w:t>
            </w:r>
            <w:r w:rsidR="003C75B5" w:rsidRPr="0084394A">
              <w:rPr>
                <w:rFonts w:ascii="Arial" w:hAnsi="Arial" w:cs="Arial"/>
                <w:bCs/>
              </w:rPr>
              <w:t>ompra de elementos de</w:t>
            </w:r>
            <w:r w:rsidRPr="0084394A">
              <w:rPr>
                <w:rFonts w:ascii="Arial" w:hAnsi="Arial" w:cs="Arial"/>
                <w:bCs/>
              </w:rPr>
              <w:t xml:space="preserve"> codificado según el clasificador de bienes y servicios UNSPSC.</w:t>
            </w:r>
          </w:p>
          <w:p w14:paraId="5014128D" w14:textId="77777777" w:rsidR="006E7CE8" w:rsidRDefault="006E7CE8" w:rsidP="006E7CE8">
            <w:pPr>
              <w:spacing w:after="0" w:line="240" w:lineRule="auto"/>
              <w:contextualSpacing/>
              <w:jc w:val="both"/>
              <w:rPr>
                <w:rFonts w:ascii="Arial" w:hAnsi="Arial" w:cs="Arial"/>
              </w:rPr>
            </w:pPr>
          </w:p>
          <w:p w14:paraId="46521E44" w14:textId="0C8471F2" w:rsidR="006E7CE8" w:rsidRPr="006E7CE8" w:rsidRDefault="00783390" w:rsidP="006E7CE8">
            <w:pPr>
              <w:spacing w:after="0" w:line="240" w:lineRule="auto"/>
              <w:contextualSpacing/>
              <w:jc w:val="both"/>
              <w:rPr>
                <w:rFonts w:ascii="Arial" w:hAnsi="Arial" w:cs="Arial"/>
              </w:rPr>
            </w:pPr>
            <w:r w:rsidRPr="00601728">
              <w:rPr>
                <w:rFonts w:ascii="Arial" w:hAnsi="Arial" w:cs="Arial"/>
              </w:rPr>
              <w:t>Justificación técnica</w:t>
            </w:r>
            <w:r w:rsidR="003C75B5" w:rsidRPr="00601728">
              <w:rPr>
                <w:rFonts w:ascii="Arial" w:hAnsi="Arial" w:cs="Arial"/>
              </w:rPr>
              <w:t>:</w:t>
            </w:r>
            <w:r w:rsidRPr="00601728">
              <w:rPr>
                <w:rFonts w:ascii="Arial" w:hAnsi="Arial" w:cs="Arial"/>
              </w:rPr>
              <w:t xml:space="preserve"> </w:t>
            </w:r>
            <w:r w:rsidR="006E7CE8" w:rsidRPr="00601728">
              <w:rPr>
                <w:rFonts w:ascii="Arial" w:hAnsi="Arial" w:cs="Arial"/>
              </w:rPr>
              <w:t>Tóner para impresoras o fax.</w:t>
            </w:r>
          </w:p>
          <w:p w14:paraId="5373E94D" w14:textId="4D409771" w:rsidR="003C75B5" w:rsidRDefault="003C75B5" w:rsidP="0084394A">
            <w:pPr>
              <w:spacing w:after="0" w:line="240" w:lineRule="auto"/>
              <w:contextualSpacing/>
              <w:jc w:val="both"/>
            </w:pPr>
          </w:p>
          <w:p w14:paraId="5C5963D1" w14:textId="3E766D97" w:rsidR="00BB4847" w:rsidRDefault="00BB4847" w:rsidP="00E23630">
            <w:pPr>
              <w:spacing w:after="0" w:line="240" w:lineRule="auto"/>
              <w:contextualSpacing/>
              <w:jc w:val="both"/>
            </w:pPr>
          </w:p>
          <w:p w14:paraId="5653F197" w14:textId="46C1C350" w:rsidR="00E23630" w:rsidRPr="00473711" w:rsidRDefault="00E23630" w:rsidP="00B7346D">
            <w:pPr>
              <w:spacing w:after="0" w:line="240" w:lineRule="auto"/>
              <w:contextualSpacing/>
              <w:jc w:val="both"/>
              <w:rPr>
                <w:rFonts w:ascii="Arial" w:hAnsi="Arial" w:cs="Arial"/>
                <w:bCs/>
              </w:rPr>
            </w:pPr>
          </w:p>
        </w:tc>
      </w:tr>
      <w:tr w:rsidR="00EE3681" w:rsidRPr="00473711" w14:paraId="17C2A454" w14:textId="77777777" w:rsidTr="000677B4">
        <w:trPr>
          <w:cantSplit/>
          <w:trHeight w:val="1134"/>
        </w:trPr>
        <w:tc>
          <w:tcPr>
            <w:tcW w:w="386" w:type="pct"/>
            <w:textDirection w:val="btLr"/>
          </w:tcPr>
          <w:p w14:paraId="4BFEBDB2" w14:textId="21B46851" w:rsidR="00EE3681" w:rsidRPr="00473711" w:rsidRDefault="00EE3681" w:rsidP="0031559C">
            <w:pPr>
              <w:spacing w:after="0" w:line="240" w:lineRule="auto"/>
              <w:ind w:left="113" w:right="113"/>
              <w:jc w:val="center"/>
              <w:rPr>
                <w:rFonts w:ascii="Arial" w:hAnsi="Arial" w:cs="Arial"/>
                <w:b/>
              </w:rPr>
            </w:pPr>
            <w:r w:rsidRPr="00473711">
              <w:rPr>
                <w:rFonts w:ascii="Arial" w:hAnsi="Arial" w:cs="Arial"/>
                <w:b/>
              </w:rPr>
              <w:lastRenderedPageBreak/>
              <w:t>Análisis de conveniencia</w:t>
            </w:r>
          </w:p>
        </w:tc>
        <w:tc>
          <w:tcPr>
            <w:tcW w:w="4614" w:type="pct"/>
          </w:tcPr>
          <w:p w14:paraId="281E145E" w14:textId="1862C123" w:rsidR="00A67A26" w:rsidRPr="0084394A" w:rsidRDefault="00E23630" w:rsidP="00A67A26">
            <w:pPr>
              <w:shd w:val="clear" w:color="auto" w:fill="FFFFFF"/>
              <w:spacing w:after="0" w:line="240" w:lineRule="auto"/>
              <w:jc w:val="both"/>
              <w:textAlignment w:val="baseline"/>
              <w:rPr>
                <w:rFonts w:ascii="Arial" w:eastAsia="Times New Roman" w:hAnsi="Arial" w:cs="Arial"/>
                <w:color w:val="000000"/>
                <w:lang w:val="es-ES"/>
              </w:rPr>
            </w:pPr>
            <w:r w:rsidRPr="004C7D5B">
              <w:rPr>
                <w:rFonts w:ascii="Arial" w:hAnsi="Arial" w:cs="Arial"/>
                <w:bCs/>
              </w:rPr>
              <w:t xml:space="preserve">El Servicio Nacional de Aprendizaje SENA Regional </w:t>
            </w:r>
            <w:r w:rsidR="000677B4" w:rsidRPr="004C7D5B">
              <w:rPr>
                <w:rFonts w:ascii="Arial" w:hAnsi="Arial" w:cs="Arial"/>
                <w:bCs/>
              </w:rPr>
              <w:t>Boyacá</w:t>
            </w:r>
            <w:r w:rsidRPr="004C7D5B">
              <w:rPr>
                <w:rFonts w:ascii="Arial" w:hAnsi="Arial" w:cs="Arial"/>
                <w:bCs/>
              </w:rPr>
              <w:t>, requiere contratar</w:t>
            </w:r>
            <w:r w:rsidR="004C7D5B" w:rsidRPr="004C7D5B">
              <w:rPr>
                <w:rFonts w:ascii="Arial" w:hAnsi="Arial" w:cs="Arial"/>
                <w:bCs/>
              </w:rPr>
              <w:t xml:space="preserve"> la compra </w:t>
            </w:r>
            <w:r w:rsidR="0084394A" w:rsidRPr="00473711">
              <w:rPr>
                <w:rFonts w:ascii="Arial" w:hAnsi="Arial" w:cs="Arial"/>
                <w:bCs/>
                <w:szCs w:val="20"/>
              </w:rPr>
              <w:t xml:space="preserve">de </w:t>
            </w:r>
            <w:r w:rsidR="0084394A">
              <w:rPr>
                <w:rFonts w:ascii="Arial" w:hAnsi="Arial" w:cs="Arial"/>
                <w:bCs/>
                <w:szCs w:val="20"/>
              </w:rPr>
              <w:t>consumibles de tóner</w:t>
            </w:r>
            <w:r w:rsidR="0084394A" w:rsidRPr="00473711">
              <w:rPr>
                <w:rFonts w:ascii="Arial" w:hAnsi="Arial" w:cs="Arial"/>
                <w:bCs/>
                <w:szCs w:val="20"/>
              </w:rPr>
              <w:t xml:space="preserve"> para</w:t>
            </w:r>
            <w:r w:rsidR="0084394A">
              <w:rPr>
                <w:rFonts w:ascii="Arial" w:hAnsi="Arial" w:cs="Arial"/>
                <w:bCs/>
                <w:szCs w:val="20"/>
              </w:rPr>
              <w:t xml:space="preserve"> impresoras de</w:t>
            </w:r>
            <w:r w:rsidR="0084394A" w:rsidRPr="00473711">
              <w:rPr>
                <w:rFonts w:ascii="Arial" w:hAnsi="Arial" w:cs="Arial"/>
                <w:bCs/>
                <w:szCs w:val="20"/>
              </w:rPr>
              <w:t xml:space="preserve">l </w:t>
            </w:r>
            <w:r w:rsidR="0084394A">
              <w:rPr>
                <w:rFonts w:ascii="Arial" w:hAnsi="Arial" w:cs="Arial"/>
                <w:bCs/>
                <w:szCs w:val="20"/>
              </w:rPr>
              <w:t>CENTRO NACIONAL MINERO</w:t>
            </w:r>
            <w:r w:rsidR="0084394A" w:rsidRPr="00473711">
              <w:rPr>
                <w:rFonts w:ascii="Arial" w:hAnsi="Arial" w:cs="Arial"/>
                <w:bCs/>
                <w:szCs w:val="20"/>
              </w:rPr>
              <w:t xml:space="preserve"> - SENA, Regional </w:t>
            </w:r>
            <w:r w:rsidR="0084394A">
              <w:rPr>
                <w:rFonts w:ascii="Arial" w:hAnsi="Arial" w:cs="Arial"/>
                <w:bCs/>
                <w:szCs w:val="20"/>
              </w:rPr>
              <w:t>Boyacá</w:t>
            </w:r>
            <w:r w:rsidRPr="004C7D5B">
              <w:rPr>
                <w:rFonts w:ascii="Arial" w:hAnsi="Arial" w:cs="Arial"/>
                <w:bCs/>
              </w:rPr>
              <w:t xml:space="preserve">; los cuales son requeridos </w:t>
            </w:r>
            <w:r w:rsidR="004C7D5B" w:rsidRPr="004C7D5B">
              <w:rPr>
                <w:rFonts w:ascii="Arial" w:hAnsi="Arial" w:cs="Arial"/>
              </w:rPr>
              <w:t>para garantizar</w:t>
            </w:r>
            <w:r w:rsidR="00A67A26">
              <w:rPr>
                <w:rFonts w:ascii="Arial" w:hAnsi="Arial" w:cs="Arial"/>
              </w:rPr>
              <w:t xml:space="preserve"> </w:t>
            </w:r>
            <w:r w:rsidR="00A67A26" w:rsidRPr="0084394A">
              <w:rPr>
                <w:rFonts w:ascii="Arial" w:eastAsia="Times New Roman" w:hAnsi="Arial" w:cs="Arial"/>
                <w:color w:val="000000"/>
                <w:lang w:val="es-ES"/>
              </w:rPr>
              <w:t>el funcionamiento de las impresoras que están asignadas en las dife</w:t>
            </w:r>
            <w:r w:rsidR="006E7CE8">
              <w:rPr>
                <w:rFonts w:ascii="Arial" w:eastAsia="Times New Roman" w:hAnsi="Arial" w:cs="Arial"/>
                <w:color w:val="000000"/>
                <w:lang w:val="es-ES"/>
              </w:rPr>
              <w:t>rentes dependencias del Centro M</w:t>
            </w:r>
            <w:r w:rsidR="00A67A26" w:rsidRPr="0084394A">
              <w:rPr>
                <w:rFonts w:ascii="Arial" w:eastAsia="Times New Roman" w:hAnsi="Arial" w:cs="Arial"/>
                <w:color w:val="000000"/>
                <w:lang w:val="es-ES"/>
              </w:rPr>
              <w:t>inero Regional Boyacá.</w:t>
            </w:r>
          </w:p>
          <w:p w14:paraId="3D93090C" w14:textId="25CD53D7" w:rsidR="00E23630" w:rsidRPr="004C7D5B" w:rsidRDefault="004C7D5B" w:rsidP="00E23630">
            <w:pPr>
              <w:spacing w:after="0" w:line="240" w:lineRule="auto"/>
              <w:jc w:val="both"/>
              <w:rPr>
                <w:rFonts w:ascii="Arial" w:hAnsi="Arial" w:cs="Arial"/>
                <w:bCs/>
              </w:rPr>
            </w:pPr>
            <w:r w:rsidRPr="004C7D5B">
              <w:rPr>
                <w:rFonts w:ascii="Arial" w:hAnsi="Arial" w:cs="Arial"/>
              </w:rPr>
              <w:t xml:space="preserve"> </w:t>
            </w:r>
          </w:p>
          <w:p w14:paraId="58343961" w14:textId="6076B11F" w:rsidR="00574005" w:rsidRPr="00473711" w:rsidRDefault="00574005" w:rsidP="00574005">
            <w:pPr>
              <w:spacing w:after="0" w:line="240" w:lineRule="auto"/>
              <w:contextualSpacing/>
              <w:jc w:val="both"/>
              <w:rPr>
                <w:rFonts w:ascii="Arial" w:hAnsi="Arial" w:cs="Arial"/>
                <w:bCs/>
              </w:rPr>
            </w:pPr>
            <w:r w:rsidRPr="00473711">
              <w:rPr>
                <w:rFonts w:ascii="Arial" w:hAnsi="Arial" w:cs="Arial"/>
                <w:bCs/>
              </w:rPr>
              <w:t>Por demás, es pertinente indicar que el objeto contractual se encuentra incluido en el Plan Anual de Adquisiciones del Centro para la presente vigencia fiscal y cuenta con el respaldo presupuestal correspondiente para tal efecto.</w:t>
            </w:r>
          </w:p>
          <w:p w14:paraId="668A21AB" w14:textId="77777777" w:rsidR="00574005" w:rsidRPr="00473711" w:rsidRDefault="00574005" w:rsidP="00574005">
            <w:pPr>
              <w:spacing w:after="0" w:line="240" w:lineRule="auto"/>
              <w:contextualSpacing/>
              <w:jc w:val="both"/>
              <w:rPr>
                <w:rFonts w:ascii="Arial" w:hAnsi="Arial" w:cs="Arial"/>
                <w:bCs/>
              </w:rPr>
            </w:pPr>
          </w:p>
          <w:p w14:paraId="06C03BCC" w14:textId="5C63E287" w:rsidR="00E23630" w:rsidRPr="00473711" w:rsidRDefault="00574005" w:rsidP="004C7D5B">
            <w:pPr>
              <w:spacing w:after="0" w:line="240" w:lineRule="auto"/>
              <w:contextualSpacing/>
              <w:jc w:val="both"/>
              <w:rPr>
                <w:rFonts w:ascii="Arial" w:hAnsi="Arial" w:cs="Arial"/>
                <w:bCs/>
              </w:rPr>
            </w:pPr>
            <w:r w:rsidRPr="00473711">
              <w:rPr>
                <w:rFonts w:ascii="Arial" w:hAnsi="Arial" w:cs="Arial"/>
                <w:bCs/>
              </w:rPr>
              <w:t>En este sentido y con el fin de atender a la necesidad de adquisición</w:t>
            </w:r>
            <w:r w:rsidR="004C7D5B">
              <w:rPr>
                <w:rFonts w:ascii="Arial" w:hAnsi="Arial" w:cs="Arial"/>
                <w:bCs/>
              </w:rPr>
              <w:t xml:space="preserve"> de </w:t>
            </w:r>
            <w:r w:rsidR="00B82C63">
              <w:rPr>
                <w:rFonts w:ascii="Arial" w:hAnsi="Arial" w:cs="Arial"/>
              </w:rPr>
              <w:t>consumibles de tóner</w:t>
            </w:r>
            <w:r w:rsidR="00B82C63" w:rsidRPr="00473711">
              <w:rPr>
                <w:rFonts w:ascii="Arial" w:hAnsi="Arial" w:cs="Arial"/>
              </w:rPr>
              <w:t xml:space="preserve"> para</w:t>
            </w:r>
            <w:r w:rsidR="00B82C63">
              <w:rPr>
                <w:rFonts w:ascii="Arial" w:hAnsi="Arial" w:cs="Arial"/>
              </w:rPr>
              <w:t xml:space="preserve"> impresoras</w:t>
            </w:r>
            <w:r w:rsidR="00B82C63" w:rsidRPr="00473711">
              <w:rPr>
                <w:rFonts w:ascii="Arial" w:hAnsi="Arial" w:cs="Arial"/>
              </w:rPr>
              <w:t xml:space="preserve"> </w:t>
            </w:r>
            <w:r w:rsidR="00B82C63">
              <w:rPr>
                <w:rFonts w:ascii="Arial" w:hAnsi="Arial" w:cs="Arial"/>
              </w:rPr>
              <w:t>d</w:t>
            </w:r>
            <w:r w:rsidR="00B82C63" w:rsidRPr="00473711">
              <w:rPr>
                <w:rFonts w:ascii="Arial" w:hAnsi="Arial" w:cs="Arial"/>
              </w:rPr>
              <w:t xml:space="preserve">el </w:t>
            </w:r>
            <w:r w:rsidR="00B82C63">
              <w:rPr>
                <w:rFonts w:ascii="Arial" w:hAnsi="Arial" w:cs="Arial"/>
              </w:rPr>
              <w:t>CENTRO NACIONAL MINERO</w:t>
            </w:r>
            <w:r w:rsidRPr="00473711">
              <w:rPr>
                <w:rFonts w:ascii="Arial" w:hAnsi="Arial" w:cs="Arial"/>
                <w:bCs/>
              </w:rPr>
              <w:t xml:space="preserve">, una vez analizado el mercado y de conformidad con lo dispuesto en los numerales 7 y 12 del artículo 25 de la Ley 80 de 1993, el artículo 2 de la Ley 1150 de 2007, el artículo 2.2.1.2.1.5.3. </w:t>
            </w:r>
            <w:proofErr w:type="gramStart"/>
            <w:r w:rsidRPr="00473711">
              <w:rPr>
                <w:rFonts w:ascii="Arial" w:hAnsi="Arial" w:cs="Arial"/>
                <w:bCs/>
              </w:rPr>
              <w:t>del</w:t>
            </w:r>
            <w:proofErr w:type="gramEnd"/>
            <w:r w:rsidRPr="00473711">
              <w:rPr>
                <w:rFonts w:ascii="Arial" w:hAnsi="Arial" w:cs="Arial"/>
                <w:bCs/>
              </w:rPr>
              <w:t xml:space="preserve"> decreto 1082 de 2015 dado su objeto y características se dé la modalidad de Mínima Cuantía por Grandes superficies, el cual está vigente y publicado en la Tienda Virtual del Estado Colombiano en el sitio web (https://www.colombiacompra.gov.co/tienda-virtual-del-estado-colombiano/grandes-superficies).</w:t>
            </w:r>
          </w:p>
        </w:tc>
      </w:tr>
    </w:tbl>
    <w:p w14:paraId="4FC44CB1" w14:textId="4F61F6DE" w:rsidR="006E3498" w:rsidRDefault="006E3498" w:rsidP="0031559C">
      <w:pPr>
        <w:spacing w:after="0" w:line="240" w:lineRule="auto"/>
        <w:jc w:val="both"/>
        <w:rPr>
          <w:rFonts w:ascii="Arial" w:hAnsi="Arial" w:cs="Arial"/>
          <w:b/>
        </w:rPr>
      </w:pPr>
    </w:p>
    <w:p w14:paraId="7C487956" w14:textId="458EE1EE" w:rsidR="00621D02" w:rsidRDefault="00621D02" w:rsidP="0031559C">
      <w:pPr>
        <w:spacing w:after="0" w:line="240" w:lineRule="auto"/>
        <w:jc w:val="both"/>
        <w:rPr>
          <w:rFonts w:ascii="Arial" w:hAnsi="Arial" w:cs="Arial"/>
          <w:b/>
        </w:rPr>
      </w:pPr>
    </w:p>
    <w:p w14:paraId="157E5143" w14:textId="77777777" w:rsidR="00621D02" w:rsidRPr="00473711" w:rsidRDefault="00621D02" w:rsidP="0031559C">
      <w:pPr>
        <w:spacing w:after="0" w:line="240" w:lineRule="auto"/>
        <w:jc w:val="both"/>
        <w:rPr>
          <w:rFonts w:ascii="Arial" w:hAnsi="Arial" w:cs="Arial"/>
          <w:b/>
        </w:rPr>
      </w:pPr>
    </w:p>
    <w:p w14:paraId="54F17598" w14:textId="78C4A85B" w:rsidR="00A05F7B" w:rsidRPr="00473711" w:rsidRDefault="00A05F7B" w:rsidP="001D7629">
      <w:pPr>
        <w:pStyle w:val="Prrafodelista"/>
        <w:numPr>
          <w:ilvl w:val="0"/>
          <w:numId w:val="1"/>
        </w:numPr>
        <w:shd w:val="clear" w:color="auto" w:fill="FFFFFF" w:themeFill="background1"/>
        <w:spacing w:after="0" w:line="240" w:lineRule="auto"/>
        <w:jc w:val="both"/>
        <w:rPr>
          <w:rFonts w:ascii="Arial" w:hAnsi="Arial" w:cs="Arial"/>
          <w:b/>
        </w:rPr>
      </w:pPr>
      <w:r w:rsidRPr="00473711">
        <w:rPr>
          <w:rFonts w:ascii="Arial" w:hAnsi="Arial" w:cs="Arial"/>
          <w:b/>
        </w:rPr>
        <w:t>Indique la línea o numeral del Plan Anual de Adquisiciones al que corresponde la presente necesidad</w:t>
      </w:r>
      <w:r w:rsidR="005C6745" w:rsidRPr="00473711">
        <w:rPr>
          <w:rFonts w:ascii="Arial" w:hAnsi="Arial" w:cs="Arial"/>
          <w:b/>
        </w:rPr>
        <w:t>.</w:t>
      </w:r>
    </w:p>
    <w:p w14:paraId="2B7BB00F" w14:textId="77777777" w:rsidR="0031559C" w:rsidRPr="00473711" w:rsidRDefault="0031559C" w:rsidP="0031559C">
      <w:pPr>
        <w:pStyle w:val="Prrafodelista"/>
        <w:spacing w:after="0" w:line="240" w:lineRule="auto"/>
        <w:jc w:val="both"/>
        <w:rPr>
          <w:rFonts w:ascii="Arial" w:hAnsi="Arial" w:cs="Arial"/>
          <w:b/>
        </w:rPr>
      </w:pPr>
    </w:p>
    <w:tbl>
      <w:tblPr>
        <w:tblW w:w="55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3"/>
        <w:gridCol w:w="2621"/>
        <w:gridCol w:w="1488"/>
        <w:gridCol w:w="1347"/>
        <w:gridCol w:w="1944"/>
      </w:tblGrid>
      <w:tr w:rsidR="00DF0AF4" w:rsidRPr="00360811" w14:paraId="2409833F" w14:textId="77777777" w:rsidTr="00C101D1">
        <w:trPr>
          <w:trHeight w:val="1218"/>
        </w:trPr>
        <w:tc>
          <w:tcPr>
            <w:tcW w:w="1289" w:type="pct"/>
            <w:shd w:val="clear" w:color="auto" w:fill="FBD4B4" w:themeFill="accent6" w:themeFillTint="66"/>
            <w:vAlign w:val="center"/>
            <w:hideMark/>
          </w:tcPr>
          <w:p w14:paraId="0659094D" w14:textId="77777777" w:rsidR="00360811" w:rsidRPr="001B4B48" w:rsidRDefault="00360811" w:rsidP="00360811">
            <w:pPr>
              <w:pStyle w:val="TableParagraph"/>
              <w:tabs>
                <w:tab w:val="left" w:pos="567"/>
              </w:tabs>
              <w:ind w:right="50"/>
              <w:jc w:val="center"/>
              <w:rPr>
                <w:rFonts w:ascii="Arial Narrow" w:hAnsi="Arial Narrow"/>
                <w:b/>
                <w:sz w:val="21"/>
                <w:szCs w:val="21"/>
              </w:rPr>
            </w:pPr>
            <w:r w:rsidRPr="001B4B48">
              <w:rPr>
                <w:rFonts w:ascii="Arial Narrow" w:hAnsi="Arial Narrow"/>
                <w:b/>
                <w:sz w:val="21"/>
                <w:szCs w:val="21"/>
              </w:rPr>
              <w:t>Código UNSPSC</w:t>
            </w:r>
          </w:p>
          <w:p w14:paraId="20C67E68" w14:textId="77777777" w:rsidR="00360811" w:rsidRPr="001B4B48" w:rsidRDefault="00360811" w:rsidP="00360811">
            <w:pPr>
              <w:pStyle w:val="TableParagraph"/>
              <w:tabs>
                <w:tab w:val="left" w:pos="567"/>
              </w:tabs>
              <w:ind w:right="50"/>
              <w:jc w:val="center"/>
              <w:rPr>
                <w:rFonts w:ascii="Arial Narrow" w:hAnsi="Arial Narrow"/>
                <w:sz w:val="21"/>
                <w:szCs w:val="21"/>
              </w:rPr>
            </w:pPr>
            <w:r w:rsidRPr="001B4B48">
              <w:rPr>
                <w:rFonts w:ascii="Arial Narrow" w:hAnsi="Arial Narrow"/>
                <w:sz w:val="21"/>
                <w:szCs w:val="21"/>
              </w:rPr>
              <w:t>(cada código</w:t>
            </w:r>
          </w:p>
          <w:p w14:paraId="117A98BA" w14:textId="79EC0E6E" w:rsidR="005C6745" w:rsidRPr="00360811" w:rsidRDefault="00360811" w:rsidP="00360811">
            <w:pPr>
              <w:spacing w:after="0" w:line="240" w:lineRule="auto"/>
              <w:jc w:val="center"/>
              <w:rPr>
                <w:rFonts w:ascii="Arial" w:eastAsia="Times New Roman" w:hAnsi="Arial" w:cs="Arial"/>
                <w:b/>
                <w:bCs/>
                <w:sz w:val="18"/>
                <w:szCs w:val="18"/>
                <w:lang w:eastAsia="es-CO"/>
              </w:rPr>
            </w:pPr>
            <w:proofErr w:type="gramStart"/>
            <w:r w:rsidRPr="001B4B48">
              <w:rPr>
                <w:rFonts w:ascii="Arial Narrow" w:hAnsi="Arial Narrow"/>
                <w:sz w:val="21"/>
                <w:szCs w:val="21"/>
              </w:rPr>
              <w:t>separado</w:t>
            </w:r>
            <w:proofErr w:type="gramEnd"/>
            <w:r w:rsidRPr="001B4B48">
              <w:rPr>
                <w:rFonts w:ascii="Arial Narrow" w:hAnsi="Arial Narrow"/>
                <w:sz w:val="21"/>
                <w:szCs w:val="21"/>
              </w:rPr>
              <w:t xml:space="preserve"> por ;)</w:t>
            </w:r>
          </w:p>
        </w:tc>
        <w:tc>
          <w:tcPr>
            <w:tcW w:w="1364" w:type="pct"/>
            <w:shd w:val="clear" w:color="auto" w:fill="FBD4B4" w:themeFill="accent6" w:themeFillTint="66"/>
            <w:hideMark/>
          </w:tcPr>
          <w:p w14:paraId="2741DEAE" w14:textId="77777777" w:rsidR="005C6745" w:rsidRPr="00360811" w:rsidRDefault="005C6745" w:rsidP="0031559C">
            <w:pPr>
              <w:spacing w:after="0" w:line="240" w:lineRule="auto"/>
              <w:jc w:val="center"/>
              <w:rPr>
                <w:rFonts w:ascii="Arial" w:eastAsia="Times New Roman" w:hAnsi="Arial" w:cs="Arial"/>
                <w:b/>
                <w:bCs/>
                <w:sz w:val="18"/>
                <w:szCs w:val="18"/>
                <w:lang w:eastAsia="es-CO"/>
              </w:rPr>
            </w:pPr>
          </w:p>
          <w:p w14:paraId="25087B26" w14:textId="77777777" w:rsidR="005C6745" w:rsidRPr="00360811" w:rsidRDefault="005C6745" w:rsidP="0031559C">
            <w:pPr>
              <w:spacing w:after="0" w:line="240" w:lineRule="auto"/>
              <w:jc w:val="center"/>
              <w:rPr>
                <w:rFonts w:ascii="Arial" w:eastAsia="Times New Roman" w:hAnsi="Arial" w:cs="Arial"/>
                <w:b/>
                <w:bCs/>
                <w:sz w:val="18"/>
                <w:szCs w:val="18"/>
                <w:lang w:eastAsia="es-CO"/>
              </w:rPr>
            </w:pPr>
          </w:p>
          <w:p w14:paraId="516934A6" w14:textId="77777777" w:rsidR="005C6745" w:rsidRPr="00360811" w:rsidRDefault="005C6745" w:rsidP="0031559C">
            <w:pPr>
              <w:spacing w:after="0" w:line="240" w:lineRule="auto"/>
              <w:jc w:val="center"/>
              <w:rPr>
                <w:rFonts w:ascii="Arial" w:eastAsia="Times New Roman" w:hAnsi="Arial" w:cs="Arial"/>
                <w:b/>
                <w:bCs/>
                <w:sz w:val="18"/>
                <w:szCs w:val="18"/>
                <w:lang w:eastAsia="es-CO"/>
              </w:rPr>
            </w:pPr>
          </w:p>
          <w:p w14:paraId="4C15A7F5" w14:textId="77777777" w:rsidR="005C6745" w:rsidRPr="00360811" w:rsidRDefault="005C6745" w:rsidP="0031559C">
            <w:pPr>
              <w:spacing w:after="0" w:line="240" w:lineRule="auto"/>
              <w:jc w:val="center"/>
              <w:rPr>
                <w:rFonts w:ascii="Arial" w:eastAsia="Times New Roman" w:hAnsi="Arial" w:cs="Arial"/>
                <w:b/>
                <w:bCs/>
                <w:sz w:val="18"/>
                <w:szCs w:val="18"/>
                <w:lang w:eastAsia="es-CO"/>
              </w:rPr>
            </w:pPr>
            <w:r w:rsidRPr="00360811">
              <w:rPr>
                <w:rFonts w:ascii="Arial" w:eastAsia="Times New Roman" w:hAnsi="Arial" w:cs="Arial"/>
                <w:b/>
                <w:bCs/>
                <w:sz w:val="18"/>
                <w:szCs w:val="18"/>
                <w:lang w:eastAsia="es-CO"/>
              </w:rPr>
              <w:t>Descripción</w:t>
            </w:r>
          </w:p>
        </w:tc>
        <w:tc>
          <w:tcPr>
            <w:tcW w:w="790" w:type="pct"/>
            <w:shd w:val="clear" w:color="auto" w:fill="FBD4B4" w:themeFill="accent6" w:themeFillTint="66"/>
            <w:vAlign w:val="center"/>
            <w:hideMark/>
          </w:tcPr>
          <w:p w14:paraId="75D9522B" w14:textId="77777777" w:rsidR="005C6745" w:rsidRPr="00360811" w:rsidRDefault="005C6745" w:rsidP="0031559C">
            <w:pPr>
              <w:spacing w:after="0" w:line="240" w:lineRule="auto"/>
              <w:jc w:val="center"/>
              <w:rPr>
                <w:rFonts w:ascii="Arial" w:eastAsia="Times New Roman" w:hAnsi="Arial" w:cs="Arial"/>
                <w:b/>
                <w:bCs/>
                <w:sz w:val="18"/>
                <w:szCs w:val="18"/>
                <w:lang w:eastAsia="es-CO"/>
              </w:rPr>
            </w:pPr>
            <w:r w:rsidRPr="00360811">
              <w:rPr>
                <w:rFonts w:ascii="Arial" w:eastAsia="Times New Roman" w:hAnsi="Arial" w:cs="Arial"/>
                <w:b/>
                <w:bCs/>
                <w:sz w:val="18"/>
                <w:szCs w:val="18"/>
                <w:lang w:eastAsia="es-CO"/>
              </w:rPr>
              <w:t>Valor total estimado</w:t>
            </w:r>
          </w:p>
        </w:tc>
        <w:tc>
          <w:tcPr>
            <w:tcW w:w="718" w:type="pct"/>
            <w:shd w:val="clear" w:color="auto" w:fill="FBD4B4" w:themeFill="accent6" w:themeFillTint="66"/>
            <w:vAlign w:val="center"/>
            <w:hideMark/>
          </w:tcPr>
          <w:p w14:paraId="2D32389A" w14:textId="77777777" w:rsidR="005C6745" w:rsidRPr="00360811" w:rsidRDefault="005C6745" w:rsidP="0031559C">
            <w:pPr>
              <w:spacing w:after="0" w:line="240" w:lineRule="auto"/>
              <w:jc w:val="center"/>
              <w:rPr>
                <w:rFonts w:ascii="Arial" w:eastAsia="Times New Roman" w:hAnsi="Arial" w:cs="Arial"/>
                <w:b/>
                <w:bCs/>
                <w:sz w:val="18"/>
                <w:szCs w:val="18"/>
                <w:lang w:eastAsia="es-CO"/>
              </w:rPr>
            </w:pPr>
            <w:r w:rsidRPr="00360811">
              <w:rPr>
                <w:rFonts w:ascii="Arial" w:eastAsia="Times New Roman" w:hAnsi="Arial" w:cs="Arial"/>
                <w:b/>
                <w:bCs/>
                <w:sz w:val="18"/>
                <w:szCs w:val="18"/>
                <w:lang w:eastAsia="es-CO"/>
              </w:rPr>
              <w:t>Nombre del responsable</w:t>
            </w:r>
          </w:p>
        </w:tc>
        <w:tc>
          <w:tcPr>
            <w:tcW w:w="839" w:type="pct"/>
            <w:shd w:val="clear" w:color="auto" w:fill="FBD4B4" w:themeFill="accent6" w:themeFillTint="66"/>
            <w:vAlign w:val="center"/>
            <w:hideMark/>
          </w:tcPr>
          <w:p w14:paraId="7AB244E2" w14:textId="31D0917A" w:rsidR="005C6745" w:rsidRPr="00360811" w:rsidRDefault="00360811" w:rsidP="0031559C">
            <w:pPr>
              <w:spacing w:after="0" w:line="240" w:lineRule="auto"/>
              <w:jc w:val="center"/>
              <w:rPr>
                <w:rFonts w:ascii="Arial" w:eastAsia="Times New Roman" w:hAnsi="Arial" w:cs="Arial"/>
                <w:b/>
                <w:bCs/>
                <w:sz w:val="18"/>
                <w:szCs w:val="18"/>
                <w:lang w:eastAsia="es-CO"/>
              </w:rPr>
            </w:pPr>
            <w:r w:rsidRPr="001B4B48">
              <w:rPr>
                <w:rFonts w:ascii="Arial Narrow" w:hAnsi="Arial Narrow"/>
                <w:b/>
                <w:sz w:val="21"/>
                <w:szCs w:val="21"/>
              </w:rPr>
              <w:t>Dirección</w:t>
            </w:r>
          </w:p>
        </w:tc>
      </w:tr>
      <w:tr w:rsidR="00004037" w:rsidRPr="00360811" w14:paraId="0FA958B5" w14:textId="77777777" w:rsidTr="00C101D1">
        <w:trPr>
          <w:trHeight w:val="2220"/>
        </w:trPr>
        <w:tc>
          <w:tcPr>
            <w:tcW w:w="1289" w:type="pct"/>
            <w:shd w:val="clear" w:color="auto" w:fill="auto"/>
            <w:vAlign w:val="center"/>
          </w:tcPr>
          <w:p w14:paraId="0E905E2B" w14:textId="77777777" w:rsidR="00216C4D" w:rsidRDefault="00216C4D" w:rsidP="00216C4D">
            <w:pPr>
              <w:jc w:val="both"/>
              <w:rPr>
                <w:rFonts w:eastAsia="Times New Roman" w:cs="Calibri"/>
              </w:rPr>
            </w:pPr>
            <w:r>
              <w:rPr>
                <w:rFonts w:cs="Calibri"/>
              </w:rPr>
              <w:t>44103103</w:t>
            </w:r>
          </w:p>
          <w:p w14:paraId="6BE5D552" w14:textId="0EE93619" w:rsidR="00004037" w:rsidRPr="00360811" w:rsidRDefault="00004037" w:rsidP="00216C4D">
            <w:pPr>
              <w:pStyle w:val="xmsonormal"/>
              <w:spacing w:after="0"/>
              <w:jc w:val="both"/>
              <w:rPr>
                <w:rFonts w:ascii="Arial" w:hAnsi="Arial" w:cs="Arial"/>
                <w:color w:val="000000"/>
                <w:sz w:val="18"/>
                <w:szCs w:val="18"/>
                <w:lang w:eastAsia="es-CO"/>
              </w:rPr>
            </w:pPr>
          </w:p>
        </w:tc>
        <w:tc>
          <w:tcPr>
            <w:tcW w:w="1364" w:type="pct"/>
            <w:shd w:val="clear" w:color="auto" w:fill="auto"/>
            <w:vAlign w:val="center"/>
          </w:tcPr>
          <w:p w14:paraId="0FA09C7F" w14:textId="77777777" w:rsidR="00C101D1" w:rsidRDefault="00C101D1" w:rsidP="00C101D1">
            <w:pPr>
              <w:jc w:val="both"/>
              <w:rPr>
                <w:rFonts w:ascii="Arial" w:eastAsia="Times New Roman" w:hAnsi="Arial" w:cs="Arial"/>
                <w:color w:val="000000"/>
                <w:sz w:val="20"/>
                <w:szCs w:val="20"/>
                <w:lang w:eastAsia="es-CO"/>
              </w:rPr>
            </w:pPr>
            <w:r>
              <w:rPr>
                <w:rFonts w:ascii="Arial" w:hAnsi="Arial" w:cs="Arial"/>
                <w:color w:val="000000"/>
                <w:sz w:val="20"/>
                <w:szCs w:val="20"/>
              </w:rPr>
              <w:t>15_9111_695 Contratar la compra de tóner  para las impresoras del Centro Minero del Sena Regional Boyacá</w:t>
            </w:r>
          </w:p>
          <w:p w14:paraId="4B4A9DD5" w14:textId="49292783" w:rsidR="00004037" w:rsidRPr="00E31490" w:rsidRDefault="00004037" w:rsidP="00C101D1">
            <w:pPr>
              <w:spacing w:after="0" w:line="240" w:lineRule="auto"/>
              <w:jc w:val="both"/>
              <w:rPr>
                <w:rFonts w:ascii="Arial" w:eastAsia="Times New Roman" w:hAnsi="Arial" w:cs="Arial"/>
                <w:color w:val="000000"/>
                <w:sz w:val="20"/>
                <w:szCs w:val="20"/>
                <w:lang w:eastAsia="es-CO"/>
              </w:rPr>
            </w:pPr>
          </w:p>
        </w:tc>
        <w:tc>
          <w:tcPr>
            <w:tcW w:w="790" w:type="pct"/>
            <w:shd w:val="clear" w:color="auto" w:fill="auto"/>
            <w:vAlign w:val="center"/>
          </w:tcPr>
          <w:p w14:paraId="0895E227" w14:textId="79A9CD53" w:rsidR="00004037" w:rsidRPr="00E31490" w:rsidRDefault="000252C1" w:rsidP="009B7F5F">
            <w:pPr>
              <w:spacing w:after="0" w:line="240" w:lineRule="auto"/>
              <w:jc w:val="center"/>
              <w:rPr>
                <w:rFonts w:ascii="Arial" w:eastAsia="Times New Roman" w:hAnsi="Arial" w:cs="Arial"/>
                <w:bCs/>
                <w:sz w:val="20"/>
                <w:szCs w:val="20"/>
                <w:lang w:eastAsia="es-CO"/>
              </w:rPr>
            </w:pPr>
            <w:sdt>
              <w:sdtPr>
                <w:rPr>
                  <w:rFonts w:cs="Calibri"/>
                  <w:b/>
                  <w:color w:val="242424"/>
                  <w:shd w:val="clear" w:color="auto" w:fill="FFFFFF"/>
                </w:rPr>
                <w:id w:val="-1494791377"/>
                <w:placeholder>
                  <w:docPart w:val="C4A4AC3E49A14A528CABDD0B873CAF66"/>
                </w:placeholder>
                <w:text/>
              </w:sdtPr>
              <w:sdtContent>
                <w:r w:rsidR="00AE165C">
                  <w:rPr>
                    <w:rFonts w:cs="Calibri"/>
                    <w:b/>
                    <w:color w:val="242424"/>
                    <w:shd w:val="clear" w:color="auto" w:fill="FFFFFF"/>
                  </w:rPr>
                  <w:t>$ 7.528.223,00</w:t>
                </w:r>
              </w:sdtContent>
            </w:sdt>
          </w:p>
        </w:tc>
        <w:tc>
          <w:tcPr>
            <w:tcW w:w="718" w:type="pct"/>
            <w:shd w:val="clear" w:color="auto" w:fill="auto"/>
            <w:vAlign w:val="center"/>
          </w:tcPr>
          <w:p w14:paraId="7911A99D" w14:textId="5504D605" w:rsidR="00004037" w:rsidRPr="00E31490" w:rsidRDefault="00C101D1" w:rsidP="00004037">
            <w:pPr>
              <w:spacing w:after="0" w:line="240" w:lineRule="auto"/>
              <w:jc w:val="center"/>
              <w:rPr>
                <w:rFonts w:ascii="Arial" w:eastAsia="Times New Roman" w:hAnsi="Arial" w:cs="Arial"/>
                <w:bCs/>
                <w:sz w:val="20"/>
                <w:szCs w:val="20"/>
                <w:lang w:eastAsia="es-CO"/>
              </w:rPr>
            </w:pPr>
            <w:r>
              <w:rPr>
                <w:rFonts w:ascii="Arial" w:eastAsia="Times New Roman" w:hAnsi="Arial" w:cs="Arial"/>
                <w:bCs/>
                <w:sz w:val="20"/>
                <w:szCs w:val="20"/>
                <w:lang w:eastAsia="es-CO"/>
              </w:rPr>
              <w:t xml:space="preserve">Harvey </w:t>
            </w:r>
            <w:proofErr w:type="spellStart"/>
            <w:r>
              <w:rPr>
                <w:rFonts w:ascii="Arial" w:eastAsia="Times New Roman" w:hAnsi="Arial" w:cs="Arial"/>
                <w:bCs/>
                <w:sz w:val="20"/>
                <w:szCs w:val="20"/>
                <w:lang w:eastAsia="es-CO"/>
              </w:rPr>
              <w:t>Yadiver</w:t>
            </w:r>
            <w:proofErr w:type="spellEnd"/>
            <w:r>
              <w:rPr>
                <w:rFonts w:ascii="Arial" w:eastAsia="Times New Roman" w:hAnsi="Arial" w:cs="Arial"/>
                <w:bCs/>
                <w:sz w:val="20"/>
                <w:szCs w:val="20"/>
                <w:lang w:eastAsia="es-CO"/>
              </w:rPr>
              <w:t xml:space="preserve"> </w:t>
            </w:r>
            <w:proofErr w:type="spellStart"/>
            <w:r>
              <w:rPr>
                <w:rFonts w:ascii="Arial" w:eastAsia="Times New Roman" w:hAnsi="Arial" w:cs="Arial"/>
                <w:bCs/>
                <w:sz w:val="20"/>
                <w:szCs w:val="20"/>
                <w:lang w:eastAsia="es-CO"/>
              </w:rPr>
              <w:t>Dimate</w:t>
            </w:r>
            <w:proofErr w:type="spellEnd"/>
            <w:r>
              <w:rPr>
                <w:rFonts w:ascii="Arial" w:eastAsia="Times New Roman" w:hAnsi="Arial" w:cs="Arial"/>
                <w:bCs/>
                <w:sz w:val="20"/>
                <w:szCs w:val="20"/>
                <w:lang w:eastAsia="es-CO"/>
              </w:rPr>
              <w:t xml:space="preserve"> </w:t>
            </w:r>
            <w:proofErr w:type="spellStart"/>
            <w:r>
              <w:rPr>
                <w:rFonts w:ascii="Arial" w:eastAsia="Times New Roman" w:hAnsi="Arial" w:cs="Arial"/>
                <w:bCs/>
                <w:sz w:val="20"/>
                <w:szCs w:val="20"/>
                <w:lang w:eastAsia="es-CO"/>
              </w:rPr>
              <w:t>Rodriguez</w:t>
            </w:r>
            <w:proofErr w:type="spellEnd"/>
            <w:r>
              <w:rPr>
                <w:rFonts w:ascii="Arial" w:eastAsia="Times New Roman" w:hAnsi="Arial" w:cs="Arial"/>
                <w:bCs/>
                <w:sz w:val="20"/>
                <w:szCs w:val="20"/>
                <w:lang w:eastAsia="es-CO"/>
              </w:rPr>
              <w:t>.</w:t>
            </w:r>
            <w:r w:rsidR="00360811" w:rsidRPr="00E31490">
              <w:rPr>
                <w:rFonts w:ascii="Arial" w:eastAsia="Times New Roman" w:hAnsi="Arial" w:cs="Arial"/>
                <w:bCs/>
                <w:sz w:val="20"/>
                <w:szCs w:val="20"/>
                <w:lang w:eastAsia="es-CO"/>
              </w:rPr>
              <w:t xml:space="preserve"> </w:t>
            </w:r>
          </w:p>
        </w:tc>
        <w:tc>
          <w:tcPr>
            <w:tcW w:w="839" w:type="pct"/>
            <w:shd w:val="clear" w:color="auto" w:fill="auto"/>
            <w:vAlign w:val="center"/>
          </w:tcPr>
          <w:p w14:paraId="35A4D5C3" w14:textId="0CFB651F" w:rsidR="00004037" w:rsidRPr="00360811" w:rsidRDefault="00C101D1" w:rsidP="00004037">
            <w:pPr>
              <w:spacing w:after="0" w:line="240" w:lineRule="auto"/>
              <w:jc w:val="center"/>
              <w:rPr>
                <w:rFonts w:ascii="Arial" w:eastAsia="Times New Roman" w:hAnsi="Arial" w:cs="Arial"/>
                <w:bCs/>
                <w:sz w:val="18"/>
                <w:szCs w:val="18"/>
                <w:lang w:eastAsia="es-CO"/>
              </w:rPr>
            </w:pPr>
            <w:r>
              <w:rPr>
                <w:rFonts w:ascii="Arial" w:eastAsia="Times New Roman" w:hAnsi="Arial" w:cs="Arial"/>
                <w:bCs/>
                <w:sz w:val="18"/>
                <w:szCs w:val="18"/>
                <w:lang w:eastAsia="es-CO"/>
              </w:rPr>
              <w:t>hdimate@sena.edu.co</w:t>
            </w:r>
          </w:p>
        </w:tc>
      </w:tr>
    </w:tbl>
    <w:p w14:paraId="197324F4" w14:textId="7F315A4A" w:rsidR="00A05F7B" w:rsidRDefault="00A05F7B" w:rsidP="0031559C">
      <w:pPr>
        <w:spacing w:after="0" w:line="240" w:lineRule="auto"/>
        <w:jc w:val="both"/>
        <w:rPr>
          <w:rFonts w:ascii="Arial" w:hAnsi="Arial" w:cs="Arial"/>
          <w:b/>
        </w:rPr>
      </w:pPr>
    </w:p>
    <w:p w14:paraId="45DB15CD" w14:textId="77777777" w:rsidR="007539A5" w:rsidRPr="00473711" w:rsidRDefault="007539A5" w:rsidP="0031559C">
      <w:pPr>
        <w:spacing w:after="0" w:line="240" w:lineRule="auto"/>
        <w:jc w:val="both"/>
        <w:rPr>
          <w:rFonts w:ascii="Arial" w:hAnsi="Arial" w:cs="Arial"/>
          <w:b/>
        </w:rPr>
      </w:pPr>
    </w:p>
    <w:p w14:paraId="11A03ADB" w14:textId="614CC19D" w:rsidR="00A05F7B" w:rsidRDefault="00A05F7B" w:rsidP="0086665D">
      <w:pPr>
        <w:pStyle w:val="Prrafodelista"/>
        <w:numPr>
          <w:ilvl w:val="0"/>
          <w:numId w:val="1"/>
        </w:numPr>
        <w:spacing w:after="0" w:line="240" w:lineRule="auto"/>
        <w:jc w:val="both"/>
        <w:rPr>
          <w:rFonts w:ascii="Arial" w:hAnsi="Arial" w:cs="Arial"/>
          <w:b/>
          <w:bCs/>
        </w:rPr>
      </w:pPr>
      <w:r w:rsidRPr="00473711">
        <w:rPr>
          <w:rFonts w:ascii="Arial" w:hAnsi="Arial" w:cs="Arial"/>
          <w:b/>
          <w:bCs/>
        </w:rPr>
        <w:lastRenderedPageBreak/>
        <w:t>CÓDIGO ESTÁNDAR DE PRODUCTOS Y SERVICIOS DE NACIONES UNIDAS (UNSPSC)</w:t>
      </w:r>
      <w:r w:rsidR="0031559C" w:rsidRPr="00473711">
        <w:rPr>
          <w:rFonts w:ascii="Arial" w:hAnsi="Arial" w:cs="Arial"/>
          <w:b/>
          <w:bCs/>
        </w:rPr>
        <w:t>.</w:t>
      </w:r>
      <w:r w:rsidR="00712E8C" w:rsidRPr="00473711">
        <w:rPr>
          <w:rFonts w:ascii="Arial" w:hAnsi="Arial" w:cs="Arial"/>
          <w:b/>
          <w:bCs/>
        </w:rPr>
        <w:t xml:space="preserve"> </w:t>
      </w:r>
    </w:p>
    <w:p w14:paraId="58AC97A6" w14:textId="6E6201CC" w:rsidR="00360811" w:rsidRDefault="00360811" w:rsidP="00360811">
      <w:pPr>
        <w:spacing w:after="0" w:line="240" w:lineRule="auto"/>
        <w:jc w:val="both"/>
        <w:rPr>
          <w:rFonts w:ascii="Arial" w:hAnsi="Arial" w:cs="Arial"/>
          <w:b/>
          <w:bCs/>
        </w:rPr>
      </w:pPr>
    </w:p>
    <w:p w14:paraId="225E09E5" w14:textId="38FB925F" w:rsidR="00F17893" w:rsidRDefault="00F17893" w:rsidP="00360811">
      <w:pPr>
        <w:spacing w:after="0" w:line="240" w:lineRule="auto"/>
        <w:jc w:val="both"/>
        <w:rPr>
          <w:rFonts w:ascii="Arial" w:hAnsi="Arial" w:cs="Arial"/>
          <w:b/>
          <w:bCs/>
        </w:rPr>
      </w:pPr>
      <w:r>
        <w:rPr>
          <w:noProof/>
          <w:lang w:eastAsia="es-CO"/>
        </w:rPr>
        <w:drawing>
          <wp:inline distT="0" distB="0" distL="0" distR="0" wp14:anchorId="262B0B86" wp14:editId="352CDEBF">
            <wp:extent cx="6315075" cy="95631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5075" cy="956310"/>
                    </a:xfrm>
                    <a:prstGeom prst="rect">
                      <a:avLst/>
                    </a:prstGeom>
                  </pic:spPr>
                </pic:pic>
              </a:graphicData>
            </a:graphic>
          </wp:inline>
        </w:drawing>
      </w:r>
    </w:p>
    <w:p w14:paraId="156A04B4" w14:textId="77777777" w:rsidR="00F17893" w:rsidRDefault="00F17893" w:rsidP="00360811">
      <w:pPr>
        <w:spacing w:after="0" w:line="240" w:lineRule="auto"/>
        <w:jc w:val="both"/>
        <w:rPr>
          <w:rFonts w:ascii="Arial" w:hAnsi="Arial" w:cs="Arial"/>
          <w:b/>
          <w:bCs/>
        </w:rPr>
      </w:pPr>
    </w:p>
    <w:p w14:paraId="15F0BEBA" w14:textId="77777777" w:rsidR="00606AFB" w:rsidRDefault="00606AFB" w:rsidP="00606AFB">
      <w:pPr>
        <w:pStyle w:val="Prrafodelista"/>
        <w:spacing w:after="0" w:line="240" w:lineRule="auto"/>
        <w:jc w:val="both"/>
        <w:rPr>
          <w:rFonts w:ascii="Arial" w:hAnsi="Arial" w:cs="Arial"/>
          <w:b/>
        </w:rPr>
      </w:pPr>
    </w:p>
    <w:p w14:paraId="38BF1192" w14:textId="7FEBD900" w:rsidR="006E3498" w:rsidRPr="00473711" w:rsidRDefault="006E3498" w:rsidP="0086665D">
      <w:pPr>
        <w:pStyle w:val="Prrafodelista"/>
        <w:numPr>
          <w:ilvl w:val="0"/>
          <w:numId w:val="1"/>
        </w:numPr>
        <w:spacing w:after="0" w:line="240" w:lineRule="auto"/>
        <w:jc w:val="both"/>
        <w:rPr>
          <w:rFonts w:ascii="Arial" w:hAnsi="Arial" w:cs="Arial"/>
          <w:b/>
        </w:rPr>
      </w:pPr>
      <w:r w:rsidRPr="00473711">
        <w:rPr>
          <w:rFonts w:ascii="Arial" w:hAnsi="Arial" w:cs="Arial"/>
          <w:b/>
        </w:rPr>
        <w:t>MADURACIÓN DEL PROYECTO</w:t>
      </w:r>
      <w:r w:rsidR="00142B57" w:rsidRPr="00473711">
        <w:rPr>
          <w:rFonts w:ascii="Arial" w:hAnsi="Arial" w:cs="Arial"/>
          <w:b/>
        </w:rPr>
        <w:t>.</w:t>
      </w:r>
    </w:p>
    <w:p w14:paraId="1511DDC4" w14:textId="77777777" w:rsidR="006E3498" w:rsidRPr="00473711" w:rsidRDefault="006E3498" w:rsidP="0031559C">
      <w:pPr>
        <w:pStyle w:val="Prrafodelista"/>
        <w:spacing w:after="0" w:line="240" w:lineRule="auto"/>
        <w:jc w:val="both"/>
        <w:rPr>
          <w:rFonts w:ascii="Arial" w:hAnsi="Arial" w:cs="Arial"/>
        </w:rPr>
      </w:pPr>
    </w:p>
    <w:tbl>
      <w:tblPr>
        <w:tblStyle w:val="Tablaconcuadrcula"/>
        <w:tblW w:w="0" w:type="auto"/>
        <w:tblInd w:w="-5" w:type="dxa"/>
        <w:tblLook w:val="04A0" w:firstRow="1" w:lastRow="0" w:firstColumn="1" w:lastColumn="0" w:noHBand="0" w:noVBand="1"/>
      </w:tblPr>
      <w:tblGrid>
        <w:gridCol w:w="8833"/>
      </w:tblGrid>
      <w:tr w:rsidR="00DF0AF4" w:rsidRPr="00473711" w14:paraId="205A4080" w14:textId="77777777" w:rsidTr="00F26FC8">
        <w:tc>
          <w:tcPr>
            <w:tcW w:w="8833" w:type="dxa"/>
          </w:tcPr>
          <w:p w14:paraId="4B51E8BC" w14:textId="2BE73E0D" w:rsidR="006E3498" w:rsidRPr="00473711" w:rsidRDefault="00142B57" w:rsidP="0031559C">
            <w:pPr>
              <w:pStyle w:val="Prrafodelista"/>
              <w:spacing w:after="0" w:line="240" w:lineRule="auto"/>
              <w:ind w:left="0"/>
              <w:jc w:val="both"/>
              <w:rPr>
                <w:rFonts w:ascii="Arial" w:hAnsi="Arial" w:cs="Arial"/>
              </w:rPr>
            </w:pPr>
            <w:r w:rsidRPr="00473711">
              <w:rPr>
                <w:rFonts w:ascii="Arial" w:hAnsi="Arial" w:cs="Arial"/>
              </w:rPr>
              <w:t>N/A</w:t>
            </w:r>
          </w:p>
        </w:tc>
      </w:tr>
    </w:tbl>
    <w:p w14:paraId="41693DED" w14:textId="77777777" w:rsidR="006E3498" w:rsidRPr="00473711" w:rsidRDefault="006E3498" w:rsidP="0031559C">
      <w:pPr>
        <w:pStyle w:val="Textoindependiente"/>
        <w:tabs>
          <w:tab w:val="left" w:pos="284"/>
        </w:tabs>
        <w:spacing w:after="0" w:line="240" w:lineRule="auto"/>
        <w:jc w:val="both"/>
        <w:rPr>
          <w:rFonts w:ascii="Arial" w:hAnsi="Arial" w:cs="Arial"/>
        </w:rPr>
      </w:pPr>
      <w:r w:rsidRPr="00473711">
        <w:rPr>
          <w:rFonts w:ascii="Arial" w:hAnsi="Arial" w:cs="Arial"/>
        </w:rPr>
        <w:t xml:space="preserve"> </w:t>
      </w:r>
    </w:p>
    <w:p w14:paraId="0C1C5156" w14:textId="5BEC71EC" w:rsidR="006E3498" w:rsidRPr="00473711" w:rsidRDefault="006E3498" w:rsidP="0086665D">
      <w:pPr>
        <w:pStyle w:val="Prrafodelista"/>
        <w:numPr>
          <w:ilvl w:val="0"/>
          <w:numId w:val="1"/>
        </w:numPr>
        <w:spacing w:after="0" w:line="240" w:lineRule="auto"/>
        <w:jc w:val="both"/>
        <w:rPr>
          <w:rFonts w:ascii="Arial" w:hAnsi="Arial" w:cs="Arial"/>
          <w:b/>
        </w:rPr>
      </w:pPr>
      <w:r w:rsidRPr="00473711">
        <w:rPr>
          <w:rFonts w:ascii="Arial" w:hAnsi="Arial" w:cs="Arial"/>
          <w:b/>
        </w:rPr>
        <w:t>OBJETO</w:t>
      </w:r>
      <w:r w:rsidR="00142B57" w:rsidRPr="00473711">
        <w:rPr>
          <w:rFonts w:ascii="Arial" w:hAnsi="Arial" w:cs="Arial"/>
          <w:b/>
        </w:rPr>
        <w:t>.</w:t>
      </w:r>
      <w:r w:rsidRPr="00473711">
        <w:rPr>
          <w:rFonts w:ascii="Arial" w:hAnsi="Arial" w:cs="Arial"/>
          <w:b/>
        </w:rPr>
        <w:t xml:space="preserve"> </w:t>
      </w:r>
    </w:p>
    <w:p w14:paraId="18DB47DF" w14:textId="77777777" w:rsidR="0031559C" w:rsidRPr="00473711" w:rsidRDefault="0031559C" w:rsidP="0031559C">
      <w:pPr>
        <w:pStyle w:val="Prrafodelista"/>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8828"/>
      </w:tblGrid>
      <w:tr w:rsidR="006E3498" w:rsidRPr="00473711" w14:paraId="1B24BFF9" w14:textId="77777777" w:rsidTr="00193B99">
        <w:trPr>
          <w:trHeight w:val="1144"/>
        </w:trPr>
        <w:tc>
          <w:tcPr>
            <w:tcW w:w="8828" w:type="dxa"/>
            <w:tcBorders>
              <w:top w:val="single" w:sz="4" w:space="0" w:color="000000"/>
              <w:left w:val="single" w:sz="4" w:space="0" w:color="000000"/>
              <w:bottom w:val="single" w:sz="4" w:space="0" w:color="000000"/>
              <w:right w:val="single" w:sz="4" w:space="0" w:color="000000"/>
            </w:tcBorders>
          </w:tcPr>
          <w:p w14:paraId="356913AE" w14:textId="44C1F680" w:rsidR="006E3498" w:rsidRPr="00193B99" w:rsidRDefault="00193B99" w:rsidP="00193B99">
            <w:pPr>
              <w:jc w:val="both"/>
              <w:rPr>
                <w:rFonts w:ascii="Arial" w:eastAsia="Times New Roman" w:hAnsi="Arial" w:cs="Arial"/>
                <w:color w:val="000000"/>
                <w:sz w:val="20"/>
                <w:szCs w:val="20"/>
                <w:lang w:eastAsia="es-CO"/>
              </w:rPr>
            </w:pPr>
            <w:r>
              <w:rPr>
                <w:rFonts w:ascii="Arial" w:hAnsi="Arial" w:cs="Arial"/>
                <w:color w:val="000000"/>
                <w:sz w:val="20"/>
                <w:szCs w:val="20"/>
              </w:rPr>
              <w:t>15_9111_695 Contratar la compra de tóner  para las impresoras del Centro Minero del Sena Regional Boyacá</w:t>
            </w:r>
          </w:p>
        </w:tc>
      </w:tr>
    </w:tbl>
    <w:p w14:paraId="6BE56B0D" w14:textId="77777777" w:rsidR="006E3498" w:rsidRPr="00473711" w:rsidRDefault="006E3498" w:rsidP="0031559C">
      <w:pPr>
        <w:spacing w:after="0" w:line="240" w:lineRule="auto"/>
        <w:jc w:val="both"/>
        <w:rPr>
          <w:rFonts w:ascii="Arial" w:hAnsi="Arial" w:cs="Arial"/>
          <w:b/>
        </w:rPr>
      </w:pPr>
    </w:p>
    <w:p w14:paraId="5B48C962" w14:textId="1A4F3365" w:rsidR="006E3498" w:rsidRPr="00473711" w:rsidRDefault="006E3498" w:rsidP="0086665D">
      <w:pPr>
        <w:pStyle w:val="Prrafodelista"/>
        <w:numPr>
          <w:ilvl w:val="1"/>
          <w:numId w:val="1"/>
        </w:numPr>
        <w:spacing w:after="0" w:line="240" w:lineRule="auto"/>
        <w:jc w:val="both"/>
        <w:rPr>
          <w:rFonts w:ascii="Arial" w:hAnsi="Arial" w:cs="Arial"/>
          <w:b/>
        </w:rPr>
      </w:pPr>
      <w:r w:rsidRPr="00473711">
        <w:rPr>
          <w:rFonts w:ascii="Arial" w:hAnsi="Arial" w:cs="Arial"/>
          <w:b/>
        </w:rPr>
        <w:t>ALCANCE DEL OBJETO</w:t>
      </w:r>
      <w:r w:rsidR="00142B57" w:rsidRPr="00473711">
        <w:rPr>
          <w:rFonts w:ascii="Arial" w:hAnsi="Arial" w:cs="Arial"/>
          <w:b/>
        </w:rPr>
        <w:t>.</w:t>
      </w:r>
    </w:p>
    <w:p w14:paraId="6B7373F1" w14:textId="77777777" w:rsidR="0031559C" w:rsidRPr="00473711" w:rsidRDefault="0031559C" w:rsidP="0031559C">
      <w:pPr>
        <w:pStyle w:val="Prrafodelista"/>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8808"/>
      </w:tblGrid>
      <w:tr w:rsidR="00142B57" w:rsidRPr="00473711" w14:paraId="6A78114A" w14:textId="77777777" w:rsidTr="00F26FC8">
        <w:sdt>
          <w:sdtPr>
            <w:rPr>
              <w:rFonts w:ascii="Arial" w:hAnsi="Arial" w:cs="Arial"/>
            </w:rPr>
            <w:id w:val="1395014105"/>
            <w:placeholder>
              <w:docPart w:val="3BE90A0E2A45437B99907223F6CE9B22"/>
            </w:placeholder>
          </w:sdtPr>
          <w:sdtContent>
            <w:tc>
              <w:tcPr>
                <w:tcW w:w="8808" w:type="dxa"/>
                <w:tcBorders>
                  <w:top w:val="single" w:sz="4" w:space="0" w:color="000000"/>
                  <w:left w:val="single" w:sz="4" w:space="0" w:color="000000"/>
                  <w:bottom w:val="single" w:sz="4" w:space="0" w:color="000000"/>
                  <w:right w:val="single" w:sz="4" w:space="0" w:color="000000"/>
                </w:tcBorders>
              </w:tcPr>
              <w:p w14:paraId="7D7C133D" w14:textId="3BFE4747" w:rsidR="00142B57" w:rsidRPr="00473711" w:rsidRDefault="00A20FB0" w:rsidP="0031559C">
                <w:pPr>
                  <w:spacing w:after="0" w:line="240" w:lineRule="auto"/>
                  <w:jc w:val="both"/>
                  <w:rPr>
                    <w:rFonts w:ascii="Arial" w:hAnsi="Arial" w:cs="Arial"/>
                  </w:rPr>
                </w:pPr>
                <w:r w:rsidRPr="00473711">
                  <w:rPr>
                    <w:rFonts w:ascii="Arial" w:hAnsi="Arial" w:cs="Arial"/>
                  </w:rPr>
                  <w:t xml:space="preserve">El suministro de </w:t>
                </w:r>
                <w:r w:rsidR="00B7346D">
                  <w:rPr>
                    <w:rFonts w:ascii="Arial" w:hAnsi="Arial" w:cs="Arial"/>
                  </w:rPr>
                  <w:t xml:space="preserve">consumibles de </w:t>
                </w:r>
                <w:r w:rsidR="009B7F5F">
                  <w:rPr>
                    <w:rFonts w:ascii="Arial" w:hAnsi="Arial" w:cs="Arial"/>
                  </w:rPr>
                  <w:t>tóner</w:t>
                </w:r>
                <w:r w:rsidR="009D386C" w:rsidRPr="00473711">
                  <w:rPr>
                    <w:rFonts w:ascii="Arial" w:hAnsi="Arial" w:cs="Arial"/>
                  </w:rPr>
                  <w:t xml:space="preserve"> p</w:t>
                </w:r>
                <w:r w:rsidR="00142B57" w:rsidRPr="00473711">
                  <w:rPr>
                    <w:rFonts w:ascii="Arial" w:hAnsi="Arial" w:cs="Arial"/>
                  </w:rPr>
                  <w:t>ara</w:t>
                </w:r>
                <w:r w:rsidR="00B7346D">
                  <w:rPr>
                    <w:rFonts w:ascii="Arial" w:hAnsi="Arial" w:cs="Arial"/>
                  </w:rPr>
                  <w:t xml:space="preserve"> impresoras</w:t>
                </w:r>
                <w:r w:rsidR="00142B57" w:rsidRPr="00473711">
                  <w:rPr>
                    <w:rFonts w:ascii="Arial" w:hAnsi="Arial" w:cs="Arial"/>
                  </w:rPr>
                  <w:t xml:space="preserve"> </w:t>
                </w:r>
                <w:r w:rsidR="00B7346D">
                  <w:rPr>
                    <w:rFonts w:ascii="Arial" w:hAnsi="Arial" w:cs="Arial"/>
                  </w:rPr>
                  <w:t>d</w:t>
                </w:r>
                <w:r w:rsidR="00AC5A55" w:rsidRPr="00473711">
                  <w:rPr>
                    <w:rFonts w:ascii="Arial" w:hAnsi="Arial" w:cs="Arial"/>
                  </w:rPr>
                  <w:t xml:space="preserve">el </w:t>
                </w:r>
                <w:r w:rsidR="000677B4">
                  <w:rPr>
                    <w:rFonts w:ascii="Arial" w:hAnsi="Arial" w:cs="Arial"/>
                  </w:rPr>
                  <w:t>CENTRO NACIONAL MINERO</w:t>
                </w:r>
                <w:r w:rsidRPr="00473711">
                  <w:rPr>
                    <w:rFonts w:ascii="Arial" w:hAnsi="Arial" w:cs="Arial"/>
                  </w:rPr>
                  <w:t xml:space="preserve"> </w:t>
                </w:r>
                <w:r w:rsidR="00142B57" w:rsidRPr="00473711">
                  <w:rPr>
                    <w:rFonts w:ascii="Arial" w:hAnsi="Arial" w:cs="Arial"/>
                  </w:rPr>
                  <w:t xml:space="preserve">del </w:t>
                </w:r>
                <w:r w:rsidR="00D0279A" w:rsidRPr="00473711">
                  <w:rPr>
                    <w:rFonts w:ascii="Arial" w:hAnsi="Arial" w:cs="Arial"/>
                  </w:rPr>
                  <w:t>Sena</w:t>
                </w:r>
                <w:r w:rsidR="00142B57" w:rsidRPr="00473711">
                  <w:rPr>
                    <w:rFonts w:ascii="Arial" w:hAnsi="Arial" w:cs="Arial"/>
                  </w:rPr>
                  <w:t xml:space="preserve"> deberá realizarse de acuerdo con las especificaciones técnicas presentadas por la entidad. Es necesario que quien oferte los </w:t>
                </w:r>
                <w:r w:rsidR="00D0279A" w:rsidRPr="00473711">
                  <w:rPr>
                    <w:rFonts w:ascii="Arial" w:hAnsi="Arial" w:cs="Arial"/>
                  </w:rPr>
                  <w:t>elementos</w:t>
                </w:r>
                <w:r w:rsidR="00142B57" w:rsidRPr="00473711">
                  <w:rPr>
                    <w:rFonts w:ascii="Arial" w:hAnsi="Arial" w:cs="Arial"/>
                  </w:rPr>
                  <w:t xml:space="preserve"> cuente con la capacidad e idoneidad para la adquisición de </w:t>
                </w:r>
                <w:r w:rsidR="00D0279A" w:rsidRPr="00473711">
                  <w:rPr>
                    <w:rFonts w:ascii="Arial" w:hAnsi="Arial" w:cs="Arial"/>
                  </w:rPr>
                  <w:t>estos</w:t>
                </w:r>
                <w:r w:rsidR="00142B57" w:rsidRPr="00473711">
                  <w:rPr>
                    <w:rFonts w:ascii="Arial" w:hAnsi="Arial" w:cs="Arial"/>
                  </w:rPr>
                  <w:t xml:space="preserve"> en cuanto a calidad, cantidad, especificaciones y fechas establecidas para tal fin, y de esta forma garantizar el cumplimiento del objeto contractual.</w:t>
                </w:r>
              </w:p>
              <w:p w14:paraId="12629197" w14:textId="0AD1B35A" w:rsidR="006E3498" w:rsidRPr="00473711" w:rsidRDefault="006E3498" w:rsidP="0031559C">
                <w:pPr>
                  <w:spacing w:after="0" w:line="240" w:lineRule="auto"/>
                  <w:jc w:val="both"/>
                  <w:rPr>
                    <w:rFonts w:ascii="Arial" w:hAnsi="Arial" w:cs="Arial"/>
                  </w:rPr>
                </w:pPr>
              </w:p>
            </w:tc>
          </w:sdtContent>
        </w:sdt>
      </w:tr>
    </w:tbl>
    <w:p w14:paraId="4025BDF0" w14:textId="77777777" w:rsidR="00EE3681" w:rsidRPr="00473711" w:rsidRDefault="00EE3681" w:rsidP="0031559C">
      <w:pPr>
        <w:spacing w:after="0" w:line="240" w:lineRule="auto"/>
        <w:jc w:val="both"/>
        <w:rPr>
          <w:rFonts w:ascii="Arial" w:hAnsi="Arial" w:cs="Arial"/>
          <w:b/>
        </w:rPr>
      </w:pPr>
    </w:p>
    <w:p w14:paraId="7E763AC2" w14:textId="28F970E9" w:rsidR="002F1F1B" w:rsidRPr="00473711" w:rsidRDefault="006E3498" w:rsidP="00497B98">
      <w:pPr>
        <w:pStyle w:val="Prrafodelista"/>
        <w:numPr>
          <w:ilvl w:val="0"/>
          <w:numId w:val="1"/>
        </w:numPr>
        <w:spacing w:after="0" w:line="240" w:lineRule="auto"/>
        <w:jc w:val="both"/>
        <w:rPr>
          <w:rFonts w:ascii="Arial" w:hAnsi="Arial" w:cs="Arial"/>
          <w:b/>
        </w:rPr>
      </w:pPr>
      <w:r w:rsidRPr="00473711">
        <w:rPr>
          <w:rFonts w:ascii="Arial" w:hAnsi="Arial" w:cs="Arial"/>
          <w:b/>
        </w:rPr>
        <w:t>ESPECIFICACIONES TÉCNICAS DEL OBJETO A CONTRATAR</w:t>
      </w:r>
      <w:r w:rsidR="00966687" w:rsidRPr="00473711">
        <w:rPr>
          <w:rFonts w:ascii="Arial" w:hAnsi="Arial" w:cs="Arial"/>
          <w:b/>
        </w:rPr>
        <w:t>.</w:t>
      </w:r>
    </w:p>
    <w:p w14:paraId="5994765E" w14:textId="77777777" w:rsidR="002C3E7B" w:rsidRPr="00473711" w:rsidRDefault="002C3E7B" w:rsidP="00497B98">
      <w:pPr>
        <w:spacing w:after="0" w:line="240" w:lineRule="auto"/>
        <w:jc w:val="both"/>
        <w:rPr>
          <w:rFonts w:ascii="Arial" w:hAnsi="Arial" w:cs="Arial"/>
          <w:b/>
        </w:rPr>
      </w:pPr>
    </w:p>
    <w:p w14:paraId="2CE4318C" w14:textId="776C1E45" w:rsidR="0031559C" w:rsidRPr="00473711" w:rsidRDefault="0031559C" w:rsidP="00A20FB0">
      <w:pPr>
        <w:spacing w:after="0" w:line="240" w:lineRule="auto"/>
        <w:jc w:val="both"/>
        <w:rPr>
          <w:rFonts w:ascii="Arial" w:hAnsi="Arial" w:cs="Arial"/>
          <w:b/>
        </w:rPr>
      </w:pPr>
    </w:p>
    <w:tbl>
      <w:tblPr>
        <w:tblpPr w:leftFromText="180" w:rightFromText="180" w:vertAnchor="text" w:tblpY="1"/>
        <w:tblOverlap w:val="never"/>
        <w:tblW w:w="9820" w:type="dxa"/>
        <w:tblCellMar>
          <w:left w:w="70" w:type="dxa"/>
          <w:right w:w="70" w:type="dxa"/>
        </w:tblCellMar>
        <w:tblLook w:val="04A0" w:firstRow="1" w:lastRow="0" w:firstColumn="1" w:lastColumn="0" w:noHBand="0" w:noVBand="1"/>
      </w:tblPr>
      <w:tblGrid>
        <w:gridCol w:w="477"/>
        <w:gridCol w:w="3034"/>
        <w:gridCol w:w="4639"/>
        <w:gridCol w:w="798"/>
        <w:gridCol w:w="872"/>
      </w:tblGrid>
      <w:tr w:rsidR="00047456" w:rsidRPr="00047456" w14:paraId="77CC5C41" w14:textId="77777777" w:rsidTr="004F6A58">
        <w:trPr>
          <w:trHeight w:val="70"/>
        </w:trPr>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1EE68" w14:textId="77777777" w:rsidR="00047456" w:rsidRPr="00047456" w:rsidRDefault="00047456" w:rsidP="0030668C">
            <w:pPr>
              <w:spacing w:after="0" w:line="240" w:lineRule="auto"/>
              <w:jc w:val="center"/>
              <w:rPr>
                <w:rFonts w:ascii="Arial" w:eastAsia="Times New Roman" w:hAnsi="Arial" w:cs="Arial"/>
                <w:color w:val="000000"/>
                <w:sz w:val="16"/>
                <w:szCs w:val="16"/>
                <w:lang w:eastAsia="es-CO"/>
              </w:rPr>
            </w:pPr>
            <w:r w:rsidRPr="00047456">
              <w:rPr>
                <w:rFonts w:ascii="Arial" w:eastAsia="Times New Roman" w:hAnsi="Arial" w:cs="Arial"/>
                <w:color w:val="000000"/>
                <w:sz w:val="16"/>
                <w:szCs w:val="16"/>
                <w:lang w:eastAsia="es-CO"/>
              </w:rPr>
              <w:t>1</w:t>
            </w:r>
          </w:p>
        </w:tc>
        <w:tc>
          <w:tcPr>
            <w:tcW w:w="3034" w:type="dxa"/>
            <w:tcBorders>
              <w:top w:val="single" w:sz="4" w:space="0" w:color="auto"/>
              <w:left w:val="nil"/>
              <w:bottom w:val="single" w:sz="4" w:space="0" w:color="auto"/>
              <w:right w:val="single" w:sz="4" w:space="0" w:color="auto"/>
            </w:tcBorders>
            <w:shd w:val="clear" w:color="auto" w:fill="auto"/>
            <w:vAlign w:val="center"/>
            <w:hideMark/>
          </w:tcPr>
          <w:p w14:paraId="7373D31C" w14:textId="2D7B4708" w:rsidR="00047456" w:rsidRPr="008B0487" w:rsidRDefault="008B0487" w:rsidP="008B0487">
            <w:pPr>
              <w:rPr>
                <w:rFonts w:ascii="Arial" w:eastAsia="Times New Roman" w:hAnsi="Arial" w:cs="Arial"/>
                <w:color w:val="333333"/>
                <w:sz w:val="20"/>
                <w:szCs w:val="20"/>
              </w:rPr>
            </w:pPr>
            <w:r>
              <w:rPr>
                <w:rFonts w:ascii="Arial" w:hAnsi="Arial" w:cs="Arial"/>
                <w:color w:val="333333"/>
                <w:sz w:val="20"/>
                <w:szCs w:val="20"/>
              </w:rPr>
              <w:t>TONER PARA IMPRESORAS.</w:t>
            </w:r>
          </w:p>
        </w:tc>
        <w:tc>
          <w:tcPr>
            <w:tcW w:w="4639" w:type="dxa"/>
            <w:tcBorders>
              <w:top w:val="single" w:sz="4" w:space="0" w:color="auto"/>
              <w:left w:val="nil"/>
              <w:bottom w:val="single" w:sz="4" w:space="0" w:color="auto"/>
              <w:right w:val="single" w:sz="4" w:space="0" w:color="auto"/>
            </w:tcBorders>
            <w:shd w:val="clear" w:color="auto" w:fill="auto"/>
            <w:vAlign w:val="center"/>
            <w:hideMark/>
          </w:tcPr>
          <w:p w14:paraId="0081154D" w14:textId="440E3A2A" w:rsidR="0000120D" w:rsidRPr="0029735E" w:rsidRDefault="001D597E" w:rsidP="001D597E">
            <w:pPr>
              <w:jc w:val="center"/>
              <w:rPr>
                <w:rFonts w:ascii="Arial" w:eastAsia="Times New Roman" w:hAnsi="Arial" w:cs="Arial"/>
                <w:color w:val="333333"/>
                <w:sz w:val="20"/>
                <w:szCs w:val="20"/>
              </w:rPr>
            </w:pPr>
            <w:r>
              <w:rPr>
                <w:rFonts w:ascii="Arial" w:hAnsi="Arial" w:cs="Arial"/>
                <w:color w:val="000000"/>
                <w:sz w:val="20"/>
                <w:szCs w:val="20"/>
              </w:rPr>
              <w:t>Hp  CF237A</w:t>
            </w:r>
          </w:p>
          <w:p w14:paraId="3D76D661" w14:textId="3C59B385" w:rsidR="00047456" w:rsidRPr="0000120D" w:rsidRDefault="00047456" w:rsidP="0030668C">
            <w:pPr>
              <w:spacing w:after="0" w:line="240" w:lineRule="auto"/>
              <w:jc w:val="center"/>
              <w:rPr>
                <w:rFonts w:ascii="Arial" w:eastAsia="Times New Roman" w:hAnsi="Arial" w:cs="Arial"/>
                <w:color w:val="000000"/>
                <w:sz w:val="20"/>
                <w:szCs w:val="20"/>
                <w:lang w:eastAsia="es-CO"/>
              </w:rPr>
            </w:pPr>
          </w:p>
        </w:tc>
        <w:tc>
          <w:tcPr>
            <w:tcW w:w="798" w:type="dxa"/>
            <w:tcBorders>
              <w:top w:val="single" w:sz="4" w:space="0" w:color="auto"/>
              <w:left w:val="nil"/>
              <w:bottom w:val="single" w:sz="4" w:space="0" w:color="auto"/>
              <w:right w:val="single" w:sz="4" w:space="0" w:color="auto"/>
            </w:tcBorders>
            <w:shd w:val="clear" w:color="000000" w:fill="FFFFFF"/>
            <w:noWrap/>
            <w:vAlign w:val="center"/>
            <w:hideMark/>
          </w:tcPr>
          <w:p w14:paraId="130B0ECC" w14:textId="77777777" w:rsidR="00047456" w:rsidRPr="0000120D" w:rsidRDefault="00047456" w:rsidP="0030668C">
            <w:pPr>
              <w:spacing w:after="0" w:line="240" w:lineRule="auto"/>
              <w:jc w:val="center"/>
              <w:rPr>
                <w:rFonts w:ascii="Arial" w:eastAsia="Times New Roman" w:hAnsi="Arial" w:cs="Arial"/>
                <w:color w:val="000000"/>
                <w:sz w:val="20"/>
                <w:szCs w:val="20"/>
                <w:lang w:eastAsia="es-CO"/>
              </w:rPr>
            </w:pPr>
            <w:r w:rsidRPr="0000120D">
              <w:rPr>
                <w:rFonts w:ascii="Arial" w:eastAsia="Times New Roman" w:hAnsi="Arial" w:cs="Arial"/>
                <w:color w:val="000000"/>
                <w:sz w:val="20"/>
                <w:szCs w:val="20"/>
                <w:lang w:eastAsia="es-CO"/>
              </w:rPr>
              <w:t>UND</w:t>
            </w:r>
          </w:p>
        </w:tc>
        <w:tc>
          <w:tcPr>
            <w:tcW w:w="872" w:type="dxa"/>
            <w:tcBorders>
              <w:top w:val="single" w:sz="4" w:space="0" w:color="auto"/>
              <w:left w:val="nil"/>
              <w:bottom w:val="single" w:sz="4" w:space="0" w:color="auto"/>
              <w:right w:val="single" w:sz="4" w:space="0" w:color="auto"/>
            </w:tcBorders>
            <w:shd w:val="clear" w:color="000000" w:fill="FFFFFF"/>
            <w:noWrap/>
            <w:vAlign w:val="center"/>
            <w:hideMark/>
          </w:tcPr>
          <w:p w14:paraId="2A436D7F" w14:textId="010EB214" w:rsidR="00047456" w:rsidRPr="0000120D" w:rsidRDefault="001D597E" w:rsidP="0030668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r w:rsidR="001D597E" w:rsidRPr="00047456" w14:paraId="2DC35ACC" w14:textId="77777777" w:rsidTr="004F6A58">
        <w:trPr>
          <w:trHeight w:val="70"/>
        </w:trPr>
        <w:tc>
          <w:tcPr>
            <w:tcW w:w="47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A3D4FD" w14:textId="3A7F0380" w:rsidR="001D597E" w:rsidRPr="00047456" w:rsidRDefault="001D597E" w:rsidP="0030668C">
            <w:pPr>
              <w:spacing w:after="0" w:line="240" w:lineRule="auto"/>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w:t>
            </w:r>
          </w:p>
        </w:tc>
        <w:tc>
          <w:tcPr>
            <w:tcW w:w="3034" w:type="dxa"/>
            <w:tcBorders>
              <w:top w:val="single" w:sz="4" w:space="0" w:color="auto"/>
              <w:left w:val="nil"/>
              <w:bottom w:val="single" w:sz="4" w:space="0" w:color="auto"/>
              <w:right w:val="single" w:sz="4" w:space="0" w:color="auto"/>
            </w:tcBorders>
            <w:shd w:val="clear" w:color="auto" w:fill="auto"/>
            <w:vAlign w:val="center"/>
          </w:tcPr>
          <w:p w14:paraId="422EE160" w14:textId="511D11C5" w:rsidR="001D597E" w:rsidRDefault="001D597E" w:rsidP="008B0487">
            <w:pPr>
              <w:rPr>
                <w:rFonts w:ascii="Arial" w:hAnsi="Arial" w:cs="Arial"/>
                <w:color w:val="333333"/>
                <w:sz w:val="20"/>
                <w:szCs w:val="20"/>
              </w:rPr>
            </w:pPr>
            <w:r>
              <w:rPr>
                <w:rFonts w:ascii="Arial" w:hAnsi="Arial" w:cs="Arial"/>
                <w:color w:val="333333"/>
                <w:sz w:val="20"/>
                <w:szCs w:val="20"/>
              </w:rPr>
              <w:t>TONER PARA IMPRESORAS.</w:t>
            </w:r>
          </w:p>
        </w:tc>
        <w:tc>
          <w:tcPr>
            <w:tcW w:w="4639" w:type="dxa"/>
            <w:tcBorders>
              <w:top w:val="single" w:sz="4" w:space="0" w:color="auto"/>
              <w:left w:val="nil"/>
              <w:bottom w:val="single" w:sz="4" w:space="0" w:color="auto"/>
              <w:right w:val="single" w:sz="4" w:space="0" w:color="auto"/>
            </w:tcBorders>
            <w:shd w:val="clear" w:color="auto" w:fill="auto"/>
            <w:vAlign w:val="center"/>
          </w:tcPr>
          <w:p w14:paraId="70D09E7F" w14:textId="0E5D6F9E" w:rsidR="001D597E" w:rsidRPr="0029735E" w:rsidRDefault="001D597E" w:rsidP="001D597E">
            <w:pPr>
              <w:jc w:val="center"/>
              <w:rPr>
                <w:rFonts w:ascii="Arial" w:eastAsia="Times New Roman" w:hAnsi="Arial" w:cs="Arial"/>
                <w:color w:val="333333"/>
                <w:sz w:val="20"/>
                <w:szCs w:val="20"/>
              </w:rPr>
            </w:pPr>
            <w:r>
              <w:rPr>
                <w:rFonts w:ascii="Arial" w:hAnsi="Arial" w:cs="Arial"/>
                <w:color w:val="000000"/>
                <w:sz w:val="20"/>
                <w:szCs w:val="20"/>
              </w:rPr>
              <w:t xml:space="preserve">Hp </w:t>
            </w:r>
            <w:r w:rsidRPr="0029735E">
              <w:rPr>
                <w:rFonts w:ascii="Arial" w:hAnsi="Arial" w:cs="Arial"/>
                <w:sz w:val="20"/>
                <w:szCs w:val="20"/>
              </w:rPr>
              <w:t xml:space="preserve"> CF281A</w:t>
            </w:r>
          </w:p>
          <w:p w14:paraId="1B88F632" w14:textId="074EB05D" w:rsidR="001D597E" w:rsidRPr="0029735E" w:rsidRDefault="001D597E" w:rsidP="0029735E">
            <w:pPr>
              <w:rPr>
                <w:rFonts w:ascii="Arial" w:hAnsi="Arial" w:cs="Arial"/>
                <w:color w:val="000000"/>
                <w:sz w:val="20"/>
                <w:szCs w:val="20"/>
              </w:rPr>
            </w:pPr>
          </w:p>
        </w:tc>
        <w:tc>
          <w:tcPr>
            <w:tcW w:w="798" w:type="dxa"/>
            <w:tcBorders>
              <w:top w:val="single" w:sz="4" w:space="0" w:color="auto"/>
              <w:left w:val="nil"/>
              <w:bottom w:val="single" w:sz="4" w:space="0" w:color="auto"/>
              <w:right w:val="single" w:sz="4" w:space="0" w:color="auto"/>
            </w:tcBorders>
            <w:shd w:val="clear" w:color="000000" w:fill="FFFFFF"/>
            <w:noWrap/>
            <w:vAlign w:val="center"/>
          </w:tcPr>
          <w:p w14:paraId="7059993A" w14:textId="318FAF14" w:rsidR="001D597E" w:rsidRPr="0000120D" w:rsidRDefault="001D597E" w:rsidP="0030668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UND</w:t>
            </w:r>
          </w:p>
        </w:tc>
        <w:tc>
          <w:tcPr>
            <w:tcW w:w="872" w:type="dxa"/>
            <w:tcBorders>
              <w:top w:val="single" w:sz="4" w:space="0" w:color="auto"/>
              <w:left w:val="nil"/>
              <w:bottom w:val="single" w:sz="4" w:space="0" w:color="auto"/>
              <w:right w:val="single" w:sz="4" w:space="0" w:color="auto"/>
            </w:tcBorders>
            <w:shd w:val="clear" w:color="000000" w:fill="FFFFFF"/>
            <w:noWrap/>
            <w:vAlign w:val="center"/>
          </w:tcPr>
          <w:p w14:paraId="385847B2" w14:textId="703C7252" w:rsidR="001D597E" w:rsidRDefault="001D597E" w:rsidP="0030668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3</w:t>
            </w:r>
          </w:p>
        </w:tc>
      </w:tr>
    </w:tbl>
    <w:p w14:paraId="649A9408" w14:textId="77777777" w:rsidR="0029735E" w:rsidRDefault="0030668C" w:rsidP="007175BB">
      <w:pPr>
        <w:spacing w:after="0" w:line="240" w:lineRule="auto"/>
        <w:jc w:val="both"/>
        <w:rPr>
          <w:rFonts w:ascii="Arial" w:hAnsi="Arial" w:cs="Arial"/>
          <w:b/>
        </w:rPr>
      </w:pPr>
      <w:r w:rsidRPr="007175BB">
        <w:rPr>
          <w:rFonts w:ascii="Arial" w:hAnsi="Arial" w:cs="Arial"/>
          <w:b/>
        </w:rPr>
        <w:lastRenderedPageBreak/>
        <w:br w:type="textWrapping" w:clear="all"/>
      </w:r>
    </w:p>
    <w:p w14:paraId="10B61E25" w14:textId="77777777" w:rsidR="0029735E" w:rsidRDefault="0029735E" w:rsidP="007175BB">
      <w:pPr>
        <w:spacing w:after="0" w:line="240" w:lineRule="auto"/>
        <w:jc w:val="both"/>
        <w:rPr>
          <w:rFonts w:ascii="Arial" w:hAnsi="Arial" w:cs="Arial"/>
          <w:b/>
        </w:rPr>
      </w:pPr>
    </w:p>
    <w:p w14:paraId="35AF2452" w14:textId="77777777" w:rsidR="0029735E" w:rsidRDefault="0029735E" w:rsidP="007175BB">
      <w:pPr>
        <w:spacing w:after="0" w:line="240" w:lineRule="auto"/>
        <w:jc w:val="both"/>
        <w:rPr>
          <w:rFonts w:ascii="Arial" w:hAnsi="Arial" w:cs="Arial"/>
          <w:b/>
        </w:rPr>
      </w:pPr>
    </w:p>
    <w:p w14:paraId="727103A1" w14:textId="7ABBB942" w:rsidR="00712E8C" w:rsidRPr="0029735E" w:rsidRDefault="00712E8C" w:rsidP="0029735E">
      <w:pPr>
        <w:pStyle w:val="Prrafodelista"/>
        <w:numPr>
          <w:ilvl w:val="1"/>
          <w:numId w:val="1"/>
        </w:numPr>
        <w:spacing w:after="0" w:line="240" w:lineRule="auto"/>
        <w:jc w:val="both"/>
        <w:rPr>
          <w:rFonts w:ascii="Arial" w:hAnsi="Arial" w:cs="Arial"/>
          <w:b/>
        </w:rPr>
      </w:pPr>
      <w:r w:rsidRPr="0029735E">
        <w:rPr>
          <w:rFonts w:ascii="Arial" w:hAnsi="Arial" w:cs="Arial"/>
          <w:b/>
        </w:rPr>
        <w:t>ESPECIFICACIONES TÉCNICAS MINIMAS QUE DEBEN CUMPLIR LOS BIENES</w:t>
      </w:r>
      <w:r w:rsidR="00966687" w:rsidRPr="0029735E">
        <w:rPr>
          <w:rFonts w:ascii="Arial" w:hAnsi="Arial" w:cs="Arial"/>
          <w:b/>
        </w:rPr>
        <w:t>.</w:t>
      </w:r>
    </w:p>
    <w:p w14:paraId="1B111E15" w14:textId="77777777" w:rsidR="0029735E" w:rsidRPr="0029735E" w:rsidRDefault="0029735E" w:rsidP="0029735E">
      <w:pPr>
        <w:pStyle w:val="Prrafodelista"/>
        <w:spacing w:after="0" w:line="240" w:lineRule="auto"/>
        <w:jc w:val="both"/>
        <w:rPr>
          <w:rFonts w:ascii="Arial" w:hAnsi="Arial" w:cs="Arial"/>
          <w:b/>
        </w:r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2384"/>
        <w:gridCol w:w="5254"/>
        <w:gridCol w:w="666"/>
      </w:tblGrid>
      <w:tr w:rsidR="0029735E" w:rsidRPr="005241E2" w14:paraId="2F7CF088" w14:textId="77777777" w:rsidTr="007539A5">
        <w:trPr>
          <w:trHeight w:val="564"/>
        </w:trPr>
        <w:tc>
          <w:tcPr>
            <w:tcW w:w="336" w:type="pct"/>
            <w:shd w:val="clear" w:color="000000" w:fill="D9D9D9"/>
            <w:vAlign w:val="center"/>
            <w:hideMark/>
          </w:tcPr>
          <w:p w14:paraId="4DF4938D" w14:textId="77777777" w:rsidR="0029735E" w:rsidRPr="005241E2" w:rsidRDefault="0029735E" w:rsidP="00601728">
            <w:pPr>
              <w:spacing w:after="0" w:line="276" w:lineRule="auto"/>
              <w:jc w:val="center"/>
              <w:rPr>
                <w:rFonts w:ascii="Arial" w:eastAsia="Times New Roman" w:hAnsi="Arial" w:cs="Arial"/>
                <w:bCs/>
                <w:color w:val="000000"/>
                <w:sz w:val="24"/>
                <w:szCs w:val="24"/>
                <w:lang w:val="es-ES" w:eastAsia="es-ES"/>
              </w:rPr>
            </w:pPr>
            <w:proofErr w:type="spellStart"/>
            <w:r w:rsidRPr="005241E2">
              <w:rPr>
                <w:rFonts w:ascii="Arial" w:eastAsia="Times New Roman" w:hAnsi="Arial" w:cs="Arial"/>
                <w:bCs/>
                <w:color w:val="000000"/>
                <w:sz w:val="24"/>
                <w:szCs w:val="24"/>
                <w:lang w:val="es-ES" w:eastAsia="es-ES"/>
              </w:rPr>
              <w:t>item</w:t>
            </w:r>
            <w:proofErr w:type="spellEnd"/>
          </w:p>
        </w:tc>
        <w:tc>
          <w:tcPr>
            <w:tcW w:w="1339" w:type="pct"/>
            <w:shd w:val="clear" w:color="000000" w:fill="D9D9D9"/>
            <w:vAlign w:val="center"/>
            <w:hideMark/>
          </w:tcPr>
          <w:p w14:paraId="3ACD65F5" w14:textId="77777777" w:rsidR="0029735E" w:rsidRPr="005241E2" w:rsidRDefault="0029735E" w:rsidP="00601728">
            <w:pPr>
              <w:spacing w:after="0" w:line="276" w:lineRule="auto"/>
              <w:jc w:val="center"/>
              <w:rPr>
                <w:rFonts w:ascii="Arial" w:eastAsia="Times New Roman" w:hAnsi="Arial" w:cs="Arial"/>
                <w:bCs/>
                <w:color w:val="000000"/>
                <w:sz w:val="24"/>
                <w:szCs w:val="24"/>
                <w:lang w:val="es-ES" w:eastAsia="es-ES"/>
              </w:rPr>
            </w:pPr>
            <w:r w:rsidRPr="005241E2">
              <w:rPr>
                <w:rFonts w:ascii="Arial" w:eastAsia="Times New Roman" w:hAnsi="Arial" w:cs="Arial"/>
                <w:bCs/>
                <w:color w:val="000000"/>
                <w:sz w:val="24"/>
                <w:szCs w:val="24"/>
                <w:lang w:val="es-ES" w:eastAsia="es-ES"/>
              </w:rPr>
              <w:t>Especificaciones técnicas</w:t>
            </w:r>
          </w:p>
        </w:tc>
        <w:tc>
          <w:tcPr>
            <w:tcW w:w="2951" w:type="pct"/>
            <w:shd w:val="clear" w:color="auto" w:fill="D9D9D9" w:themeFill="background1" w:themeFillShade="D9"/>
            <w:vAlign w:val="center"/>
            <w:hideMark/>
          </w:tcPr>
          <w:p w14:paraId="74CD4AC2" w14:textId="77777777" w:rsidR="0029735E" w:rsidRPr="005241E2" w:rsidRDefault="0029735E" w:rsidP="00601728">
            <w:pPr>
              <w:spacing w:after="0" w:line="276" w:lineRule="auto"/>
              <w:jc w:val="center"/>
              <w:rPr>
                <w:rFonts w:ascii="Arial" w:eastAsia="Times New Roman" w:hAnsi="Arial" w:cs="Arial"/>
                <w:bCs/>
                <w:color w:val="000000"/>
                <w:sz w:val="24"/>
                <w:szCs w:val="24"/>
                <w:lang w:val="es-ES" w:eastAsia="es-ES"/>
              </w:rPr>
            </w:pPr>
            <w:r w:rsidRPr="005241E2">
              <w:rPr>
                <w:rFonts w:ascii="Arial" w:eastAsia="Times New Roman" w:hAnsi="Arial" w:cs="Arial"/>
                <w:bCs/>
                <w:color w:val="000000"/>
                <w:sz w:val="24"/>
                <w:szCs w:val="24"/>
                <w:lang w:val="es-ES" w:eastAsia="es-ES"/>
              </w:rPr>
              <w:t>Artículos  Catalogo TVEC</w:t>
            </w:r>
          </w:p>
        </w:tc>
        <w:tc>
          <w:tcPr>
            <w:tcW w:w="374" w:type="pct"/>
            <w:shd w:val="clear" w:color="000000" w:fill="D9D9D9"/>
            <w:vAlign w:val="center"/>
            <w:hideMark/>
          </w:tcPr>
          <w:p w14:paraId="02B9DDC1" w14:textId="77777777" w:rsidR="0029735E" w:rsidRPr="005241E2" w:rsidRDefault="0029735E" w:rsidP="00601728">
            <w:pPr>
              <w:spacing w:after="0" w:line="276" w:lineRule="auto"/>
              <w:jc w:val="center"/>
              <w:rPr>
                <w:rFonts w:ascii="Arial" w:eastAsia="Times New Roman" w:hAnsi="Arial" w:cs="Arial"/>
                <w:bCs/>
                <w:color w:val="000000"/>
                <w:sz w:val="24"/>
                <w:szCs w:val="24"/>
                <w:lang w:val="es-ES" w:eastAsia="es-ES"/>
              </w:rPr>
            </w:pPr>
            <w:r w:rsidRPr="005241E2">
              <w:rPr>
                <w:rFonts w:ascii="Arial" w:eastAsia="Times New Roman" w:hAnsi="Arial" w:cs="Arial"/>
                <w:bCs/>
                <w:color w:val="000000"/>
                <w:sz w:val="24"/>
                <w:szCs w:val="24"/>
                <w:lang w:val="es-ES" w:eastAsia="es-ES"/>
              </w:rPr>
              <w:t>UND</w:t>
            </w:r>
          </w:p>
        </w:tc>
      </w:tr>
      <w:tr w:rsidR="0029735E" w:rsidRPr="005241E2" w14:paraId="6B4EEF00" w14:textId="77777777" w:rsidTr="007539A5">
        <w:trPr>
          <w:trHeight w:val="1348"/>
        </w:trPr>
        <w:tc>
          <w:tcPr>
            <w:tcW w:w="336" w:type="pct"/>
            <w:shd w:val="clear" w:color="auto" w:fill="auto"/>
            <w:noWrap/>
            <w:vAlign w:val="center"/>
            <w:hideMark/>
          </w:tcPr>
          <w:p w14:paraId="67246CD2" w14:textId="77777777" w:rsidR="0029735E" w:rsidRPr="005241E2" w:rsidRDefault="0029735E" w:rsidP="00601728">
            <w:pPr>
              <w:spacing w:after="0" w:line="276" w:lineRule="auto"/>
              <w:jc w:val="center"/>
              <w:rPr>
                <w:rFonts w:ascii="Arial" w:eastAsia="Times New Roman" w:hAnsi="Arial" w:cs="Arial"/>
                <w:color w:val="000000"/>
                <w:sz w:val="20"/>
                <w:szCs w:val="20"/>
                <w:lang w:val="es-ES" w:eastAsia="es-ES"/>
              </w:rPr>
            </w:pPr>
            <w:r w:rsidRPr="005241E2">
              <w:rPr>
                <w:rFonts w:ascii="Arial" w:eastAsia="Times New Roman" w:hAnsi="Arial" w:cs="Arial"/>
                <w:color w:val="000000"/>
                <w:sz w:val="20"/>
                <w:szCs w:val="20"/>
                <w:lang w:val="es-ES" w:eastAsia="es-ES"/>
              </w:rPr>
              <w:t>1</w:t>
            </w:r>
          </w:p>
        </w:tc>
        <w:tc>
          <w:tcPr>
            <w:tcW w:w="1339" w:type="pct"/>
            <w:shd w:val="clear" w:color="auto" w:fill="auto"/>
            <w:vAlign w:val="center"/>
            <w:hideMark/>
          </w:tcPr>
          <w:p w14:paraId="7B6F95D8" w14:textId="77777777" w:rsidR="0029735E" w:rsidRPr="005241E2" w:rsidRDefault="0029735E" w:rsidP="00601728">
            <w:pPr>
              <w:spacing w:after="0" w:line="276" w:lineRule="auto"/>
              <w:rPr>
                <w:rFonts w:ascii="Arial" w:eastAsia="Times New Roman" w:hAnsi="Arial" w:cs="Arial"/>
                <w:color w:val="000000"/>
                <w:sz w:val="20"/>
                <w:szCs w:val="20"/>
                <w:lang w:val="es-ES" w:eastAsia="es-ES"/>
              </w:rPr>
            </w:pPr>
            <w:r>
              <w:rPr>
                <w:rFonts w:ascii="Arial" w:hAnsi="Arial" w:cs="Arial"/>
                <w:color w:val="333333"/>
                <w:sz w:val="20"/>
                <w:szCs w:val="20"/>
              </w:rPr>
              <w:t xml:space="preserve">TONER </w:t>
            </w:r>
            <w:r w:rsidRPr="0029735E">
              <w:rPr>
                <w:rFonts w:ascii="Arial" w:hAnsi="Arial" w:cs="Arial"/>
                <w:color w:val="000000"/>
                <w:sz w:val="20"/>
                <w:szCs w:val="20"/>
              </w:rPr>
              <w:t>hp  CF237A</w:t>
            </w:r>
          </w:p>
        </w:tc>
        <w:tc>
          <w:tcPr>
            <w:tcW w:w="2951" w:type="pct"/>
            <w:shd w:val="clear" w:color="auto" w:fill="D9D9D9" w:themeFill="background1" w:themeFillShade="D9"/>
            <w:vAlign w:val="center"/>
            <w:hideMark/>
          </w:tcPr>
          <w:p w14:paraId="02D46C58" w14:textId="543A4A58" w:rsidR="0029735E" w:rsidRPr="005241E2" w:rsidRDefault="0029735E" w:rsidP="00601728">
            <w:pPr>
              <w:spacing w:after="0" w:line="276" w:lineRule="auto"/>
              <w:rPr>
                <w:rFonts w:ascii="Arial" w:eastAsia="Times New Roman" w:hAnsi="Arial" w:cs="Arial"/>
                <w:color w:val="000000"/>
                <w:sz w:val="20"/>
                <w:szCs w:val="20"/>
                <w:lang w:val="es-ES" w:eastAsia="es-ES"/>
              </w:rPr>
            </w:pPr>
            <w:r>
              <w:rPr>
                <w:noProof/>
                <w:lang w:eastAsia="es-CO"/>
              </w:rPr>
              <w:drawing>
                <wp:inline distT="0" distB="0" distL="0" distR="0" wp14:anchorId="5B42EC68" wp14:editId="0008921C">
                  <wp:extent cx="3209925" cy="781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925" cy="781050"/>
                          </a:xfrm>
                          <a:prstGeom prst="rect">
                            <a:avLst/>
                          </a:prstGeom>
                        </pic:spPr>
                      </pic:pic>
                    </a:graphicData>
                  </a:graphic>
                </wp:inline>
              </w:drawing>
            </w:r>
          </w:p>
        </w:tc>
        <w:tc>
          <w:tcPr>
            <w:tcW w:w="374" w:type="pct"/>
            <w:shd w:val="clear" w:color="auto" w:fill="auto"/>
            <w:vAlign w:val="center"/>
            <w:hideMark/>
          </w:tcPr>
          <w:p w14:paraId="2A4D1C99" w14:textId="77777777" w:rsidR="0029735E" w:rsidRPr="005241E2" w:rsidRDefault="0029735E" w:rsidP="00601728">
            <w:pPr>
              <w:spacing w:after="0" w:line="276" w:lineRule="auto"/>
              <w:jc w:val="center"/>
              <w:rPr>
                <w:rFonts w:ascii="Arial" w:eastAsia="Times New Roman" w:hAnsi="Arial" w:cs="Arial"/>
                <w:color w:val="000000"/>
                <w:sz w:val="18"/>
                <w:szCs w:val="18"/>
                <w:lang w:val="es-ES" w:eastAsia="es-ES"/>
              </w:rPr>
            </w:pPr>
            <w:r w:rsidRPr="005241E2">
              <w:rPr>
                <w:rFonts w:ascii="Arial" w:eastAsia="Times New Roman" w:hAnsi="Arial" w:cs="Arial"/>
                <w:color w:val="000000"/>
                <w:sz w:val="18"/>
                <w:szCs w:val="18"/>
                <w:lang w:val="es-ES" w:eastAsia="es-ES"/>
              </w:rPr>
              <w:t xml:space="preserve">UND. </w:t>
            </w:r>
          </w:p>
        </w:tc>
      </w:tr>
      <w:tr w:rsidR="0029735E" w:rsidRPr="005241E2" w14:paraId="55882FB2" w14:textId="77777777" w:rsidTr="007539A5">
        <w:trPr>
          <w:trHeight w:val="1348"/>
        </w:trPr>
        <w:tc>
          <w:tcPr>
            <w:tcW w:w="336" w:type="pct"/>
            <w:shd w:val="clear" w:color="auto" w:fill="auto"/>
            <w:noWrap/>
            <w:vAlign w:val="center"/>
            <w:hideMark/>
          </w:tcPr>
          <w:p w14:paraId="4E33C68A" w14:textId="77777777" w:rsidR="0029735E" w:rsidRPr="005241E2" w:rsidRDefault="0029735E" w:rsidP="00601728">
            <w:pPr>
              <w:spacing w:after="0" w:line="276" w:lineRule="auto"/>
              <w:jc w:val="center"/>
              <w:rPr>
                <w:rFonts w:ascii="Arial" w:eastAsia="Times New Roman" w:hAnsi="Arial" w:cs="Arial"/>
                <w:color w:val="000000"/>
                <w:sz w:val="20"/>
                <w:szCs w:val="20"/>
                <w:lang w:val="es-ES" w:eastAsia="es-ES"/>
              </w:rPr>
            </w:pPr>
            <w:r w:rsidRPr="005241E2">
              <w:rPr>
                <w:rFonts w:ascii="Arial" w:eastAsia="Times New Roman" w:hAnsi="Arial" w:cs="Arial"/>
                <w:color w:val="000000"/>
                <w:sz w:val="20"/>
                <w:szCs w:val="20"/>
                <w:lang w:val="es-ES" w:eastAsia="es-ES"/>
              </w:rPr>
              <w:t>2</w:t>
            </w:r>
          </w:p>
        </w:tc>
        <w:tc>
          <w:tcPr>
            <w:tcW w:w="1339" w:type="pct"/>
            <w:shd w:val="clear" w:color="auto" w:fill="auto"/>
            <w:vAlign w:val="center"/>
            <w:hideMark/>
          </w:tcPr>
          <w:p w14:paraId="33547992" w14:textId="77777777" w:rsidR="0029735E" w:rsidRPr="0029735E" w:rsidRDefault="0029735E" w:rsidP="00601728">
            <w:pPr>
              <w:rPr>
                <w:rFonts w:ascii="Arial" w:eastAsia="Times New Roman" w:hAnsi="Arial" w:cs="Arial"/>
                <w:color w:val="333333"/>
                <w:sz w:val="20"/>
                <w:szCs w:val="20"/>
              </w:rPr>
            </w:pPr>
            <w:r w:rsidRPr="005241E2">
              <w:rPr>
                <w:rFonts w:ascii="Arial" w:eastAsia="Times New Roman" w:hAnsi="Arial" w:cs="Arial"/>
                <w:color w:val="000000"/>
                <w:sz w:val="20"/>
                <w:szCs w:val="20"/>
                <w:lang w:val="es-ES" w:eastAsia="es-ES"/>
              </w:rPr>
              <w:t xml:space="preserve"> </w:t>
            </w:r>
            <w:r>
              <w:rPr>
                <w:rFonts w:ascii="Arial" w:hAnsi="Arial" w:cs="Arial"/>
                <w:color w:val="333333"/>
                <w:sz w:val="20"/>
                <w:szCs w:val="20"/>
              </w:rPr>
              <w:t xml:space="preserve">TONER </w:t>
            </w:r>
            <w:r w:rsidRPr="0029735E">
              <w:rPr>
                <w:rFonts w:ascii="Arial" w:hAnsi="Arial" w:cs="Arial"/>
                <w:color w:val="000000"/>
                <w:sz w:val="20"/>
                <w:szCs w:val="20"/>
              </w:rPr>
              <w:t xml:space="preserve">, </w:t>
            </w:r>
            <w:r w:rsidRPr="0029735E">
              <w:rPr>
                <w:rFonts w:ascii="Arial" w:hAnsi="Arial" w:cs="Arial"/>
                <w:sz w:val="20"/>
                <w:szCs w:val="20"/>
              </w:rPr>
              <w:t>hp  CF281A</w:t>
            </w:r>
          </w:p>
          <w:p w14:paraId="4AC89CEC" w14:textId="77777777" w:rsidR="0029735E" w:rsidRPr="005241E2" w:rsidRDefault="0029735E" w:rsidP="00601728">
            <w:pPr>
              <w:spacing w:after="0" w:line="276" w:lineRule="auto"/>
              <w:rPr>
                <w:rFonts w:ascii="Arial" w:eastAsia="Times New Roman" w:hAnsi="Arial" w:cs="Arial"/>
                <w:color w:val="000000"/>
                <w:sz w:val="20"/>
                <w:szCs w:val="20"/>
                <w:lang w:val="es-ES" w:eastAsia="es-ES"/>
              </w:rPr>
            </w:pPr>
          </w:p>
        </w:tc>
        <w:tc>
          <w:tcPr>
            <w:tcW w:w="2951" w:type="pct"/>
            <w:shd w:val="clear" w:color="auto" w:fill="D9D9D9" w:themeFill="background1" w:themeFillShade="D9"/>
            <w:vAlign w:val="center"/>
            <w:hideMark/>
          </w:tcPr>
          <w:p w14:paraId="0D38DD22" w14:textId="65941351" w:rsidR="0029735E" w:rsidRPr="005241E2" w:rsidRDefault="0029735E" w:rsidP="00601728">
            <w:pPr>
              <w:spacing w:after="0" w:line="276" w:lineRule="auto"/>
              <w:rPr>
                <w:rFonts w:ascii="Arial" w:eastAsia="Times New Roman" w:hAnsi="Arial" w:cs="Arial"/>
                <w:color w:val="000000"/>
                <w:sz w:val="20"/>
                <w:szCs w:val="20"/>
                <w:lang w:val="es-ES" w:eastAsia="es-ES"/>
              </w:rPr>
            </w:pPr>
            <w:r>
              <w:rPr>
                <w:noProof/>
                <w:lang w:eastAsia="es-CO"/>
              </w:rPr>
              <w:drawing>
                <wp:inline distT="0" distB="0" distL="0" distR="0" wp14:anchorId="7CB5F220" wp14:editId="6D492B8E">
                  <wp:extent cx="3209925" cy="828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9925" cy="828675"/>
                          </a:xfrm>
                          <a:prstGeom prst="rect">
                            <a:avLst/>
                          </a:prstGeom>
                        </pic:spPr>
                      </pic:pic>
                    </a:graphicData>
                  </a:graphic>
                </wp:inline>
              </w:drawing>
            </w:r>
          </w:p>
        </w:tc>
        <w:tc>
          <w:tcPr>
            <w:tcW w:w="374" w:type="pct"/>
            <w:shd w:val="clear" w:color="auto" w:fill="auto"/>
            <w:vAlign w:val="center"/>
            <w:hideMark/>
          </w:tcPr>
          <w:p w14:paraId="59881B32" w14:textId="77777777" w:rsidR="0029735E" w:rsidRPr="005241E2" w:rsidRDefault="0029735E" w:rsidP="00601728">
            <w:pPr>
              <w:spacing w:after="0" w:line="276" w:lineRule="auto"/>
              <w:jc w:val="center"/>
              <w:rPr>
                <w:rFonts w:ascii="Arial" w:eastAsia="Times New Roman" w:hAnsi="Arial" w:cs="Arial"/>
                <w:color w:val="000000"/>
                <w:sz w:val="18"/>
                <w:szCs w:val="18"/>
                <w:lang w:val="es-ES" w:eastAsia="es-ES"/>
              </w:rPr>
            </w:pPr>
            <w:r w:rsidRPr="005241E2">
              <w:rPr>
                <w:rFonts w:ascii="Arial" w:eastAsia="Times New Roman" w:hAnsi="Arial" w:cs="Arial"/>
                <w:color w:val="000000"/>
                <w:sz w:val="18"/>
                <w:szCs w:val="18"/>
                <w:lang w:val="es-ES" w:eastAsia="es-ES"/>
              </w:rPr>
              <w:t xml:space="preserve">UND. </w:t>
            </w:r>
          </w:p>
        </w:tc>
      </w:tr>
    </w:tbl>
    <w:p w14:paraId="78436E8A" w14:textId="77777777" w:rsidR="0029735E" w:rsidRPr="007175BB" w:rsidRDefault="0029735E" w:rsidP="007175BB">
      <w:pPr>
        <w:spacing w:after="0" w:line="240" w:lineRule="auto"/>
        <w:jc w:val="both"/>
        <w:rPr>
          <w:rFonts w:ascii="Arial" w:hAnsi="Arial" w:cs="Arial"/>
          <w:b/>
        </w:rPr>
      </w:pPr>
    </w:p>
    <w:p w14:paraId="6A14CF12" w14:textId="77777777" w:rsidR="00966687" w:rsidRPr="00473711" w:rsidRDefault="00966687" w:rsidP="0031559C">
      <w:pPr>
        <w:pStyle w:val="Prrafodelista"/>
        <w:spacing w:after="0" w:line="240" w:lineRule="auto"/>
        <w:jc w:val="both"/>
        <w:rPr>
          <w:rFonts w:ascii="Arial" w:hAnsi="Arial" w:cs="Arial"/>
          <w:b/>
        </w:rPr>
      </w:pPr>
    </w:p>
    <w:p w14:paraId="74A53BCF" w14:textId="7EA86E8A" w:rsidR="00712E8C" w:rsidRDefault="00BA3116" w:rsidP="0086665D">
      <w:pPr>
        <w:numPr>
          <w:ilvl w:val="0"/>
          <w:numId w:val="2"/>
        </w:numPr>
        <w:tabs>
          <w:tab w:val="num" w:pos="720"/>
        </w:tabs>
        <w:overflowPunct w:val="0"/>
        <w:autoSpaceDE w:val="0"/>
        <w:autoSpaceDN w:val="0"/>
        <w:adjustRightInd w:val="0"/>
        <w:spacing w:after="0" w:line="240" w:lineRule="auto"/>
        <w:jc w:val="both"/>
        <w:textAlignment w:val="baseline"/>
        <w:rPr>
          <w:rFonts w:ascii="Arial" w:hAnsi="Arial" w:cs="Arial"/>
          <w:bCs/>
        </w:rPr>
      </w:pPr>
      <w:r w:rsidRPr="003B4FD6">
        <w:rPr>
          <w:rFonts w:ascii="Arial" w:hAnsi="Arial" w:cs="Arial"/>
          <w:bCs/>
        </w:rPr>
        <w:t>Las especificaciones técnicas de los elementos son las establecidas y valoradas en tienda virtual de grandes superficies, Razón por la cual,</w:t>
      </w:r>
      <w:r w:rsidR="006B0A2C" w:rsidRPr="003B4FD6">
        <w:rPr>
          <w:rFonts w:ascii="Arial" w:hAnsi="Arial" w:cs="Arial"/>
          <w:bCs/>
        </w:rPr>
        <w:t xml:space="preserve"> no </w:t>
      </w:r>
      <w:r w:rsidRPr="003B4FD6">
        <w:rPr>
          <w:rFonts w:ascii="Arial" w:hAnsi="Arial" w:cs="Arial"/>
          <w:bCs/>
        </w:rPr>
        <w:t>se tendrá</w:t>
      </w:r>
      <w:r w:rsidR="006B0A2C" w:rsidRPr="003B4FD6">
        <w:rPr>
          <w:rFonts w:ascii="Arial" w:hAnsi="Arial" w:cs="Arial"/>
          <w:bCs/>
        </w:rPr>
        <w:t xml:space="preserve"> oferta </w:t>
      </w:r>
      <w:r w:rsidR="00535086" w:rsidRPr="003B4FD6">
        <w:rPr>
          <w:rFonts w:ascii="Arial" w:hAnsi="Arial" w:cs="Arial"/>
          <w:bCs/>
        </w:rPr>
        <w:t>técnica</w:t>
      </w:r>
      <w:r w:rsidR="006E7CE8">
        <w:rPr>
          <w:rFonts w:ascii="Arial" w:hAnsi="Arial" w:cs="Arial"/>
          <w:bCs/>
        </w:rPr>
        <w:t>.</w:t>
      </w:r>
    </w:p>
    <w:p w14:paraId="1EA5B02D" w14:textId="77777777" w:rsidR="006E7CE8" w:rsidRPr="003B4FD6" w:rsidRDefault="006E7CE8" w:rsidP="006E7CE8">
      <w:pPr>
        <w:overflowPunct w:val="0"/>
        <w:autoSpaceDE w:val="0"/>
        <w:autoSpaceDN w:val="0"/>
        <w:adjustRightInd w:val="0"/>
        <w:spacing w:after="0" w:line="240" w:lineRule="auto"/>
        <w:ind w:left="720"/>
        <w:jc w:val="both"/>
        <w:textAlignment w:val="baseline"/>
        <w:rPr>
          <w:rFonts w:ascii="Arial" w:hAnsi="Arial" w:cs="Arial"/>
          <w:bCs/>
        </w:rPr>
      </w:pPr>
    </w:p>
    <w:p w14:paraId="01F46C04" w14:textId="0A5C461D" w:rsidR="00712E8C" w:rsidRPr="003B4FD6" w:rsidRDefault="008771BF" w:rsidP="0086665D">
      <w:pPr>
        <w:numPr>
          <w:ilvl w:val="0"/>
          <w:numId w:val="2"/>
        </w:numPr>
        <w:tabs>
          <w:tab w:val="num" w:pos="720"/>
          <w:tab w:val="left" w:pos="3170"/>
        </w:tabs>
        <w:overflowPunct w:val="0"/>
        <w:autoSpaceDE w:val="0"/>
        <w:autoSpaceDN w:val="0"/>
        <w:adjustRightInd w:val="0"/>
        <w:spacing w:after="0" w:line="240" w:lineRule="auto"/>
        <w:ind w:right="111"/>
        <w:jc w:val="both"/>
        <w:textAlignment w:val="baseline"/>
        <w:rPr>
          <w:rFonts w:ascii="Arial" w:hAnsi="Arial" w:cs="Arial"/>
          <w:bCs/>
        </w:rPr>
      </w:pPr>
      <w:r w:rsidRPr="003B4FD6">
        <w:rPr>
          <w:rFonts w:ascii="Arial" w:hAnsi="Arial" w:cs="Arial"/>
          <w:bCs/>
        </w:rPr>
        <w:t>No se requerirán fichas técnicas.</w:t>
      </w:r>
    </w:p>
    <w:p w14:paraId="54F52A78" w14:textId="77777777" w:rsidR="006E3498" w:rsidRPr="00473711" w:rsidRDefault="006E3498" w:rsidP="0031559C">
      <w:pPr>
        <w:spacing w:after="0" w:line="240" w:lineRule="auto"/>
        <w:jc w:val="both"/>
        <w:rPr>
          <w:rFonts w:ascii="Arial" w:hAnsi="Arial" w:cs="Arial"/>
          <w:b/>
        </w:rPr>
      </w:pPr>
    </w:p>
    <w:p w14:paraId="5C6B230C" w14:textId="47C6BF4D" w:rsidR="006E3498" w:rsidRPr="00473711" w:rsidRDefault="006E3498" w:rsidP="0086665D">
      <w:pPr>
        <w:pStyle w:val="Prrafodelista"/>
        <w:numPr>
          <w:ilvl w:val="0"/>
          <w:numId w:val="1"/>
        </w:numPr>
        <w:spacing w:after="0" w:line="240" w:lineRule="auto"/>
        <w:jc w:val="both"/>
        <w:rPr>
          <w:rFonts w:ascii="Arial" w:hAnsi="Arial" w:cs="Arial"/>
          <w:b/>
        </w:rPr>
      </w:pPr>
      <w:r w:rsidRPr="00473711">
        <w:rPr>
          <w:rFonts w:ascii="Arial" w:hAnsi="Arial" w:cs="Arial"/>
          <w:b/>
        </w:rPr>
        <w:t>ANALISIS DEL SECTOR</w:t>
      </w:r>
      <w:r w:rsidR="0031559C" w:rsidRPr="00473711">
        <w:rPr>
          <w:rFonts w:ascii="Arial" w:hAnsi="Arial" w:cs="Arial"/>
          <w:b/>
        </w:rPr>
        <w:t>.</w:t>
      </w:r>
    </w:p>
    <w:p w14:paraId="2EA5BBE0" w14:textId="43C9BBE1" w:rsidR="008722A5" w:rsidRPr="00473711" w:rsidRDefault="008722A5" w:rsidP="008722A5">
      <w:pPr>
        <w:spacing w:after="0" w:line="240" w:lineRule="auto"/>
        <w:jc w:val="both"/>
        <w:rPr>
          <w:rFonts w:ascii="Arial" w:hAnsi="Arial" w:cs="Arial"/>
          <w:b/>
        </w:rPr>
      </w:pPr>
    </w:p>
    <w:p w14:paraId="48F68C64" w14:textId="49AA763F" w:rsidR="008722A5" w:rsidRPr="00473711" w:rsidRDefault="008722A5" w:rsidP="008722A5">
      <w:pPr>
        <w:spacing w:after="0" w:line="240" w:lineRule="auto"/>
        <w:jc w:val="both"/>
        <w:rPr>
          <w:rFonts w:ascii="Arial" w:hAnsi="Arial" w:cs="Arial"/>
          <w:bCs/>
        </w:rPr>
      </w:pPr>
      <w:r w:rsidRPr="00473711">
        <w:rPr>
          <w:rFonts w:ascii="Arial" w:hAnsi="Arial" w:cs="Arial"/>
          <w:bCs/>
        </w:rPr>
        <w:t>En cumplimiento de lo establecido en la Parte 2- Titulo 1- Capitulo 1- Sección 1-Subseccion 6- Artículo 2.2.1.1.1.6.1 del Decreto 1082 de 2015, y de conformidad con la Circular No. 162 de 2013, la cual trata sobre los lineamientos para la elaboración de Estudios Previos del SENA, se elaborará un presupuesto de acuerdo con los precios y condiciones del mercado y las incidencias propias del objeto del contrato.</w:t>
      </w:r>
    </w:p>
    <w:p w14:paraId="2B871878" w14:textId="77777777" w:rsidR="008722A5" w:rsidRPr="00473711" w:rsidRDefault="008722A5" w:rsidP="008722A5">
      <w:pPr>
        <w:spacing w:after="0" w:line="240" w:lineRule="auto"/>
        <w:jc w:val="both"/>
        <w:rPr>
          <w:rFonts w:ascii="Arial" w:hAnsi="Arial" w:cs="Arial"/>
          <w:bCs/>
        </w:rPr>
      </w:pPr>
    </w:p>
    <w:p w14:paraId="66576489" w14:textId="468F7BC6" w:rsidR="002C5AA1" w:rsidRDefault="008722A5" w:rsidP="007E7837">
      <w:pPr>
        <w:pStyle w:val="Prrafodelista"/>
        <w:numPr>
          <w:ilvl w:val="0"/>
          <w:numId w:val="4"/>
        </w:numPr>
        <w:spacing w:after="0" w:line="240" w:lineRule="auto"/>
        <w:jc w:val="both"/>
        <w:rPr>
          <w:rFonts w:ascii="Arial" w:hAnsi="Arial" w:cs="Arial"/>
          <w:bCs/>
        </w:rPr>
      </w:pPr>
      <w:r w:rsidRPr="00473711">
        <w:rPr>
          <w:rFonts w:ascii="Arial" w:hAnsi="Arial" w:cs="Arial"/>
          <w:bCs/>
        </w:rPr>
        <w:t xml:space="preserve">Estudio Técnico: Es procedente efectuar la contratación toda vez que las condiciones técnicas enunciadas en el presente estudio permitirán satisfacer las necesidades del </w:t>
      </w:r>
      <w:r w:rsidR="000677B4">
        <w:rPr>
          <w:rFonts w:ascii="Arial" w:hAnsi="Arial" w:cs="Arial"/>
          <w:bCs/>
        </w:rPr>
        <w:t>CENTRO NACIONAL MINERO</w:t>
      </w:r>
      <w:r w:rsidRPr="00473711">
        <w:rPr>
          <w:rFonts w:ascii="Arial" w:hAnsi="Arial" w:cs="Arial"/>
          <w:bCs/>
        </w:rPr>
        <w:t xml:space="preserve"> del Servicio Nacional de Aprendizaje- Regional </w:t>
      </w:r>
      <w:r w:rsidR="000677B4">
        <w:rPr>
          <w:rFonts w:ascii="Arial" w:hAnsi="Arial" w:cs="Arial"/>
          <w:bCs/>
        </w:rPr>
        <w:t>Boyacá</w:t>
      </w:r>
      <w:r w:rsidRPr="00473711">
        <w:rPr>
          <w:rFonts w:ascii="Arial" w:hAnsi="Arial" w:cs="Arial"/>
          <w:bCs/>
        </w:rPr>
        <w:t>.</w:t>
      </w:r>
    </w:p>
    <w:p w14:paraId="098C3107" w14:textId="77777777" w:rsidR="003E2BB5" w:rsidRPr="00473711" w:rsidRDefault="003E2BB5" w:rsidP="003E2BB5">
      <w:pPr>
        <w:pStyle w:val="Prrafodelista"/>
        <w:spacing w:after="0" w:line="240" w:lineRule="auto"/>
        <w:jc w:val="both"/>
        <w:rPr>
          <w:rFonts w:ascii="Arial" w:hAnsi="Arial" w:cs="Arial"/>
          <w:bCs/>
        </w:rPr>
      </w:pPr>
    </w:p>
    <w:p w14:paraId="7FEBC59F" w14:textId="77777777" w:rsidR="002801EB" w:rsidRDefault="008722A5" w:rsidP="007E7837">
      <w:pPr>
        <w:pStyle w:val="Prrafodelista"/>
        <w:numPr>
          <w:ilvl w:val="0"/>
          <w:numId w:val="4"/>
        </w:numPr>
        <w:spacing w:after="0" w:line="240" w:lineRule="auto"/>
        <w:jc w:val="both"/>
        <w:rPr>
          <w:rFonts w:ascii="Arial" w:hAnsi="Arial" w:cs="Arial"/>
          <w:bCs/>
        </w:rPr>
      </w:pPr>
      <w:r w:rsidRPr="00473711">
        <w:rPr>
          <w:rFonts w:ascii="Arial" w:hAnsi="Arial" w:cs="Arial"/>
          <w:bCs/>
        </w:rPr>
        <w:t>Estudio Económico: Se determinará el valor del contrato a ejecutar en la estimación de precios teniendo en cuenta los diferentes parámetros presentados y descritos a continuación:</w:t>
      </w:r>
    </w:p>
    <w:p w14:paraId="6B871D0F" w14:textId="77777777" w:rsidR="002801EB" w:rsidRPr="002801EB" w:rsidRDefault="002801EB" w:rsidP="002801EB">
      <w:pPr>
        <w:pStyle w:val="Prrafodelista"/>
        <w:rPr>
          <w:rFonts w:ascii="Arial" w:hAnsi="Arial" w:cs="Arial"/>
          <w:bCs/>
        </w:rPr>
      </w:pPr>
    </w:p>
    <w:p w14:paraId="2D397796" w14:textId="13096C29" w:rsidR="008722A5" w:rsidRPr="00473711" w:rsidRDefault="008722A5" w:rsidP="002801EB">
      <w:pPr>
        <w:pStyle w:val="Prrafodelista"/>
        <w:spacing w:after="0" w:line="240" w:lineRule="auto"/>
        <w:jc w:val="both"/>
        <w:rPr>
          <w:rFonts w:ascii="Arial" w:hAnsi="Arial" w:cs="Arial"/>
          <w:bCs/>
        </w:rPr>
      </w:pPr>
      <w:r w:rsidRPr="00473711">
        <w:rPr>
          <w:rFonts w:ascii="Arial" w:hAnsi="Arial" w:cs="Arial"/>
          <w:bCs/>
        </w:rPr>
        <w:cr/>
      </w:r>
    </w:p>
    <w:p w14:paraId="615F41F7" w14:textId="14171F77" w:rsidR="005F4FB1" w:rsidRDefault="005F4FB1" w:rsidP="005F4FB1">
      <w:pPr>
        <w:pStyle w:val="Prrafodelista"/>
        <w:numPr>
          <w:ilvl w:val="1"/>
          <w:numId w:val="1"/>
        </w:numPr>
        <w:spacing w:after="0" w:line="240" w:lineRule="auto"/>
        <w:jc w:val="both"/>
        <w:rPr>
          <w:rFonts w:ascii="Arial" w:hAnsi="Arial" w:cs="Arial"/>
          <w:b/>
        </w:rPr>
      </w:pPr>
      <w:r>
        <w:rPr>
          <w:rFonts w:ascii="Arial" w:hAnsi="Arial" w:cs="Arial"/>
          <w:b/>
        </w:rPr>
        <w:t xml:space="preserve">ASPECTOS </w:t>
      </w:r>
      <w:r w:rsidR="0048129F">
        <w:rPr>
          <w:rFonts w:ascii="Arial" w:hAnsi="Arial" w:cs="Arial"/>
          <w:b/>
        </w:rPr>
        <w:t>GENERALES – ANALISIS ECONOMICO DEL SECTOR</w:t>
      </w:r>
    </w:p>
    <w:p w14:paraId="62C100B3" w14:textId="77777777" w:rsidR="00C875EF" w:rsidRDefault="00C875EF" w:rsidP="00F86088">
      <w:pPr>
        <w:spacing w:after="0" w:line="240" w:lineRule="auto"/>
        <w:jc w:val="both"/>
        <w:rPr>
          <w:rFonts w:ascii="Arial" w:hAnsi="Arial" w:cs="Arial"/>
          <w:b/>
        </w:rPr>
      </w:pPr>
    </w:p>
    <w:p w14:paraId="6D947DE4" w14:textId="77777777" w:rsidR="0048129F" w:rsidRDefault="0048129F" w:rsidP="00F86088">
      <w:pPr>
        <w:spacing w:after="0" w:line="240" w:lineRule="auto"/>
        <w:jc w:val="both"/>
        <w:rPr>
          <w:rFonts w:ascii="Arial" w:hAnsi="Arial" w:cs="Arial"/>
        </w:rPr>
      </w:pPr>
    </w:p>
    <w:p w14:paraId="00A272EE" w14:textId="2DF5AAF0" w:rsidR="00C875EF" w:rsidRDefault="00C875EF" w:rsidP="00F86088">
      <w:pPr>
        <w:spacing w:after="0" w:line="240" w:lineRule="auto"/>
        <w:jc w:val="both"/>
        <w:rPr>
          <w:rFonts w:ascii="Arial" w:hAnsi="Arial" w:cs="Arial"/>
        </w:rPr>
      </w:pPr>
      <w:r w:rsidRPr="004F3866">
        <w:rPr>
          <w:rFonts w:ascii="Arial" w:hAnsi="Arial" w:cs="Arial"/>
        </w:rPr>
        <w:t xml:space="preserve">La actividad económica </w:t>
      </w:r>
      <w:r w:rsidR="004F3866" w:rsidRPr="004F3866">
        <w:rPr>
          <w:rFonts w:ascii="Arial" w:hAnsi="Arial" w:cs="Arial"/>
        </w:rPr>
        <w:t>está</w:t>
      </w:r>
      <w:r w:rsidRPr="004F3866">
        <w:rPr>
          <w:rFonts w:ascii="Arial" w:hAnsi="Arial" w:cs="Arial"/>
        </w:rPr>
        <w:t xml:space="preserve"> dividida en sectores económicos. Cada sector se refiere</w:t>
      </w:r>
      <w:r w:rsidR="004F3866">
        <w:rPr>
          <w:rFonts w:ascii="Arial" w:hAnsi="Arial" w:cs="Arial"/>
        </w:rPr>
        <w:t xml:space="preserve"> a una parte de la actividad</w:t>
      </w:r>
      <w:r w:rsidRPr="004F3866">
        <w:rPr>
          <w:rFonts w:ascii="Arial" w:hAnsi="Arial" w:cs="Arial"/>
        </w:rPr>
        <w:t xml:space="preserve"> e</w:t>
      </w:r>
      <w:r w:rsidR="00A257FB">
        <w:rPr>
          <w:rFonts w:ascii="Arial" w:hAnsi="Arial" w:cs="Arial"/>
        </w:rPr>
        <w:t>conómica cuyos elementos tienen</w:t>
      </w:r>
      <w:r w:rsidRPr="004F3866">
        <w:rPr>
          <w:rFonts w:ascii="Arial" w:hAnsi="Arial" w:cs="Arial"/>
        </w:rPr>
        <w:t xml:space="preserve"> </w:t>
      </w:r>
      <w:r w:rsidR="004F3866">
        <w:rPr>
          <w:rFonts w:ascii="Arial" w:hAnsi="Arial" w:cs="Arial"/>
        </w:rPr>
        <w:t>características comunes</w:t>
      </w:r>
      <w:r w:rsidRPr="004F3866">
        <w:rPr>
          <w:rFonts w:ascii="Arial" w:hAnsi="Arial" w:cs="Arial"/>
        </w:rPr>
        <w:t>, guardan una unidad y se diferencian de otras agrupaciones. Su división se realiza de acuerdo a los procesos de producción que ocurren al interior de cada uno de ellos.</w:t>
      </w:r>
    </w:p>
    <w:p w14:paraId="09A5FCF0" w14:textId="77777777" w:rsidR="0048129F" w:rsidRDefault="0048129F" w:rsidP="0048129F">
      <w:pPr>
        <w:spacing w:after="0" w:line="276" w:lineRule="auto"/>
        <w:jc w:val="both"/>
        <w:rPr>
          <w:rFonts w:ascii="Arial" w:hAnsi="Arial" w:cs="Arial"/>
          <w:bCs/>
        </w:rPr>
      </w:pPr>
    </w:p>
    <w:p w14:paraId="5B2E4693"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Los Sectores Económicos</w:t>
      </w:r>
    </w:p>
    <w:p w14:paraId="195658C3" w14:textId="77777777" w:rsidR="0048129F" w:rsidRPr="005241E2" w:rsidRDefault="0048129F" w:rsidP="0048129F">
      <w:pPr>
        <w:spacing w:after="0" w:line="276" w:lineRule="auto"/>
        <w:jc w:val="both"/>
        <w:rPr>
          <w:rFonts w:ascii="Arial" w:hAnsi="Arial" w:cs="Arial"/>
          <w:bCs/>
        </w:rPr>
      </w:pPr>
    </w:p>
    <w:p w14:paraId="2097DEC6"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Los sectores económicos corresponden a la división de la actividad económica de un Estado o territorio, e incluye todas las etapas de exploración de los recursos naturales, hasta la industrialización, la preparación para el consumo, la distribución, y la comercialización de bienes y servicios.</w:t>
      </w:r>
    </w:p>
    <w:p w14:paraId="7D4A12AA" w14:textId="77777777" w:rsidR="0048129F" w:rsidRPr="005241E2" w:rsidRDefault="0048129F" w:rsidP="0048129F">
      <w:pPr>
        <w:spacing w:after="0" w:line="276" w:lineRule="auto"/>
        <w:jc w:val="both"/>
        <w:rPr>
          <w:rFonts w:ascii="Arial" w:hAnsi="Arial" w:cs="Arial"/>
          <w:bCs/>
        </w:rPr>
      </w:pPr>
    </w:p>
    <w:p w14:paraId="1DBB0191"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La clasificación de los sectores económicos resulta útil para comprender cómo se relacionan todas las áreas de producción y comercio, así como permite comprender el impacto de las políticas económicas de un Estado sobre sectores específicos de la economía.</w:t>
      </w:r>
    </w:p>
    <w:p w14:paraId="2A37CA41" w14:textId="77777777" w:rsidR="0048129F" w:rsidRPr="005241E2" w:rsidRDefault="0048129F" w:rsidP="0048129F">
      <w:pPr>
        <w:spacing w:after="0" w:line="276" w:lineRule="auto"/>
        <w:jc w:val="both"/>
        <w:rPr>
          <w:rFonts w:ascii="Arial" w:hAnsi="Arial" w:cs="Arial"/>
          <w:bCs/>
        </w:rPr>
      </w:pPr>
    </w:p>
    <w:p w14:paraId="3956EA64"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La economía de una nación se ha clasificado en los siguientes sectores económicos:</w:t>
      </w:r>
    </w:p>
    <w:p w14:paraId="566AE2CE" w14:textId="77777777" w:rsidR="0048129F" w:rsidRPr="005241E2" w:rsidRDefault="0048129F" w:rsidP="0048129F">
      <w:pPr>
        <w:spacing w:after="0" w:line="276" w:lineRule="auto"/>
        <w:jc w:val="both"/>
        <w:rPr>
          <w:rFonts w:ascii="Arial" w:hAnsi="Arial" w:cs="Arial"/>
          <w:bCs/>
        </w:rPr>
      </w:pPr>
    </w:p>
    <w:p w14:paraId="5D8BE8ED" w14:textId="77777777" w:rsidR="0048129F" w:rsidRPr="005241E2" w:rsidRDefault="0048129F" w:rsidP="0048129F">
      <w:pPr>
        <w:pStyle w:val="Prrafodelista"/>
        <w:numPr>
          <w:ilvl w:val="0"/>
          <w:numId w:val="12"/>
        </w:numPr>
        <w:spacing w:after="0" w:line="276" w:lineRule="auto"/>
        <w:jc w:val="both"/>
        <w:rPr>
          <w:rFonts w:ascii="Arial" w:hAnsi="Arial" w:cs="Arial"/>
          <w:bCs/>
        </w:rPr>
      </w:pPr>
      <w:r w:rsidRPr="005241E2">
        <w:rPr>
          <w:rFonts w:ascii="Arial" w:hAnsi="Arial" w:cs="Arial"/>
          <w:bCs/>
        </w:rPr>
        <w:t>Sector primario.</w:t>
      </w:r>
    </w:p>
    <w:p w14:paraId="5B73C21C" w14:textId="77777777" w:rsidR="0048129F" w:rsidRPr="005241E2" w:rsidRDefault="0048129F" w:rsidP="0048129F">
      <w:pPr>
        <w:pStyle w:val="Prrafodelista"/>
        <w:numPr>
          <w:ilvl w:val="0"/>
          <w:numId w:val="12"/>
        </w:numPr>
        <w:spacing w:after="0" w:line="276" w:lineRule="auto"/>
        <w:jc w:val="both"/>
        <w:rPr>
          <w:rFonts w:ascii="Arial" w:hAnsi="Arial" w:cs="Arial"/>
          <w:bCs/>
        </w:rPr>
      </w:pPr>
      <w:r w:rsidRPr="005241E2">
        <w:rPr>
          <w:rFonts w:ascii="Arial" w:hAnsi="Arial" w:cs="Arial"/>
          <w:bCs/>
        </w:rPr>
        <w:t>Sector secundario.</w:t>
      </w:r>
    </w:p>
    <w:p w14:paraId="02EA893D" w14:textId="77777777" w:rsidR="0048129F" w:rsidRPr="005241E2" w:rsidRDefault="0048129F" w:rsidP="0048129F">
      <w:pPr>
        <w:pStyle w:val="Prrafodelista"/>
        <w:numPr>
          <w:ilvl w:val="0"/>
          <w:numId w:val="12"/>
        </w:numPr>
        <w:spacing w:after="0" w:line="276" w:lineRule="auto"/>
        <w:jc w:val="both"/>
        <w:rPr>
          <w:rFonts w:ascii="Arial" w:hAnsi="Arial" w:cs="Arial"/>
          <w:bCs/>
        </w:rPr>
      </w:pPr>
      <w:r w:rsidRPr="005241E2">
        <w:rPr>
          <w:rFonts w:ascii="Arial" w:hAnsi="Arial" w:cs="Arial"/>
          <w:bCs/>
        </w:rPr>
        <w:t>Sector terciario.</w:t>
      </w:r>
    </w:p>
    <w:p w14:paraId="7A9F8D33" w14:textId="77777777" w:rsidR="0048129F" w:rsidRPr="005241E2" w:rsidRDefault="0048129F" w:rsidP="0048129F">
      <w:pPr>
        <w:pStyle w:val="Prrafodelista"/>
        <w:numPr>
          <w:ilvl w:val="0"/>
          <w:numId w:val="12"/>
        </w:numPr>
        <w:spacing w:after="0" w:line="276" w:lineRule="auto"/>
        <w:jc w:val="both"/>
        <w:rPr>
          <w:rFonts w:ascii="Arial" w:hAnsi="Arial" w:cs="Arial"/>
          <w:bCs/>
        </w:rPr>
      </w:pPr>
      <w:r w:rsidRPr="005241E2">
        <w:rPr>
          <w:rFonts w:ascii="Arial" w:hAnsi="Arial" w:cs="Arial"/>
          <w:bCs/>
        </w:rPr>
        <w:t>Sector cuaternario.</w:t>
      </w:r>
    </w:p>
    <w:p w14:paraId="55F8C587" w14:textId="77777777" w:rsidR="0048129F" w:rsidRPr="005241E2" w:rsidRDefault="0048129F" w:rsidP="0048129F">
      <w:pPr>
        <w:pStyle w:val="Prrafodelista"/>
        <w:numPr>
          <w:ilvl w:val="0"/>
          <w:numId w:val="12"/>
        </w:numPr>
        <w:spacing w:after="0" w:line="276" w:lineRule="auto"/>
        <w:jc w:val="both"/>
        <w:rPr>
          <w:rFonts w:ascii="Arial" w:hAnsi="Arial" w:cs="Arial"/>
          <w:bCs/>
        </w:rPr>
      </w:pPr>
      <w:r w:rsidRPr="005241E2">
        <w:rPr>
          <w:rFonts w:ascii="Arial" w:hAnsi="Arial" w:cs="Arial"/>
          <w:bCs/>
        </w:rPr>
        <w:t>Sector quinario.</w:t>
      </w:r>
    </w:p>
    <w:p w14:paraId="43BEC175" w14:textId="77777777" w:rsidR="0048129F" w:rsidRPr="005241E2" w:rsidRDefault="0048129F" w:rsidP="0048129F">
      <w:pPr>
        <w:pStyle w:val="Prrafodelista"/>
        <w:spacing w:after="0" w:line="276" w:lineRule="auto"/>
        <w:jc w:val="both"/>
        <w:rPr>
          <w:rFonts w:ascii="Arial" w:hAnsi="Arial" w:cs="Arial"/>
          <w:bCs/>
        </w:rPr>
      </w:pPr>
    </w:p>
    <w:p w14:paraId="0810712F"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A su vez, cada uno de estos ámbitos se subdivide en ramas o sub-sectores económicos, lo que conforma todos eslabones de la cadena productiva.</w:t>
      </w:r>
    </w:p>
    <w:p w14:paraId="79D2DD14" w14:textId="77777777" w:rsidR="0048129F" w:rsidRPr="005241E2" w:rsidRDefault="0048129F" w:rsidP="0048129F">
      <w:pPr>
        <w:spacing w:after="0" w:line="276" w:lineRule="auto"/>
        <w:jc w:val="both"/>
        <w:rPr>
          <w:rFonts w:ascii="Arial" w:hAnsi="Arial" w:cs="Arial"/>
          <w:bCs/>
        </w:rPr>
      </w:pPr>
    </w:p>
    <w:p w14:paraId="297853A2" w14:textId="77777777" w:rsidR="0048129F" w:rsidRPr="005241E2" w:rsidRDefault="0048129F" w:rsidP="0048129F">
      <w:pPr>
        <w:pStyle w:val="Prrafodelista"/>
        <w:numPr>
          <w:ilvl w:val="0"/>
          <w:numId w:val="13"/>
        </w:numPr>
        <w:spacing w:after="0" w:line="276" w:lineRule="auto"/>
        <w:jc w:val="both"/>
        <w:rPr>
          <w:rFonts w:ascii="Arial" w:hAnsi="Arial" w:cs="Arial"/>
          <w:bCs/>
        </w:rPr>
      </w:pPr>
      <w:r w:rsidRPr="005241E2">
        <w:rPr>
          <w:rFonts w:ascii="Arial" w:hAnsi="Arial" w:cs="Arial"/>
          <w:bCs/>
        </w:rPr>
        <w:t>Sector primario</w:t>
      </w:r>
    </w:p>
    <w:p w14:paraId="082D4200" w14:textId="77777777" w:rsidR="0048129F" w:rsidRPr="005241E2" w:rsidRDefault="0048129F" w:rsidP="0048129F">
      <w:pPr>
        <w:spacing w:after="0" w:line="276" w:lineRule="auto"/>
        <w:jc w:val="both"/>
        <w:rPr>
          <w:rFonts w:ascii="Arial" w:hAnsi="Arial" w:cs="Arial"/>
          <w:bCs/>
        </w:rPr>
      </w:pPr>
    </w:p>
    <w:p w14:paraId="4B49ACCD"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El sector primario comprende todas las actividades de obtención de los recursos naturales. Este está ligado con los sub-sectores agrícol</w:t>
      </w:r>
      <w:r>
        <w:rPr>
          <w:rFonts w:ascii="Arial" w:hAnsi="Arial" w:cs="Arial"/>
          <w:bCs/>
        </w:rPr>
        <w:t>a, pesquero, minero y forestal.</w:t>
      </w:r>
    </w:p>
    <w:p w14:paraId="64771427"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lastRenderedPageBreak/>
        <w:t>En este sector de la economía, se obtienen los productos primarios por medio de la extracción o producción para el fornecimiento de materia, necesaria para los sectores secundario y terciario.</w:t>
      </w:r>
    </w:p>
    <w:p w14:paraId="474D1AA6" w14:textId="77777777" w:rsidR="0048129F" w:rsidRPr="005241E2" w:rsidRDefault="0048129F" w:rsidP="0048129F">
      <w:pPr>
        <w:spacing w:after="0" w:line="276" w:lineRule="auto"/>
        <w:jc w:val="both"/>
        <w:rPr>
          <w:rFonts w:ascii="Arial" w:hAnsi="Arial" w:cs="Arial"/>
          <w:bCs/>
        </w:rPr>
      </w:pPr>
    </w:p>
    <w:p w14:paraId="74041D28" w14:textId="77777777" w:rsidR="0048129F" w:rsidRPr="005241E2" w:rsidRDefault="0048129F" w:rsidP="0048129F">
      <w:pPr>
        <w:pStyle w:val="Prrafodelista"/>
        <w:numPr>
          <w:ilvl w:val="0"/>
          <w:numId w:val="13"/>
        </w:numPr>
        <w:spacing w:after="0" w:line="276" w:lineRule="auto"/>
        <w:jc w:val="both"/>
        <w:rPr>
          <w:rFonts w:ascii="Arial" w:hAnsi="Arial" w:cs="Arial"/>
          <w:bCs/>
        </w:rPr>
      </w:pPr>
      <w:r w:rsidRPr="005241E2">
        <w:rPr>
          <w:rFonts w:ascii="Arial" w:hAnsi="Arial" w:cs="Arial"/>
          <w:bCs/>
        </w:rPr>
        <w:t>Sector secundario</w:t>
      </w:r>
    </w:p>
    <w:p w14:paraId="5CDF72FA" w14:textId="77777777" w:rsidR="0048129F" w:rsidRPr="005241E2" w:rsidRDefault="0048129F" w:rsidP="0048129F">
      <w:pPr>
        <w:spacing w:after="0" w:line="276" w:lineRule="auto"/>
        <w:jc w:val="both"/>
        <w:rPr>
          <w:rFonts w:ascii="Arial" w:hAnsi="Arial" w:cs="Arial"/>
          <w:bCs/>
        </w:rPr>
      </w:pPr>
    </w:p>
    <w:p w14:paraId="034ACCF2"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El sector secundario de la economía corresponde a la transformación de la materia prima en productos industrializados de alto valor agregado, en productos terminados o semielaborados, o en maquinari</w:t>
      </w:r>
      <w:r>
        <w:rPr>
          <w:rFonts w:ascii="Arial" w:hAnsi="Arial" w:cs="Arial"/>
          <w:bCs/>
        </w:rPr>
        <w:t>as y herramientas industriales.</w:t>
      </w:r>
    </w:p>
    <w:p w14:paraId="67A51782" w14:textId="77777777" w:rsidR="0048129F" w:rsidRPr="000831B2" w:rsidRDefault="0048129F" w:rsidP="0048129F">
      <w:pPr>
        <w:spacing w:after="0" w:line="276" w:lineRule="auto"/>
        <w:jc w:val="both"/>
        <w:rPr>
          <w:rFonts w:ascii="Arial" w:hAnsi="Arial" w:cs="Arial"/>
          <w:bCs/>
        </w:rPr>
      </w:pPr>
      <w:r w:rsidRPr="005241E2">
        <w:rPr>
          <w:rFonts w:ascii="Arial" w:hAnsi="Arial" w:cs="Arial"/>
          <w:bCs/>
        </w:rPr>
        <w:t>En este sector, se destaca las actividades industriales, la construcción, el procesamiento de alimentos, la indu</w:t>
      </w:r>
      <w:r>
        <w:rPr>
          <w:rFonts w:ascii="Arial" w:hAnsi="Arial" w:cs="Arial"/>
          <w:bCs/>
        </w:rPr>
        <w:t>stria naval y aeronáutica, etc.</w:t>
      </w:r>
    </w:p>
    <w:p w14:paraId="4383CDE4" w14:textId="77777777" w:rsidR="0048129F" w:rsidRPr="005241E2" w:rsidRDefault="0048129F" w:rsidP="0048129F">
      <w:pPr>
        <w:spacing w:after="0" w:line="276" w:lineRule="auto"/>
        <w:jc w:val="both"/>
        <w:rPr>
          <w:rFonts w:ascii="Arial" w:hAnsi="Arial" w:cs="Arial"/>
          <w:bCs/>
          <w:lang w:val="es-ES"/>
        </w:rPr>
      </w:pPr>
      <w:r w:rsidRPr="005241E2">
        <w:rPr>
          <w:rFonts w:ascii="Arial" w:hAnsi="Arial" w:cs="Arial"/>
          <w:color w:val="404040"/>
          <w:shd w:val="clear" w:color="auto" w:fill="FFFFFF"/>
        </w:rPr>
        <w:t>Por su parte, el sector secundario es donde se transforma la materia prima, tras una serie de procesos industrializados, en los productos o bienes de consumo que serán distribuidos a través del sector terciario, y que busca </w:t>
      </w:r>
      <w:r w:rsidRPr="005241E2">
        <w:rPr>
          <w:rStyle w:val="Textoennegrita"/>
          <w:rFonts w:ascii="Arial" w:hAnsi="Arial" w:cs="Arial"/>
          <w:b w:val="0"/>
          <w:color w:val="404040"/>
          <w:bdr w:val="none" w:sz="0" w:space="0" w:color="auto" w:frame="1"/>
          <w:shd w:val="clear" w:color="auto" w:fill="FFFFFF"/>
        </w:rPr>
        <w:t>aumentar los índices de bienestar de los consumidores</w:t>
      </w:r>
      <w:r w:rsidRPr="005241E2">
        <w:rPr>
          <w:rFonts w:ascii="Arial" w:hAnsi="Arial" w:cs="Arial"/>
          <w:color w:val="404040"/>
          <w:shd w:val="clear" w:color="auto" w:fill="FFFFFF"/>
        </w:rPr>
        <w:t>.</w:t>
      </w:r>
    </w:p>
    <w:p w14:paraId="327E7161" w14:textId="77777777" w:rsidR="0048129F" w:rsidRPr="005241E2" w:rsidRDefault="0048129F" w:rsidP="0048129F">
      <w:pPr>
        <w:spacing w:after="0" w:line="276" w:lineRule="auto"/>
        <w:jc w:val="both"/>
        <w:rPr>
          <w:rFonts w:ascii="Arial" w:hAnsi="Arial" w:cs="Arial"/>
          <w:bCs/>
        </w:rPr>
      </w:pPr>
    </w:p>
    <w:p w14:paraId="37D07001" w14:textId="77777777" w:rsidR="0048129F" w:rsidRPr="005241E2" w:rsidRDefault="0048129F" w:rsidP="0048129F">
      <w:pPr>
        <w:pStyle w:val="Prrafodelista"/>
        <w:numPr>
          <w:ilvl w:val="0"/>
          <w:numId w:val="13"/>
        </w:numPr>
        <w:spacing w:after="0" w:line="276" w:lineRule="auto"/>
        <w:jc w:val="both"/>
        <w:rPr>
          <w:rFonts w:ascii="Arial" w:hAnsi="Arial" w:cs="Arial"/>
          <w:bCs/>
        </w:rPr>
      </w:pPr>
      <w:r w:rsidRPr="005241E2">
        <w:rPr>
          <w:rFonts w:ascii="Arial" w:hAnsi="Arial" w:cs="Arial"/>
          <w:bCs/>
        </w:rPr>
        <w:t>Sector terciario</w:t>
      </w:r>
    </w:p>
    <w:p w14:paraId="5265A111" w14:textId="77777777" w:rsidR="0048129F" w:rsidRPr="005241E2" w:rsidRDefault="0048129F" w:rsidP="0048129F">
      <w:pPr>
        <w:spacing w:after="0" w:line="276" w:lineRule="auto"/>
        <w:jc w:val="both"/>
        <w:rPr>
          <w:rFonts w:ascii="Arial" w:hAnsi="Arial" w:cs="Arial"/>
          <w:bCs/>
        </w:rPr>
      </w:pPr>
    </w:p>
    <w:p w14:paraId="1FE0E6B0" w14:textId="77777777" w:rsidR="0048129F" w:rsidRPr="005241E2" w:rsidRDefault="0048129F" w:rsidP="0048129F">
      <w:pPr>
        <w:spacing w:after="0" w:line="276" w:lineRule="auto"/>
        <w:jc w:val="both"/>
        <w:rPr>
          <w:rFonts w:ascii="Arial" w:hAnsi="Arial" w:cs="Arial"/>
          <w:bCs/>
          <w:lang w:val="es-ES"/>
        </w:rPr>
      </w:pPr>
      <w:r w:rsidRPr="005241E2">
        <w:rPr>
          <w:rFonts w:ascii="Arial" w:hAnsi="Arial" w:cs="Arial"/>
          <w:bCs/>
        </w:rPr>
        <w:t xml:space="preserve">El sector terciario se define como el sector de comercio y prestación de servicios, y es donde se desarrolla la distribución y comercialización de los bienes tangibles e intangibles, como la oferta de servicios prestados a empresas o particulares. Se destaca en este sector, </w:t>
      </w:r>
      <w:r w:rsidRPr="005241E2">
        <w:rPr>
          <w:rFonts w:ascii="Arial" w:hAnsi="Arial" w:cs="Arial"/>
          <w:bCs/>
          <w:u w:val="single"/>
        </w:rPr>
        <w:t>La Actividad comercial que incluye pequeños, medianos y grandes distribuidores o comercios.</w:t>
      </w:r>
    </w:p>
    <w:p w14:paraId="11FEBBCB" w14:textId="77777777" w:rsidR="0048129F" w:rsidRPr="005241E2" w:rsidRDefault="0048129F" w:rsidP="0048129F">
      <w:pPr>
        <w:spacing w:after="0" w:line="276" w:lineRule="auto"/>
        <w:jc w:val="both"/>
        <w:rPr>
          <w:rFonts w:ascii="Arial" w:hAnsi="Arial" w:cs="Arial"/>
          <w:bCs/>
          <w:lang w:val="es-ES"/>
        </w:rPr>
      </w:pPr>
    </w:p>
    <w:p w14:paraId="747703A7" w14:textId="77777777" w:rsidR="0048129F" w:rsidRPr="005241E2" w:rsidRDefault="0048129F" w:rsidP="0048129F">
      <w:pPr>
        <w:pStyle w:val="Prrafodelista"/>
        <w:numPr>
          <w:ilvl w:val="0"/>
          <w:numId w:val="13"/>
        </w:numPr>
        <w:spacing w:after="0" w:line="276" w:lineRule="auto"/>
        <w:jc w:val="both"/>
        <w:rPr>
          <w:rFonts w:ascii="Arial" w:hAnsi="Arial" w:cs="Arial"/>
          <w:bCs/>
        </w:rPr>
      </w:pPr>
      <w:r w:rsidRPr="005241E2">
        <w:rPr>
          <w:rFonts w:ascii="Arial" w:hAnsi="Arial" w:cs="Arial"/>
          <w:bCs/>
        </w:rPr>
        <w:t>Sector cuaternario</w:t>
      </w:r>
    </w:p>
    <w:p w14:paraId="14D4249E" w14:textId="77777777" w:rsidR="0048129F" w:rsidRPr="005241E2" w:rsidRDefault="0048129F" w:rsidP="0048129F">
      <w:pPr>
        <w:spacing w:after="0" w:line="276" w:lineRule="auto"/>
        <w:jc w:val="both"/>
        <w:rPr>
          <w:rFonts w:ascii="Arial" w:hAnsi="Arial" w:cs="Arial"/>
          <w:bCs/>
        </w:rPr>
      </w:pPr>
    </w:p>
    <w:p w14:paraId="298D7A1F"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 xml:space="preserve">El sector cuaternario puede ser considerado como una subdivisión del sector terciario, y abarca todas aquellas áreas en las que el conocimiento se capitaliza como un bien, pero es imposible de mecanizar. Incluye las actividades intelectuales, relacionadas con la investigación, desarrollo de proyectos de ciencia y tecnología, innovación e información. Por ejemplo: la consultoría, la industria de la </w:t>
      </w:r>
      <w:r>
        <w:rPr>
          <w:rFonts w:ascii="Arial" w:hAnsi="Arial" w:cs="Arial"/>
          <w:bCs/>
        </w:rPr>
        <w:t>información, etc.</w:t>
      </w:r>
    </w:p>
    <w:p w14:paraId="3392BDFF" w14:textId="77777777" w:rsidR="0048129F" w:rsidRPr="005241E2" w:rsidRDefault="0048129F" w:rsidP="0048129F">
      <w:pPr>
        <w:spacing w:after="0" w:line="276" w:lineRule="auto"/>
        <w:jc w:val="both"/>
        <w:rPr>
          <w:rFonts w:ascii="Arial" w:hAnsi="Arial" w:cs="Arial"/>
          <w:bCs/>
        </w:rPr>
      </w:pPr>
    </w:p>
    <w:p w14:paraId="1F8FA519" w14:textId="77777777" w:rsidR="0048129F" w:rsidRPr="005241E2" w:rsidRDefault="0048129F" w:rsidP="0048129F">
      <w:pPr>
        <w:pStyle w:val="Prrafodelista"/>
        <w:numPr>
          <w:ilvl w:val="0"/>
          <w:numId w:val="13"/>
        </w:numPr>
        <w:spacing w:after="0" w:line="276" w:lineRule="auto"/>
        <w:jc w:val="both"/>
        <w:rPr>
          <w:rFonts w:ascii="Arial" w:hAnsi="Arial" w:cs="Arial"/>
          <w:bCs/>
        </w:rPr>
      </w:pPr>
      <w:r w:rsidRPr="005241E2">
        <w:rPr>
          <w:rFonts w:ascii="Arial" w:hAnsi="Arial" w:cs="Arial"/>
          <w:bCs/>
        </w:rPr>
        <w:t>Sector quinario</w:t>
      </w:r>
    </w:p>
    <w:p w14:paraId="64BD722B" w14:textId="77777777" w:rsidR="0048129F" w:rsidRPr="005241E2" w:rsidRDefault="0048129F" w:rsidP="0048129F">
      <w:pPr>
        <w:spacing w:after="0" w:line="276" w:lineRule="auto"/>
        <w:jc w:val="both"/>
        <w:rPr>
          <w:rFonts w:ascii="Arial" w:hAnsi="Arial" w:cs="Arial"/>
          <w:bCs/>
        </w:rPr>
      </w:pPr>
    </w:p>
    <w:p w14:paraId="52D1BD67" w14:textId="77777777" w:rsidR="0048129F" w:rsidRPr="005241E2" w:rsidRDefault="0048129F" w:rsidP="0048129F">
      <w:pPr>
        <w:spacing w:after="0" w:line="276" w:lineRule="auto"/>
        <w:jc w:val="both"/>
        <w:rPr>
          <w:rFonts w:ascii="Arial" w:hAnsi="Arial" w:cs="Arial"/>
          <w:bCs/>
        </w:rPr>
      </w:pPr>
      <w:r w:rsidRPr="005241E2">
        <w:rPr>
          <w:rFonts w:ascii="Arial" w:hAnsi="Arial" w:cs="Arial"/>
          <w:bCs/>
        </w:rPr>
        <w:t xml:space="preserve">Al igual que el anterior, el sector quinario puede considerarse una subdivisión del terciario. Abarca aquellas actividades económicas relacionadas con la creación, la organización e interpretación de información y orientación en la toma de decisiones aplicando las nuevas tecnologías. El sector quinario engloba también aquellas actividades económicas que no </w:t>
      </w:r>
      <w:r w:rsidRPr="005241E2">
        <w:rPr>
          <w:rFonts w:ascii="Arial" w:hAnsi="Arial" w:cs="Arial"/>
          <w:bCs/>
        </w:rPr>
        <w:lastRenderedPageBreak/>
        <w:t xml:space="preserve">tienen fines de lucro en sí mismas, sino que se orientan a resolver necesidades normativas, es decir, obligatorias, tales como los servicios de educación pública, seguridad ciudadana (policía, protección civil y bomberos), salud pública y cultura. Incluye también todo tipo de actividad económica registrada por la acción de diferentes </w:t>
      </w:r>
      <w:proofErr w:type="spellStart"/>
      <w:r w:rsidRPr="005241E2">
        <w:rPr>
          <w:rFonts w:ascii="Arial" w:hAnsi="Arial" w:cs="Arial"/>
          <w:bCs/>
        </w:rPr>
        <w:t>ONG's</w:t>
      </w:r>
      <w:proofErr w:type="spellEnd"/>
      <w:r w:rsidRPr="005241E2">
        <w:rPr>
          <w:rFonts w:ascii="Arial" w:hAnsi="Arial" w:cs="Arial"/>
          <w:bCs/>
        </w:rPr>
        <w:t>. Asimismo, incluye la actividad doméstica que no puede ser medida formalmente.</w:t>
      </w:r>
    </w:p>
    <w:p w14:paraId="535BF3D4" w14:textId="77777777" w:rsidR="0048129F" w:rsidRDefault="0048129F" w:rsidP="0048129F">
      <w:pPr>
        <w:spacing w:after="0" w:line="240" w:lineRule="auto"/>
        <w:jc w:val="both"/>
        <w:rPr>
          <w:rFonts w:ascii="Arial" w:hAnsi="Arial" w:cs="Arial"/>
        </w:rPr>
      </w:pPr>
    </w:p>
    <w:p w14:paraId="2AC1783B" w14:textId="77777777" w:rsidR="0048129F" w:rsidRPr="004F3866" w:rsidRDefault="0048129F" w:rsidP="00F86088">
      <w:pPr>
        <w:spacing w:after="0" w:line="240" w:lineRule="auto"/>
        <w:jc w:val="both"/>
        <w:rPr>
          <w:rFonts w:ascii="Arial" w:hAnsi="Arial" w:cs="Arial"/>
        </w:rPr>
      </w:pPr>
    </w:p>
    <w:p w14:paraId="5D81CC09" w14:textId="77777777" w:rsidR="004F3866" w:rsidRDefault="004F3866" w:rsidP="00F86088">
      <w:pPr>
        <w:spacing w:after="0" w:line="240" w:lineRule="auto"/>
        <w:jc w:val="both"/>
        <w:rPr>
          <w:rFonts w:ascii="Arial" w:hAnsi="Arial" w:cs="Arial"/>
        </w:rPr>
      </w:pPr>
    </w:p>
    <w:p w14:paraId="75B8F523" w14:textId="39F6A95C" w:rsidR="00C875EF" w:rsidRDefault="00C875EF" w:rsidP="00F86088">
      <w:pPr>
        <w:spacing w:after="0" w:line="240" w:lineRule="auto"/>
        <w:jc w:val="both"/>
        <w:rPr>
          <w:rFonts w:ascii="Arial" w:hAnsi="Arial" w:cs="Arial"/>
        </w:rPr>
      </w:pPr>
      <w:r w:rsidRPr="004F3866">
        <w:rPr>
          <w:rFonts w:ascii="Arial" w:hAnsi="Arial" w:cs="Arial"/>
        </w:rPr>
        <w:t>El presente contrato corresponde al sector terciario o sector de servicios, específicamente al sector de comercio.</w:t>
      </w:r>
    </w:p>
    <w:p w14:paraId="46CBFF0B" w14:textId="77777777" w:rsidR="004F3866" w:rsidRPr="004F3866" w:rsidRDefault="004F3866" w:rsidP="00F86088">
      <w:pPr>
        <w:spacing w:after="0" w:line="240" w:lineRule="auto"/>
        <w:jc w:val="both"/>
        <w:rPr>
          <w:rFonts w:ascii="Arial" w:hAnsi="Arial" w:cs="Arial"/>
        </w:rPr>
      </w:pPr>
    </w:p>
    <w:p w14:paraId="1186E77F" w14:textId="0211DCC0" w:rsidR="00C875EF" w:rsidRDefault="00C875EF" w:rsidP="00F86088">
      <w:pPr>
        <w:spacing w:after="0" w:line="240" w:lineRule="auto"/>
        <w:jc w:val="both"/>
        <w:rPr>
          <w:rFonts w:ascii="Arial" w:hAnsi="Arial" w:cs="Arial"/>
        </w:rPr>
      </w:pPr>
      <w:r w:rsidRPr="004F3866">
        <w:rPr>
          <w:rFonts w:ascii="Arial" w:hAnsi="Arial" w:cs="Arial"/>
        </w:rPr>
        <w:t xml:space="preserve">En este sector se agrupan todas aquellas actividades que no producen un bien material en </w:t>
      </w:r>
      <w:r w:rsidR="004F3866" w:rsidRPr="004F3866">
        <w:rPr>
          <w:rFonts w:ascii="Arial" w:hAnsi="Arial" w:cs="Arial"/>
        </w:rPr>
        <w:t>sí</w:t>
      </w:r>
      <w:r w:rsidRPr="004F3866">
        <w:rPr>
          <w:rFonts w:ascii="Arial" w:hAnsi="Arial" w:cs="Arial"/>
        </w:rPr>
        <w:t>, pero que son necesarias para el funcionamiento de la economía. Como ejemplos de ello t</w:t>
      </w:r>
      <w:r w:rsidR="004F3866" w:rsidRPr="004F3866">
        <w:rPr>
          <w:rFonts w:ascii="Arial" w:hAnsi="Arial" w:cs="Arial"/>
        </w:rPr>
        <w:t>enemos el comercio al por mayor, minoristas, centros comerciales, cámaras de comercio, plazas de mercado y en general, a todos aquellos que se relacionan con la actividad de comercio de diversos productos a nivel nacional e internacional. Este sector no produce bienes tangibles, pero contribuye a la formación del PIB.</w:t>
      </w:r>
    </w:p>
    <w:p w14:paraId="2EE89796" w14:textId="77777777" w:rsidR="0048129F" w:rsidRDefault="0048129F" w:rsidP="00F86088">
      <w:pPr>
        <w:spacing w:after="0" w:line="240" w:lineRule="auto"/>
        <w:jc w:val="both"/>
        <w:rPr>
          <w:rFonts w:ascii="Arial" w:hAnsi="Arial" w:cs="Arial"/>
        </w:rPr>
      </w:pPr>
    </w:p>
    <w:p w14:paraId="6905329F" w14:textId="77777777" w:rsidR="0048129F" w:rsidRPr="009869FF" w:rsidRDefault="0048129F" w:rsidP="0048129F">
      <w:pPr>
        <w:spacing w:after="0" w:line="276" w:lineRule="auto"/>
        <w:jc w:val="both"/>
        <w:rPr>
          <w:rStyle w:val="Textoennegrita"/>
          <w:rFonts w:ascii="Arial" w:hAnsi="Arial" w:cs="Arial"/>
          <w:color w:val="3C3C3B"/>
          <w:sz w:val="21"/>
          <w:szCs w:val="21"/>
          <w:shd w:val="clear" w:color="auto" w:fill="FDFDFD"/>
        </w:rPr>
      </w:pPr>
      <w:r w:rsidRPr="009869FF">
        <w:rPr>
          <w:rStyle w:val="Textoennegrita"/>
          <w:rFonts w:ascii="Arial" w:hAnsi="Arial" w:cs="Arial"/>
          <w:color w:val="3C3C3B"/>
          <w:sz w:val="21"/>
          <w:szCs w:val="21"/>
          <w:shd w:val="clear" w:color="auto" w:fill="FDFDFD"/>
        </w:rPr>
        <w:t>VARIACIÓN ANUAL DEL IPC</w:t>
      </w:r>
    </w:p>
    <w:p w14:paraId="0773DE0C" w14:textId="77777777" w:rsidR="0048129F" w:rsidRPr="005241E2" w:rsidRDefault="0048129F" w:rsidP="0048129F">
      <w:pPr>
        <w:spacing w:after="0" w:line="276" w:lineRule="auto"/>
        <w:jc w:val="both"/>
        <w:rPr>
          <w:rFonts w:ascii="Arial" w:hAnsi="Arial" w:cs="Arial"/>
          <w:bCs/>
        </w:rPr>
      </w:pPr>
    </w:p>
    <w:p w14:paraId="031A3580" w14:textId="77777777" w:rsidR="0048129F" w:rsidRPr="005241E2" w:rsidRDefault="0048129F" w:rsidP="0048129F">
      <w:pPr>
        <w:spacing w:after="0" w:line="276" w:lineRule="auto"/>
        <w:jc w:val="center"/>
        <w:rPr>
          <w:rFonts w:ascii="Arial" w:hAnsi="Arial" w:cs="Arial"/>
          <w:bCs/>
        </w:rPr>
      </w:pPr>
      <w:r w:rsidRPr="005241E2">
        <w:rPr>
          <w:rFonts w:ascii="Arial" w:hAnsi="Arial" w:cs="Arial"/>
          <w:noProof/>
          <w:lang w:eastAsia="es-CO"/>
        </w:rPr>
        <w:drawing>
          <wp:inline distT="0" distB="0" distL="0" distR="0" wp14:anchorId="1F831963" wp14:editId="0371B30D">
            <wp:extent cx="4548774" cy="2222500"/>
            <wp:effectExtent l="0" t="0" r="4445"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27" t="15499" r="20457" b="29937"/>
                    <a:stretch/>
                  </pic:blipFill>
                  <pic:spPr bwMode="auto">
                    <a:xfrm>
                      <a:off x="0" y="0"/>
                      <a:ext cx="4551193" cy="2223682"/>
                    </a:xfrm>
                    <a:prstGeom prst="rect">
                      <a:avLst/>
                    </a:prstGeom>
                    <a:ln>
                      <a:noFill/>
                    </a:ln>
                    <a:extLst>
                      <a:ext uri="{53640926-AAD7-44D8-BBD7-CCE9431645EC}">
                        <a14:shadowObscured xmlns:a14="http://schemas.microsoft.com/office/drawing/2010/main"/>
                      </a:ext>
                    </a:extLst>
                  </pic:spPr>
                </pic:pic>
              </a:graphicData>
            </a:graphic>
          </wp:inline>
        </w:drawing>
      </w:r>
    </w:p>
    <w:p w14:paraId="1870C52C" w14:textId="77777777" w:rsidR="0048129F" w:rsidRDefault="0048129F" w:rsidP="0048129F">
      <w:pPr>
        <w:spacing w:after="0" w:line="276" w:lineRule="auto"/>
        <w:jc w:val="both"/>
        <w:rPr>
          <w:rFonts w:ascii="Arial" w:hAnsi="Arial" w:cs="Arial"/>
          <w:color w:val="3C3C3B"/>
          <w:sz w:val="21"/>
          <w:szCs w:val="21"/>
          <w:shd w:val="clear" w:color="auto" w:fill="FDFDFD"/>
        </w:rPr>
      </w:pPr>
    </w:p>
    <w:p w14:paraId="57BBC000" w14:textId="77777777" w:rsidR="0048129F" w:rsidRDefault="0048129F" w:rsidP="0048129F">
      <w:pPr>
        <w:spacing w:after="0" w:line="276" w:lineRule="auto"/>
        <w:jc w:val="both"/>
        <w:rPr>
          <w:rFonts w:ascii="Arial" w:hAnsi="Arial" w:cs="Arial"/>
          <w:color w:val="3C3C3B"/>
          <w:sz w:val="21"/>
          <w:szCs w:val="21"/>
          <w:shd w:val="clear" w:color="auto" w:fill="FDFDFD"/>
        </w:rPr>
      </w:pPr>
      <w:r w:rsidRPr="005241E2">
        <w:rPr>
          <w:rFonts w:ascii="Arial" w:hAnsi="Arial" w:cs="Arial"/>
          <w:color w:val="3C3C3B"/>
          <w:sz w:val="21"/>
          <w:szCs w:val="21"/>
          <w:shd w:val="clear" w:color="auto" w:fill="FDFDFD"/>
        </w:rPr>
        <w:t>En julio de 2023 </w:t>
      </w:r>
      <w:r w:rsidRPr="005241E2">
        <w:rPr>
          <w:rStyle w:val="Textoennegrita"/>
          <w:rFonts w:ascii="Arial" w:hAnsi="Arial" w:cs="Arial"/>
          <w:b w:val="0"/>
          <w:color w:val="3C3C3B"/>
          <w:sz w:val="21"/>
          <w:szCs w:val="21"/>
          <w:shd w:val="clear" w:color="auto" w:fill="FDFDFD"/>
        </w:rPr>
        <w:t>la variación anual del IPC fue 11,78%</w:t>
      </w:r>
      <w:r w:rsidRPr="005241E2">
        <w:rPr>
          <w:rFonts w:ascii="Arial" w:hAnsi="Arial" w:cs="Arial"/>
          <w:color w:val="3C3C3B"/>
          <w:sz w:val="21"/>
          <w:szCs w:val="21"/>
          <w:shd w:val="clear" w:color="auto" w:fill="FDFDFD"/>
        </w:rPr>
        <w:t xml:space="preserve">, es decir, 1,57 puntos porcentuales </w:t>
      </w:r>
      <w:proofErr w:type="gramStart"/>
      <w:r w:rsidRPr="005241E2">
        <w:rPr>
          <w:rFonts w:ascii="Arial" w:hAnsi="Arial" w:cs="Arial"/>
          <w:color w:val="3C3C3B"/>
          <w:sz w:val="21"/>
          <w:szCs w:val="21"/>
          <w:shd w:val="clear" w:color="auto" w:fill="FDFDFD"/>
        </w:rPr>
        <w:t>mayor</w:t>
      </w:r>
      <w:proofErr w:type="gramEnd"/>
      <w:r w:rsidRPr="005241E2">
        <w:rPr>
          <w:rFonts w:ascii="Arial" w:hAnsi="Arial" w:cs="Arial"/>
          <w:color w:val="3C3C3B"/>
          <w:sz w:val="21"/>
          <w:szCs w:val="21"/>
          <w:shd w:val="clear" w:color="auto" w:fill="FDFDFD"/>
        </w:rPr>
        <w:t xml:space="preserve"> que la reportada en el mismo periodo del año anterior, cuando fue de 10,21%.</w:t>
      </w:r>
    </w:p>
    <w:p w14:paraId="0C987A4B" w14:textId="77777777" w:rsidR="0048129F" w:rsidRDefault="0048129F" w:rsidP="0048129F">
      <w:pPr>
        <w:spacing w:after="0" w:line="276" w:lineRule="auto"/>
        <w:jc w:val="both"/>
        <w:rPr>
          <w:rFonts w:ascii="Arial" w:hAnsi="Arial" w:cs="Arial"/>
          <w:color w:val="3C3C3B"/>
          <w:sz w:val="21"/>
          <w:szCs w:val="21"/>
          <w:shd w:val="clear" w:color="auto" w:fill="FDFDFD"/>
        </w:rPr>
      </w:pPr>
    </w:p>
    <w:p w14:paraId="7D44595E" w14:textId="77777777" w:rsidR="0048129F" w:rsidRPr="005241E2" w:rsidRDefault="0048129F" w:rsidP="0048129F">
      <w:pPr>
        <w:spacing w:after="0" w:line="276" w:lineRule="auto"/>
        <w:jc w:val="both"/>
        <w:rPr>
          <w:rFonts w:ascii="Arial" w:hAnsi="Arial" w:cs="Arial"/>
          <w:bCs/>
        </w:rPr>
      </w:pPr>
      <w:r w:rsidRPr="005241E2">
        <w:rPr>
          <w:rFonts w:ascii="Arial" w:hAnsi="Arial" w:cs="Arial"/>
          <w:noProof/>
          <w:lang w:eastAsia="es-CO"/>
        </w:rPr>
        <w:lastRenderedPageBreak/>
        <w:drawing>
          <wp:inline distT="0" distB="0" distL="0" distR="0" wp14:anchorId="0488C56B" wp14:editId="0E0A47A6">
            <wp:extent cx="5611495" cy="4891177"/>
            <wp:effectExtent l="0" t="0" r="8255"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1495" cy="4891177"/>
                    </a:xfrm>
                    <a:prstGeom prst="rect">
                      <a:avLst/>
                    </a:prstGeom>
                  </pic:spPr>
                </pic:pic>
              </a:graphicData>
            </a:graphic>
          </wp:inline>
        </w:drawing>
      </w:r>
    </w:p>
    <w:p w14:paraId="42255566" w14:textId="77777777" w:rsidR="0048129F" w:rsidRPr="005241E2" w:rsidRDefault="0048129F" w:rsidP="0048129F">
      <w:pPr>
        <w:spacing w:after="0" w:line="276" w:lineRule="auto"/>
        <w:jc w:val="both"/>
        <w:rPr>
          <w:rFonts w:ascii="Arial" w:hAnsi="Arial" w:cs="Arial"/>
          <w:bCs/>
        </w:rPr>
      </w:pPr>
    </w:p>
    <w:p w14:paraId="2D49F369" w14:textId="77777777" w:rsidR="0048129F" w:rsidRPr="005241E2" w:rsidRDefault="0048129F" w:rsidP="0048129F">
      <w:pPr>
        <w:spacing w:after="0" w:line="276" w:lineRule="auto"/>
        <w:jc w:val="both"/>
        <w:rPr>
          <w:rFonts w:ascii="Arial" w:hAnsi="Arial" w:cs="Arial"/>
          <w:bCs/>
        </w:rPr>
      </w:pPr>
    </w:p>
    <w:p w14:paraId="090BD652" w14:textId="77777777" w:rsidR="0048129F" w:rsidRPr="005241E2" w:rsidRDefault="0048129F" w:rsidP="0048129F">
      <w:pPr>
        <w:pStyle w:val="NormalWeb"/>
        <w:spacing w:before="75" w:beforeAutospacing="0" w:after="75" w:afterAutospacing="0" w:line="276" w:lineRule="auto"/>
        <w:jc w:val="both"/>
        <w:rPr>
          <w:rFonts w:ascii="Arial" w:hAnsi="Arial" w:cs="Arial"/>
          <w:color w:val="3C3C3B"/>
          <w:sz w:val="22"/>
          <w:szCs w:val="22"/>
        </w:rPr>
      </w:pPr>
      <w:r w:rsidRPr="005241E2">
        <w:rPr>
          <w:rFonts w:ascii="Arial" w:hAnsi="Arial" w:cs="Arial"/>
          <w:color w:val="3C3C3B"/>
          <w:sz w:val="22"/>
          <w:szCs w:val="22"/>
        </w:rPr>
        <w:t>En mayo de 2023, las ventas reales del comercio minorista decrecieron 5,1% y el personal ocupado creció 3,5% en relación con el mismo mes de 2022. Excluyendo el comercio de combustibles, la variación de las ventas reales del sector fue de -6,6%.</w:t>
      </w:r>
    </w:p>
    <w:p w14:paraId="2629ACBB" w14:textId="77777777" w:rsidR="0048129F" w:rsidRPr="005241E2" w:rsidRDefault="0048129F" w:rsidP="0048129F">
      <w:pPr>
        <w:pStyle w:val="NormalWeb"/>
        <w:spacing w:before="75" w:beforeAutospacing="0" w:after="75" w:afterAutospacing="0" w:line="276" w:lineRule="auto"/>
        <w:jc w:val="both"/>
        <w:rPr>
          <w:rFonts w:ascii="Arial" w:hAnsi="Arial" w:cs="Arial"/>
          <w:color w:val="3C3C3B"/>
          <w:sz w:val="22"/>
          <w:szCs w:val="22"/>
        </w:rPr>
      </w:pPr>
    </w:p>
    <w:p w14:paraId="27D44A77" w14:textId="77777777" w:rsidR="0048129F" w:rsidRPr="005241E2" w:rsidRDefault="0048129F" w:rsidP="0048129F">
      <w:pPr>
        <w:pStyle w:val="NormalWeb"/>
        <w:spacing w:before="75" w:beforeAutospacing="0" w:after="75" w:afterAutospacing="0" w:line="276" w:lineRule="auto"/>
        <w:jc w:val="both"/>
        <w:rPr>
          <w:rFonts w:ascii="Arial" w:hAnsi="Arial" w:cs="Arial"/>
          <w:color w:val="3C3C3B"/>
          <w:sz w:val="22"/>
          <w:szCs w:val="22"/>
        </w:rPr>
      </w:pPr>
      <w:r w:rsidRPr="005241E2">
        <w:rPr>
          <w:rFonts w:ascii="Arial" w:hAnsi="Arial" w:cs="Arial"/>
          <w:color w:val="3C3C3B"/>
          <w:sz w:val="22"/>
          <w:szCs w:val="22"/>
        </w:rPr>
        <w:t>Si se comparan los resultados de mayo de 2023 con los de mayo de 2019 se evidencia un incremento de 15,1% en las ventas del comercio minorista y con relación al personal ocupado un crecimiento de 2,5%.</w:t>
      </w:r>
    </w:p>
    <w:p w14:paraId="16398A7B" w14:textId="77777777" w:rsidR="0048129F" w:rsidRPr="005241E2" w:rsidRDefault="0048129F" w:rsidP="0048129F">
      <w:pPr>
        <w:spacing w:after="0" w:line="276" w:lineRule="auto"/>
        <w:jc w:val="both"/>
        <w:rPr>
          <w:rFonts w:ascii="Arial" w:hAnsi="Arial" w:cs="Arial"/>
          <w:bCs/>
          <w:lang w:val="es-ES"/>
        </w:rPr>
      </w:pPr>
    </w:p>
    <w:p w14:paraId="38823C98" w14:textId="77777777" w:rsidR="0048129F" w:rsidRPr="005241E2" w:rsidRDefault="0048129F" w:rsidP="0048129F">
      <w:pPr>
        <w:spacing w:after="0" w:line="276" w:lineRule="auto"/>
        <w:jc w:val="both"/>
        <w:rPr>
          <w:rFonts w:ascii="Arial" w:hAnsi="Arial" w:cs="Arial"/>
          <w:bCs/>
        </w:rPr>
      </w:pPr>
      <w:r w:rsidRPr="005241E2">
        <w:rPr>
          <w:rFonts w:ascii="Arial" w:hAnsi="Arial" w:cs="Arial"/>
          <w:noProof/>
          <w:lang w:eastAsia="es-CO"/>
        </w:rPr>
        <w:lastRenderedPageBreak/>
        <w:drawing>
          <wp:inline distT="0" distB="0" distL="0" distR="0" wp14:anchorId="3B6B7438" wp14:editId="24566751">
            <wp:extent cx="5133554" cy="4244196"/>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0053"/>
                    <a:stretch/>
                  </pic:blipFill>
                  <pic:spPr bwMode="auto">
                    <a:xfrm>
                      <a:off x="0" y="0"/>
                      <a:ext cx="5136564" cy="4246684"/>
                    </a:xfrm>
                    <a:prstGeom prst="rect">
                      <a:avLst/>
                    </a:prstGeom>
                    <a:ln>
                      <a:noFill/>
                    </a:ln>
                    <a:extLst>
                      <a:ext uri="{53640926-AAD7-44D8-BBD7-CCE9431645EC}">
                        <a14:shadowObscured xmlns:a14="http://schemas.microsoft.com/office/drawing/2010/main"/>
                      </a:ext>
                    </a:extLst>
                  </pic:spPr>
                </pic:pic>
              </a:graphicData>
            </a:graphic>
          </wp:inline>
        </w:drawing>
      </w:r>
    </w:p>
    <w:p w14:paraId="775B57A0" w14:textId="77777777" w:rsidR="0048129F" w:rsidRPr="005241E2" w:rsidRDefault="0048129F" w:rsidP="0048129F">
      <w:pPr>
        <w:spacing w:after="0" w:line="276" w:lineRule="auto"/>
        <w:jc w:val="both"/>
        <w:rPr>
          <w:rFonts w:ascii="Arial" w:hAnsi="Arial" w:cs="Arial"/>
        </w:rPr>
      </w:pPr>
      <w:r w:rsidRPr="005241E2">
        <w:rPr>
          <w:rFonts w:ascii="Arial" w:hAnsi="Arial" w:cs="Arial"/>
          <w:noProof/>
          <w:lang w:eastAsia="es-CO"/>
        </w:rPr>
        <w:drawing>
          <wp:inline distT="0" distB="0" distL="0" distR="0" wp14:anchorId="21C65DDA" wp14:editId="520B3C5A">
            <wp:extent cx="5612130" cy="168148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681480"/>
                    </a:xfrm>
                    <a:prstGeom prst="rect">
                      <a:avLst/>
                    </a:prstGeom>
                  </pic:spPr>
                </pic:pic>
              </a:graphicData>
            </a:graphic>
          </wp:inline>
        </w:drawing>
      </w:r>
    </w:p>
    <w:p w14:paraId="063D8F1D" w14:textId="77777777" w:rsidR="0048129F" w:rsidRPr="005241E2" w:rsidRDefault="0048129F" w:rsidP="0048129F">
      <w:pPr>
        <w:spacing w:line="276" w:lineRule="auto"/>
        <w:jc w:val="both"/>
        <w:rPr>
          <w:rFonts w:ascii="Arial" w:hAnsi="Arial" w:cs="Arial"/>
        </w:rPr>
      </w:pPr>
      <w:r w:rsidRPr="005241E2">
        <w:rPr>
          <w:rFonts w:ascii="Arial" w:hAnsi="Arial" w:cs="Arial"/>
        </w:rPr>
        <w:t>En el periodo de enero a mayo de 2023, en comparación con el mismo periodo del año 2022, las ventas del comercio minorista decrecieron 3,7%. En este periodo, trece líneas de mercancías registraron variaciones negativas en sus ventas reales, mientras que seis líneas registraron variación positiva.</w:t>
      </w:r>
    </w:p>
    <w:p w14:paraId="02A7F3ED" w14:textId="77777777" w:rsidR="0048129F" w:rsidRPr="005241E2" w:rsidRDefault="0048129F" w:rsidP="0048129F">
      <w:pPr>
        <w:spacing w:line="276" w:lineRule="auto"/>
        <w:jc w:val="both"/>
        <w:rPr>
          <w:rFonts w:ascii="Arial" w:hAnsi="Arial" w:cs="Arial"/>
        </w:rPr>
      </w:pPr>
      <w:r w:rsidRPr="005241E2">
        <w:rPr>
          <w:rFonts w:ascii="Arial" w:hAnsi="Arial" w:cs="Arial"/>
        </w:rPr>
        <w:lastRenderedPageBreak/>
        <w:t>Las líneas de mayor contribución negativa al comercio fueron, Vehículos automotores y motocicletas principalmente de uso de los hogares, Otros vehículos automotores y motocicletas, Artículos de ferretería, vidrios y pinturas, con una contribución de -2,6 puntos porcentuales en conjunto, mientras que la principal contribución positiva se registró en la línea de Bebidas alcohólicas, cigarros, cigarrillos y productos del tabaco, con una variación de 11,2%.</w:t>
      </w:r>
    </w:p>
    <w:p w14:paraId="2C0C2571" w14:textId="4E1C1E3E" w:rsidR="0048129F" w:rsidRPr="004F3866" w:rsidRDefault="0048129F" w:rsidP="00E34344">
      <w:pPr>
        <w:spacing w:line="276" w:lineRule="auto"/>
        <w:jc w:val="both"/>
        <w:rPr>
          <w:rFonts w:ascii="Arial" w:hAnsi="Arial" w:cs="Arial"/>
        </w:rPr>
      </w:pPr>
      <w:r w:rsidRPr="005241E2">
        <w:rPr>
          <w:rFonts w:ascii="Arial" w:hAnsi="Arial" w:cs="Arial"/>
        </w:rPr>
        <w:t>Al comparar los primeros cuatro meses de 2023 contra el mismo periodo de 2019, la variación de las ventas del come</w:t>
      </w:r>
      <w:r w:rsidR="00E34344">
        <w:rPr>
          <w:rFonts w:ascii="Arial" w:hAnsi="Arial" w:cs="Arial"/>
        </w:rPr>
        <w:t>rcio al por menor fue de 18,6%.</w:t>
      </w:r>
    </w:p>
    <w:p w14:paraId="6F7A0EBF" w14:textId="77777777" w:rsidR="004F3866" w:rsidRPr="004F3866" w:rsidRDefault="004F3866" w:rsidP="00F86088">
      <w:pPr>
        <w:spacing w:after="0" w:line="240" w:lineRule="auto"/>
        <w:jc w:val="both"/>
        <w:rPr>
          <w:rFonts w:ascii="Arial" w:hAnsi="Arial" w:cs="Arial"/>
        </w:rPr>
      </w:pPr>
    </w:p>
    <w:p w14:paraId="5CEB1DF1" w14:textId="77777777" w:rsidR="00BB72C5" w:rsidRPr="00BB72C5" w:rsidRDefault="00BB72C5" w:rsidP="00363319">
      <w:pPr>
        <w:spacing w:after="0" w:line="240" w:lineRule="auto"/>
        <w:jc w:val="both"/>
        <w:rPr>
          <w:rFonts w:ascii="Arial" w:hAnsi="Arial" w:cs="Arial"/>
          <w:color w:val="737373"/>
          <w:spacing w:val="-4"/>
          <w:shd w:val="clear" w:color="auto" w:fill="FFFFFF"/>
        </w:rPr>
      </w:pPr>
    </w:p>
    <w:p w14:paraId="1AD7AA82" w14:textId="4F212302" w:rsidR="00A873FE" w:rsidRDefault="004F3866" w:rsidP="007E7837">
      <w:pPr>
        <w:pStyle w:val="Prrafodelista"/>
        <w:numPr>
          <w:ilvl w:val="1"/>
          <w:numId w:val="5"/>
        </w:numPr>
        <w:spacing w:after="0" w:line="240" w:lineRule="auto"/>
        <w:jc w:val="both"/>
        <w:rPr>
          <w:rFonts w:ascii="Arial" w:hAnsi="Arial" w:cs="Arial"/>
          <w:b/>
        </w:rPr>
      </w:pPr>
      <w:r>
        <w:rPr>
          <w:rFonts w:ascii="Arial" w:hAnsi="Arial" w:cs="Arial"/>
          <w:b/>
        </w:rPr>
        <w:t xml:space="preserve"> </w:t>
      </w:r>
      <w:r w:rsidR="00A873FE" w:rsidRPr="0029200B">
        <w:rPr>
          <w:rFonts w:ascii="Arial" w:hAnsi="Arial" w:cs="Arial"/>
          <w:b/>
        </w:rPr>
        <w:t xml:space="preserve">ESTUDIO DE LA OFERTA </w:t>
      </w:r>
    </w:p>
    <w:p w14:paraId="0A231BBD" w14:textId="77777777" w:rsidR="002801EB" w:rsidRDefault="002801EB" w:rsidP="002801EB">
      <w:pPr>
        <w:spacing w:line="276" w:lineRule="auto"/>
        <w:jc w:val="both"/>
        <w:rPr>
          <w:rFonts w:ascii="Arial" w:hAnsi="Arial" w:cs="Arial"/>
        </w:rPr>
      </w:pPr>
    </w:p>
    <w:p w14:paraId="1350989E" w14:textId="77777777" w:rsidR="002801EB" w:rsidRDefault="002801EB" w:rsidP="002801EB">
      <w:pPr>
        <w:spacing w:line="276" w:lineRule="auto"/>
        <w:jc w:val="both"/>
        <w:rPr>
          <w:rFonts w:ascii="Arial" w:hAnsi="Arial" w:cs="Arial"/>
        </w:rPr>
      </w:pPr>
      <w:r w:rsidRPr="002801EB">
        <w:rPr>
          <w:rFonts w:ascii="Arial" w:hAnsi="Arial" w:cs="Arial"/>
        </w:rPr>
        <w:t>En Cumplimiento de la Ley 2069 de 2020 artículo 33 PROMOCIÓN DEL ACCESO DE LAS MIPYMES AL MERCADO DE COMPRAS PÚBLICAS, se evidencia un análisis de la oferta en adquisición y suministro de artículos de papelería, oficina.</w:t>
      </w:r>
    </w:p>
    <w:p w14:paraId="68EBBECC" w14:textId="77777777" w:rsidR="00811134" w:rsidRDefault="00811134" w:rsidP="00811134">
      <w:pPr>
        <w:spacing w:after="0" w:line="276" w:lineRule="auto"/>
        <w:jc w:val="center"/>
        <w:rPr>
          <w:rFonts w:ascii="Arial" w:hAnsi="Arial" w:cs="Arial"/>
          <w:noProof/>
          <w:lang w:val="es-ES" w:eastAsia="es-ES"/>
        </w:rPr>
      </w:pPr>
      <w:r>
        <w:rPr>
          <w:noProof/>
          <w:lang w:eastAsia="es-CO"/>
        </w:rPr>
        <w:drawing>
          <wp:inline distT="0" distB="0" distL="0" distR="0" wp14:anchorId="37037AB7" wp14:editId="1B8799D2">
            <wp:extent cx="5946140" cy="38195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32" t="8280" r="26850" b="35770"/>
                    <a:stretch/>
                  </pic:blipFill>
                  <pic:spPr bwMode="auto">
                    <a:xfrm>
                      <a:off x="0" y="0"/>
                      <a:ext cx="5959450" cy="3828075"/>
                    </a:xfrm>
                    <a:prstGeom prst="rect">
                      <a:avLst/>
                    </a:prstGeom>
                    <a:ln>
                      <a:noFill/>
                    </a:ln>
                    <a:extLst>
                      <a:ext uri="{53640926-AAD7-44D8-BBD7-CCE9431645EC}">
                        <a14:shadowObscured xmlns:a14="http://schemas.microsoft.com/office/drawing/2010/main"/>
                      </a:ext>
                    </a:extLst>
                  </pic:spPr>
                </pic:pic>
              </a:graphicData>
            </a:graphic>
          </wp:inline>
        </w:drawing>
      </w:r>
    </w:p>
    <w:p w14:paraId="73ECC3E4" w14:textId="77777777" w:rsidR="00811134" w:rsidRDefault="00811134" w:rsidP="00811134">
      <w:pPr>
        <w:spacing w:after="0" w:line="276" w:lineRule="auto"/>
        <w:rPr>
          <w:rFonts w:ascii="Arial" w:hAnsi="Arial" w:cs="Arial"/>
          <w:bCs/>
        </w:rPr>
      </w:pPr>
      <w:r>
        <w:rPr>
          <w:noProof/>
          <w:lang w:eastAsia="es-CO"/>
        </w:rPr>
        <w:lastRenderedPageBreak/>
        <w:drawing>
          <wp:inline distT="0" distB="0" distL="0" distR="0" wp14:anchorId="5D24095F" wp14:editId="4A8871FB">
            <wp:extent cx="5974715" cy="3767328"/>
            <wp:effectExtent l="0" t="0" r="698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33" t="12421" r="16497" b="6370"/>
                    <a:stretch/>
                  </pic:blipFill>
                  <pic:spPr bwMode="auto">
                    <a:xfrm>
                      <a:off x="0" y="0"/>
                      <a:ext cx="5985055" cy="3773848"/>
                    </a:xfrm>
                    <a:prstGeom prst="rect">
                      <a:avLst/>
                    </a:prstGeom>
                    <a:ln>
                      <a:noFill/>
                    </a:ln>
                    <a:extLst>
                      <a:ext uri="{53640926-AAD7-44D8-BBD7-CCE9431645EC}">
                        <a14:shadowObscured xmlns:a14="http://schemas.microsoft.com/office/drawing/2010/main"/>
                      </a:ext>
                    </a:extLst>
                  </pic:spPr>
                </pic:pic>
              </a:graphicData>
            </a:graphic>
          </wp:inline>
        </w:drawing>
      </w:r>
    </w:p>
    <w:p w14:paraId="3969F1AB" w14:textId="77777777" w:rsidR="00811134" w:rsidRDefault="00811134" w:rsidP="00811134">
      <w:pPr>
        <w:spacing w:after="0" w:line="276" w:lineRule="auto"/>
        <w:rPr>
          <w:rFonts w:ascii="Arial" w:hAnsi="Arial" w:cs="Arial"/>
          <w:bCs/>
        </w:rPr>
      </w:pPr>
    </w:p>
    <w:p w14:paraId="2066B53B" w14:textId="77777777" w:rsidR="00A93DDC" w:rsidRDefault="00A93DDC" w:rsidP="00811134">
      <w:pPr>
        <w:spacing w:after="0" w:line="276" w:lineRule="auto"/>
        <w:jc w:val="center"/>
        <w:rPr>
          <w:rFonts w:ascii="Arial" w:hAnsi="Arial" w:cs="Arial"/>
          <w:b/>
          <w:bCs/>
        </w:rPr>
      </w:pPr>
    </w:p>
    <w:p w14:paraId="092781E1" w14:textId="6998A7B5" w:rsidR="00811134" w:rsidRDefault="00811134" w:rsidP="00811134">
      <w:pPr>
        <w:spacing w:after="0" w:line="276" w:lineRule="auto"/>
        <w:jc w:val="center"/>
        <w:rPr>
          <w:rFonts w:ascii="Arial" w:hAnsi="Arial" w:cs="Arial"/>
          <w:b/>
          <w:bCs/>
        </w:rPr>
      </w:pPr>
      <w:r w:rsidRPr="00173EA1">
        <w:rPr>
          <w:rFonts w:ascii="Arial" w:hAnsi="Arial" w:cs="Arial"/>
          <w:b/>
          <w:bCs/>
        </w:rPr>
        <w:t xml:space="preserve">Órdenes de compra </w:t>
      </w:r>
      <w:r>
        <w:rPr>
          <w:rFonts w:ascii="Arial" w:hAnsi="Arial" w:cs="Arial"/>
          <w:b/>
          <w:bCs/>
        </w:rPr>
        <w:t>adelantadas</w:t>
      </w:r>
      <w:r w:rsidRPr="00173EA1">
        <w:rPr>
          <w:rFonts w:ascii="Arial" w:hAnsi="Arial" w:cs="Arial"/>
          <w:b/>
          <w:bCs/>
        </w:rPr>
        <w:t xml:space="preserve"> en vigencias anteriores </w:t>
      </w:r>
      <w:r>
        <w:rPr>
          <w:rFonts w:ascii="Arial" w:hAnsi="Arial" w:cs="Arial"/>
          <w:b/>
          <w:bCs/>
        </w:rPr>
        <w:t>a través de</w:t>
      </w:r>
    </w:p>
    <w:p w14:paraId="4BAE5759" w14:textId="77777777" w:rsidR="00811134" w:rsidRDefault="00811134" w:rsidP="00811134">
      <w:pPr>
        <w:spacing w:after="0" w:line="276" w:lineRule="auto"/>
        <w:jc w:val="center"/>
        <w:rPr>
          <w:rFonts w:ascii="Arial" w:hAnsi="Arial" w:cs="Arial"/>
          <w:b/>
          <w:bCs/>
        </w:rPr>
      </w:pPr>
      <w:r>
        <w:rPr>
          <w:rFonts w:ascii="Arial" w:hAnsi="Arial" w:cs="Arial"/>
          <w:b/>
          <w:bCs/>
        </w:rPr>
        <w:t xml:space="preserve"> </w:t>
      </w:r>
      <w:r w:rsidRPr="00173EA1">
        <w:rPr>
          <w:rFonts w:ascii="Arial" w:hAnsi="Arial" w:cs="Arial"/>
          <w:b/>
          <w:bCs/>
        </w:rPr>
        <w:t>GRANDES ALMACENES</w:t>
      </w:r>
    </w:p>
    <w:p w14:paraId="7467D3F1" w14:textId="77777777" w:rsidR="00A93DDC" w:rsidRDefault="00A93DDC" w:rsidP="00811134">
      <w:pPr>
        <w:spacing w:after="0" w:line="276" w:lineRule="auto"/>
        <w:jc w:val="center"/>
        <w:rPr>
          <w:rFonts w:ascii="Arial" w:hAnsi="Arial" w:cs="Arial"/>
          <w:b/>
          <w:bCs/>
        </w:rPr>
      </w:pPr>
    </w:p>
    <w:p w14:paraId="7712EF21" w14:textId="77777777" w:rsidR="00C10DDE" w:rsidRDefault="00C10DDE" w:rsidP="00811134">
      <w:pPr>
        <w:spacing w:after="0" w:line="276" w:lineRule="auto"/>
        <w:jc w:val="center"/>
        <w:rPr>
          <w:rFonts w:ascii="Arial" w:hAnsi="Arial" w:cs="Arial"/>
          <w:b/>
          <w:bCs/>
        </w:rPr>
      </w:pPr>
    </w:p>
    <w:tbl>
      <w:tblPr>
        <w:tblStyle w:val="Tablaconcuadrcula"/>
        <w:tblW w:w="10206" w:type="dxa"/>
        <w:tblInd w:w="-5" w:type="dxa"/>
        <w:tblLayout w:type="fixed"/>
        <w:tblLook w:val="04A0" w:firstRow="1" w:lastRow="0" w:firstColumn="1" w:lastColumn="0" w:noHBand="0" w:noVBand="1"/>
      </w:tblPr>
      <w:tblGrid>
        <w:gridCol w:w="1843"/>
        <w:gridCol w:w="1843"/>
        <w:gridCol w:w="1559"/>
        <w:gridCol w:w="1418"/>
        <w:gridCol w:w="1417"/>
        <w:gridCol w:w="1276"/>
        <w:gridCol w:w="850"/>
      </w:tblGrid>
      <w:tr w:rsidR="00A93DDC" w:rsidRPr="004F6A58" w14:paraId="39C3CEB2" w14:textId="77777777" w:rsidTr="00A93DDC">
        <w:trPr>
          <w:trHeight w:val="375"/>
        </w:trPr>
        <w:tc>
          <w:tcPr>
            <w:tcW w:w="1843" w:type="dxa"/>
            <w:noWrap/>
            <w:hideMark/>
          </w:tcPr>
          <w:p w14:paraId="7E0932FB" w14:textId="77777777" w:rsidR="004F6A58" w:rsidRPr="00A93DDC" w:rsidRDefault="004F6A58" w:rsidP="004F6A58">
            <w:pPr>
              <w:spacing w:after="0" w:line="276" w:lineRule="auto"/>
              <w:jc w:val="center"/>
              <w:rPr>
                <w:rFonts w:ascii="Arial" w:hAnsi="Arial" w:cs="Arial"/>
                <w:b/>
                <w:bCs/>
                <w:sz w:val="20"/>
                <w:szCs w:val="20"/>
              </w:rPr>
            </w:pPr>
            <w:r w:rsidRPr="00A93DDC">
              <w:rPr>
                <w:rFonts w:ascii="Arial" w:hAnsi="Arial" w:cs="Arial"/>
                <w:b/>
                <w:bCs/>
                <w:sz w:val="20"/>
                <w:szCs w:val="20"/>
              </w:rPr>
              <w:t>ENTIDAD ESTATAL</w:t>
            </w:r>
          </w:p>
        </w:tc>
        <w:tc>
          <w:tcPr>
            <w:tcW w:w="1843" w:type="dxa"/>
            <w:noWrap/>
            <w:hideMark/>
          </w:tcPr>
          <w:p w14:paraId="41F5D46C" w14:textId="77777777" w:rsidR="004F6A58" w:rsidRPr="00A93DDC" w:rsidRDefault="004F6A58" w:rsidP="004F6A58">
            <w:pPr>
              <w:spacing w:after="0" w:line="276" w:lineRule="auto"/>
              <w:jc w:val="center"/>
              <w:rPr>
                <w:rFonts w:ascii="Arial" w:hAnsi="Arial" w:cs="Arial"/>
                <w:b/>
                <w:bCs/>
                <w:sz w:val="20"/>
                <w:szCs w:val="20"/>
              </w:rPr>
            </w:pPr>
            <w:r w:rsidRPr="00A93DDC">
              <w:rPr>
                <w:rFonts w:ascii="Arial" w:hAnsi="Arial" w:cs="Arial"/>
                <w:b/>
                <w:bCs/>
                <w:sz w:val="20"/>
                <w:szCs w:val="20"/>
              </w:rPr>
              <w:t>REFERENCIA</w:t>
            </w:r>
          </w:p>
        </w:tc>
        <w:tc>
          <w:tcPr>
            <w:tcW w:w="1559" w:type="dxa"/>
            <w:noWrap/>
            <w:hideMark/>
          </w:tcPr>
          <w:p w14:paraId="0EE31C36" w14:textId="77777777" w:rsidR="004F6A58" w:rsidRPr="00A93DDC" w:rsidRDefault="004F6A58" w:rsidP="004F6A58">
            <w:pPr>
              <w:spacing w:after="0" w:line="276" w:lineRule="auto"/>
              <w:jc w:val="center"/>
              <w:rPr>
                <w:rFonts w:ascii="Arial" w:hAnsi="Arial" w:cs="Arial"/>
                <w:b/>
                <w:bCs/>
                <w:sz w:val="20"/>
                <w:szCs w:val="20"/>
              </w:rPr>
            </w:pPr>
            <w:r w:rsidRPr="00A93DDC">
              <w:rPr>
                <w:rFonts w:ascii="Arial" w:hAnsi="Arial" w:cs="Arial"/>
                <w:b/>
                <w:bCs/>
                <w:sz w:val="20"/>
                <w:szCs w:val="20"/>
              </w:rPr>
              <w:t>DESCRIPCION</w:t>
            </w:r>
          </w:p>
        </w:tc>
        <w:tc>
          <w:tcPr>
            <w:tcW w:w="1418" w:type="dxa"/>
            <w:noWrap/>
            <w:hideMark/>
          </w:tcPr>
          <w:p w14:paraId="39BE0973" w14:textId="77777777" w:rsidR="004F6A58" w:rsidRPr="00A93DDC" w:rsidRDefault="004F6A58" w:rsidP="004F6A58">
            <w:pPr>
              <w:spacing w:after="0" w:line="276" w:lineRule="auto"/>
              <w:jc w:val="center"/>
              <w:rPr>
                <w:rFonts w:ascii="Arial" w:hAnsi="Arial" w:cs="Arial"/>
                <w:b/>
                <w:bCs/>
                <w:sz w:val="20"/>
                <w:szCs w:val="20"/>
              </w:rPr>
            </w:pPr>
            <w:r w:rsidRPr="00A93DDC">
              <w:rPr>
                <w:rFonts w:ascii="Arial" w:hAnsi="Arial" w:cs="Arial"/>
                <w:b/>
                <w:bCs/>
                <w:sz w:val="20"/>
                <w:szCs w:val="20"/>
              </w:rPr>
              <w:t>FASE ACTUAL</w:t>
            </w:r>
          </w:p>
        </w:tc>
        <w:tc>
          <w:tcPr>
            <w:tcW w:w="1417" w:type="dxa"/>
            <w:noWrap/>
            <w:hideMark/>
          </w:tcPr>
          <w:p w14:paraId="4A7D65B5" w14:textId="77777777" w:rsidR="004F6A58" w:rsidRPr="00A93DDC" w:rsidRDefault="004F6A58" w:rsidP="004F6A58">
            <w:pPr>
              <w:spacing w:after="0" w:line="276" w:lineRule="auto"/>
              <w:jc w:val="center"/>
              <w:rPr>
                <w:rFonts w:ascii="Arial" w:hAnsi="Arial" w:cs="Arial"/>
                <w:b/>
                <w:bCs/>
                <w:sz w:val="20"/>
                <w:szCs w:val="20"/>
              </w:rPr>
            </w:pPr>
            <w:r w:rsidRPr="00A93DDC">
              <w:rPr>
                <w:rFonts w:ascii="Arial" w:hAnsi="Arial" w:cs="Arial"/>
                <w:b/>
                <w:bCs/>
                <w:sz w:val="20"/>
                <w:szCs w:val="20"/>
              </w:rPr>
              <w:t>CUANTIA</w:t>
            </w:r>
          </w:p>
        </w:tc>
        <w:tc>
          <w:tcPr>
            <w:tcW w:w="1276" w:type="dxa"/>
            <w:noWrap/>
            <w:hideMark/>
          </w:tcPr>
          <w:p w14:paraId="47B39DEE" w14:textId="77777777" w:rsidR="004F6A58" w:rsidRPr="00A93DDC" w:rsidRDefault="004F6A58" w:rsidP="004F6A58">
            <w:pPr>
              <w:spacing w:after="0" w:line="276" w:lineRule="auto"/>
              <w:jc w:val="center"/>
              <w:rPr>
                <w:rFonts w:ascii="Arial" w:hAnsi="Arial" w:cs="Arial"/>
                <w:b/>
                <w:bCs/>
                <w:sz w:val="20"/>
                <w:szCs w:val="20"/>
              </w:rPr>
            </w:pPr>
            <w:r w:rsidRPr="00A93DDC">
              <w:rPr>
                <w:rFonts w:ascii="Arial" w:hAnsi="Arial" w:cs="Arial"/>
                <w:b/>
                <w:bCs/>
                <w:sz w:val="20"/>
                <w:szCs w:val="20"/>
              </w:rPr>
              <w:t>ESTADO</w:t>
            </w:r>
          </w:p>
        </w:tc>
        <w:tc>
          <w:tcPr>
            <w:tcW w:w="850" w:type="dxa"/>
            <w:noWrap/>
            <w:hideMark/>
          </w:tcPr>
          <w:p w14:paraId="50BE90BF" w14:textId="77777777" w:rsidR="004F6A58" w:rsidRPr="004F6A58" w:rsidRDefault="004F6A58" w:rsidP="004F6A58">
            <w:pPr>
              <w:spacing w:after="0" w:line="276" w:lineRule="auto"/>
              <w:jc w:val="center"/>
              <w:rPr>
                <w:rFonts w:ascii="Arial" w:hAnsi="Arial" w:cs="Arial"/>
                <w:b/>
                <w:bCs/>
              </w:rPr>
            </w:pPr>
          </w:p>
        </w:tc>
      </w:tr>
      <w:tr w:rsidR="00A93DDC" w:rsidRPr="004F6A58" w14:paraId="03920E08" w14:textId="77777777" w:rsidTr="00A93DDC">
        <w:trPr>
          <w:trHeight w:val="885"/>
        </w:trPr>
        <w:tc>
          <w:tcPr>
            <w:tcW w:w="1843" w:type="dxa"/>
            <w:hideMark/>
          </w:tcPr>
          <w:p w14:paraId="25E46EF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 Centro Agropecuario de Buga</w:t>
            </w:r>
          </w:p>
        </w:tc>
        <w:tc>
          <w:tcPr>
            <w:tcW w:w="1843" w:type="dxa"/>
            <w:hideMark/>
          </w:tcPr>
          <w:p w14:paraId="47824636"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MC-VLL-CAB-0037-2023</w:t>
            </w:r>
          </w:p>
        </w:tc>
        <w:tc>
          <w:tcPr>
            <w:tcW w:w="1559" w:type="dxa"/>
            <w:hideMark/>
          </w:tcPr>
          <w:p w14:paraId="6BCC53D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MC-VLL-CAB-0037-2023 - COMPRA TONER</w:t>
            </w:r>
          </w:p>
        </w:tc>
        <w:tc>
          <w:tcPr>
            <w:tcW w:w="1418" w:type="dxa"/>
            <w:hideMark/>
          </w:tcPr>
          <w:p w14:paraId="18B9513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186DC3C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27.578.812,67 COP</w:t>
            </w:r>
          </w:p>
        </w:tc>
        <w:tc>
          <w:tcPr>
            <w:tcW w:w="1276" w:type="dxa"/>
            <w:hideMark/>
          </w:tcPr>
          <w:p w14:paraId="45FBD15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 w:name="RANGE!G3"/>
        <w:tc>
          <w:tcPr>
            <w:tcW w:w="850" w:type="dxa"/>
            <w:hideMark/>
          </w:tcPr>
          <w:p w14:paraId="689A53E9"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
          </w:p>
        </w:tc>
      </w:tr>
      <w:tr w:rsidR="00A93DDC" w:rsidRPr="004F6A58" w14:paraId="7B2CB818" w14:textId="77777777" w:rsidTr="00A93DDC">
        <w:trPr>
          <w:trHeight w:val="1455"/>
        </w:trPr>
        <w:tc>
          <w:tcPr>
            <w:tcW w:w="1843" w:type="dxa"/>
            <w:hideMark/>
          </w:tcPr>
          <w:p w14:paraId="1530EA1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SERVICIO NACIONAL DE APRENDIZAJE SENA - REGIONAL VAUPES</w:t>
            </w:r>
          </w:p>
        </w:tc>
        <w:tc>
          <w:tcPr>
            <w:tcW w:w="1843" w:type="dxa"/>
            <w:hideMark/>
          </w:tcPr>
          <w:p w14:paraId="1091ACD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MC-VUP-CASAJ-0013-2023</w:t>
            </w:r>
          </w:p>
        </w:tc>
        <w:tc>
          <w:tcPr>
            <w:tcW w:w="1559" w:type="dxa"/>
            <w:hideMark/>
          </w:tcPr>
          <w:p w14:paraId="3FA0227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7D58480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ED082AC"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7.894.856 COP</w:t>
            </w:r>
          </w:p>
        </w:tc>
        <w:tc>
          <w:tcPr>
            <w:tcW w:w="1276" w:type="dxa"/>
            <w:hideMark/>
          </w:tcPr>
          <w:p w14:paraId="6031CEA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3" w:name="RANGE!G4"/>
        <w:tc>
          <w:tcPr>
            <w:tcW w:w="850" w:type="dxa"/>
            <w:hideMark/>
          </w:tcPr>
          <w:p w14:paraId="71D107FF"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3"/>
          </w:p>
        </w:tc>
      </w:tr>
      <w:tr w:rsidR="00A93DDC" w:rsidRPr="004F6A58" w14:paraId="44DB12FB" w14:textId="77777777" w:rsidTr="00A93DDC">
        <w:trPr>
          <w:trHeight w:val="1170"/>
        </w:trPr>
        <w:tc>
          <w:tcPr>
            <w:tcW w:w="1843" w:type="dxa"/>
            <w:hideMark/>
          </w:tcPr>
          <w:p w14:paraId="7D9F77A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lastRenderedPageBreak/>
              <w:t>SENA REGIONAL ANTIOQUIA Grupo Administrativo CTMAE</w:t>
            </w:r>
          </w:p>
        </w:tc>
        <w:tc>
          <w:tcPr>
            <w:tcW w:w="1843" w:type="dxa"/>
            <w:hideMark/>
          </w:tcPr>
          <w:p w14:paraId="69BE93D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MC-ANT-CTMAE -009-2023</w:t>
            </w:r>
          </w:p>
        </w:tc>
        <w:tc>
          <w:tcPr>
            <w:tcW w:w="1559" w:type="dxa"/>
            <w:hideMark/>
          </w:tcPr>
          <w:p w14:paraId="4F3A8C46"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 Y/O CINTAS DE IMPRESION</w:t>
            </w:r>
          </w:p>
        </w:tc>
        <w:tc>
          <w:tcPr>
            <w:tcW w:w="1418" w:type="dxa"/>
            <w:hideMark/>
          </w:tcPr>
          <w:p w14:paraId="14244C3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4F8CE4AC"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3.311.462 COP</w:t>
            </w:r>
          </w:p>
        </w:tc>
        <w:tc>
          <w:tcPr>
            <w:tcW w:w="1276" w:type="dxa"/>
            <w:hideMark/>
          </w:tcPr>
          <w:p w14:paraId="6B2D7CA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4" w:name="RANGE!G5"/>
        <w:tc>
          <w:tcPr>
            <w:tcW w:w="850" w:type="dxa"/>
            <w:hideMark/>
          </w:tcPr>
          <w:p w14:paraId="4B137778"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4"/>
          </w:p>
        </w:tc>
      </w:tr>
      <w:tr w:rsidR="00A93DDC" w:rsidRPr="004F6A58" w14:paraId="26482259" w14:textId="77777777" w:rsidTr="00A93DDC">
        <w:trPr>
          <w:trHeight w:val="885"/>
        </w:trPr>
        <w:tc>
          <w:tcPr>
            <w:tcW w:w="1843" w:type="dxa"/>
            <w:hideMark/>
          </w:tcPr>
          <w:p w14:paraId="2373FF9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SANTANDER Grupo Administrativo CIDT</w:t>
            </w:r>
          </w:p>
        </w:tc>
        <w:tc>
          <w:tcPr>
            <w:tcW w:w="1843" w:type="dxa"/>
            <w:hideMark/>
          </w:tcPr>
          <w:p w14:paraId="3421774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MC-STD-CIDT-0009-2023</w:t>
            </w:r>
          </w:p>
        </w:tc>
        <w:tc>
          <w:tcPr>
            <w:tcW w:w="1559" w:type="dxa"/>
            <w:hideMark/>
          </w:tcPr>
          <w:p w14:paraId="02EAECA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0985FCD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4429296"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2.822.324 COP</w:t>
            </w:r>
          </w:p>
        </w:tc>
        <w:tc>
          <w:tcPr>
            <w:tcW w:w="1276" w:type="dxa"/>
            <w:hideMark/>
          </w:tcPr>
          <w:p w14:paraId="38FE6F5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5" w:name="RANGE!G6"/>
        <w:tc>
          <w:tcPr>
            <w:tcW w:w="850" w:type="dxa"/>
            <w:hideMark/>
          </w:tcPr>
          <w:p w14:paraId="1401DB56"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5"/>
          </w:p>
        </w:tc>
      </w:tr>
      <w:tr w:rsidR="00A93DDC" w:rsidRPr="004F6A58" w14:paraId="7268665C" w14:textId="77777777" w:rsidTr="00A93DDC">
        <w:trPr>
          <w:trHeight w:val="1170"/>
        </w:trPr>
        <w:tc>
          <w:tcPr>
            <w:tcW w:w="1843" w:type="dxa"/>
            <w:hideMark/>
          </w:tcPr>
          <w:p w14:paraId="385A7B56"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NARIÑO Grupo Administrativo CAPCP</w:t>
            </w:r>
          </w:p>
        </w:tc>
        <w:tc>
          <w:tcPr>
            <w:tcW w:w="1843" w:type="dxa"/>
            <w:hideMark/>
          </w:tcPr>
          <w:p w14:paraId="023A654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MC-NRÑ-CAPCP-0005-2023</w:t>
            </w:r>
          </w:p>
        </w:tc>
        <w:tc>
          <w:tcPr>
            <w:tcW w:w="1559" w:type="dxa"/>
            <w:hideMark/>
          </w:tcPr>
          <w:p w14:paraId="154B9F1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TONERS PARA LAS IMPRESORAS DEL CENTRO</w:t>
            </w:r>
          </w:p>
        </w:tc>
        <w:tc>
          <w:tcPr>
            <w:tcW w:w="1418" w:type="dxa"/>
            <w:hideMark/>
          </w:tcPr>
          <w:p w14:paraId="11224651"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6AF0548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5.547.400 COP</w:t>
            </w:r>
          </w:p>
        </w:tc>
        <w:tc>
          <w:tcPr>
            <w:tcW w:w="1276" w:type="dxa"/>
            <w:hideMark/>
          </w:tcPr>
          <w:p w14:paraId="20E8E89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6" w:name="RANGE!G7"/>
        <w:tc>
          <w:tcPr>
            <w:tcW w:w="850" w:type="dxa"/>
            <w:hideMark/>
          </w:tcPr>
          <w:p w14:paraId="222EA478"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6"/>
          </w:p>
        </w:tc>
      </w:tr>
      <w:tr w:rsidR="00A93DDC" w:rsidRPr="004F6A58" w14:paraId="2775ADAE" w14:textId="77777777" w:rsidTr="00A93DDC">
        <w:trPr>
          <w:trHeight w:val="1170"/>
        </w:trPr>
        <w:tc>
          <w:tcPr>
            <w:tcW w:w="1843" w:type="dxa"/>
            <w:hideMark/>
          </w:tcPr>
          <w:p w14:paraId="2A2BBE4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SANTANDER Grupo de Apoyo Administrativo Mixto</w:t>
            </w:r>
          </w:p>
        </w:tc>
        <w:tc>
          <w:tcPr>
            <w:tcW w:w="1843" w:type="dxa"/>
            <w:hideMark/>
          </w:tcPr>
          <w:p w14:paraId="6B30529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MC-STD-CASA-00446-2023</w:t>
            </w:r>
          </w:p>
        </w:tc>
        <w:tc>
          <w:tcPr>
            <w:tcW w:w="1559" w:type="dxa"/>
            <w:hideMark/>
          </w:tcPr>
          <w:p w14:paraId="37DD0A5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 xml:space="preserve">Compra </w:t>
            </w:r>
            <w:proofErr w:type="spellStart"/>
            <w:r w:rsidRPr="00A93DDC">
              <w:rPr>
                <w:rFonts w:ascii="Arial" w:hAnsi="Arial" w:cs="Arial"/>
                <w:sz w:val="18"/>
                <w:szCs w:val="18"/>
              </w:rPr>
              <w:t>Toner</w:t>
            </w:r>
            <w:proofErr w:type="spellEnd"/>
          </w:p>
        </w:tc>
        <w:tc>
          <w:tcPr>
            <w:tcW w:w="1418" w:type="dxa"/>
            <w:hideMark/>
          </w:tcPr>
          <w:p w14:paraId="35E1F71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8D0ADC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7.116.200 COP</w:t>
            </w:r>
          </w:p>
        </w:tc>
        <w:tc>
          <w:tcPr>
            <w:tcW w:w="1276" w:type="dxa"/>
            <w:hideMark/>
          </w:tcPr>
          <w:p w14:paraId="38A8951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7" w:name="RANGE!G8"/>
        <w:tc>
          <w:tcPr>
            <w:tcW w:w="850" w:type="dxa"/>
            <w:hideMark/>
          </w:tcPr>
          <w:p w14:paraId="366DA592"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7"/>
          </w:p>
        </w:tc>
      </w:tr>
      <w:tr w:rsidR="00A93DDC" w:rsidRPr="004F6A58" w14:paraId="51004013" w14:textId="77777777" w:rsidTr="00A93DDC">
        <w:trPr>
          <w:trHeight w:val="1170"/>
        </w:trPr>
        <w:tc>
          <w:tcPr>
            <w:tcW w:w="1843" w:type="dxa"/>
            <w:hideMark/>
          </w:tcPr>
          <w:p w14:paraId="6894A54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SERVICIO NACIONAL DE APRENDIZAJE - SENA MAGDALENA</w:t>
            </w:r>
          </w:p>
        </w:tc>
        <w:tc>
          <w:tcPr>
            <w:tcW w:w="1843" w:type="dxa"/>
            <w:hideMark/>
          </w:tcPr>
          <w:p w14:paraId="29968AE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MC-MGN-CAAG-0016-2023</w:t>
            </w:r>
          </w:p>
        </w:tc>
        <w:tc>
          <w:tcPr>
            <w:tcW w:w="1559" w:type="dxa"/>
            <w:hideMark/>
          </w:tcPr>
          <w:p w14:paraId="0F5BE3D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 E INSUMOS</w:t>
            </w:r>
          </w:p>
        </w:tc>
        <w:tc>
          <w:tcPr>
            <w:tcW w:w="1418" w:type="dxa"/>
            <w:hideMark/>
          </w:tcPr>
          <w:p w14:paraId="5341593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0D09961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2.927.158 COP</w:t>
            </w:r>
          </w:p>
        </w:tc>
        <w:tc>
          <w:tcPr>
            <w:tcW w:w="1276" w:type="dxa"/>
            <w:hideMark/>
          </w:tcPr>
          <w:p w14:paraId="43CEA4E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8" w:name="RANGE!G9"/>
        <w:tc>
          <w:tcPr>
            <w:tcW w:w="850" w:type="dxa"/>
            <w:hideMark/>
          </w:tcPr>
          <w:p w14:paraId="6999EC04"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8"/>
          </w:p>
        </w:tc>
      </w:tr>
      <w:tr w:rsidR="00A93DDC" w:rsidRPr="004F6A58" w14:paraId="61B82D82" w14:textId="77777777" w:rsidTr="00A93DDC">
        <w:trPr>
          <w:trHeight w:val="1740"/>
        </w:trPr>
        <w:tc>
          <w:tcPr>
            <w:tcW w:w="1843" w:type="dxa"/>
            <w:hideMark/>
          </w:tcPr>
          <w:p w14:paraId="11A704F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 xml:space="preserve">SENA REGIONAL DISTRITO CAPITAL Grupo Administrativo </w:t>
            </w:r>
            <w:proofErr w:type="spellStart"/>
            <w:r w:rsidRPr="00A93DDC">
              <w:rPr>
                <w:rFonts w:ascii="Arial" w:hAnsi="Arial" w:cs="Arial"/>
                <w:sz w:val="18"/>
                <w:szCs w:val="18"/>
              </w:rPr>
              <w:t>Intercentros</w:t>
            </w:r>
            <w:proofErr w:type="spellEnd"/>
            <w:r w:rsidRPr="00A93DDC">
              <w:rPr>
                <w:rFonts w:ascii="Arial" w:hAnsi="Arial" w:cs="Arial"/>
                <w:sz w:val="18"/>
                <w:szCs w:val="18"/>
              </w:rPr>
              <w:t xml:space="preserve"> CEET</w:t>
            </w:r>
          </w:p>
        </w:tc>
        <w:tc>
          <w:tcPr>
            <w:tcW w:w="1843" w:type="dxa"/>
            <w:hideMark/>
          </w:tcPr>
          <w:p w14:paraId="4F75B54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MC-DC-CME-023-2023</w:t>
            </w:r>
          </w:p>
        </w:tc>
        <w:tc>
          <w:tcPr>
            <w:tcW w:w="1559" w:type="dxa"/>
            <w:hideMark/>
          </w:tcPr>
          <w:p w14:paraId="71B7ED7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 PARA LAS DIFERENTES IMPRESORAS PERTENECIENTES AL CME</w:t>
            </w:r>
          </w:p>
        </w:tc>
        <w:tc>
          <w:tcPr>
            <w:tcW w:w="1418" w:type="dxa"/>
            <w:hideMark/>
          </w:tcPr>
          <w:p w14:paraId="381E8A96"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06B75C8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7.189.211 COP</w:t>
            </w:r>
          </w:p>
        </w:tc>
        <w:tc>
          <w:tcPr>
            <w:tcW w:w="1276" w:type="dxa"/>
            <w:hideMark/>
          </w:tcPr>
          <w:p w14:paraId="4366990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9" w:name="RANGE!G10"/>
        <w:tc>
          <w:tcPr>
            <w:tcW w:w="850" w:type="dxa"/>
            <w:hideMark/>
          </w:tcPr>
          <w:p w14:paraId="5209EC39"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9"/>
          </w:p>
        </w:tc>
      </w:tr>
      <w:tr w:rsidR="00A93DDC" w:rsidRPr="004F6A58" w14:paraId="78D3A2BC" w14:textId="77777777" w:rsidTr="00A93DDC">
        <w:trPr>
          <w:trHeight w:val="885"/>
        </w:trPr>
        <w:tc>
          <w:tcPr>
            <w:tcW w:w="1843" w:type="dxa"/>
            <w:hideMark/>
          </w:tcPr>
          <w:p w14:paraId="71B6B62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SANTANDER Grupo Administrativo CATA</w:t>
            </w:r>
          </w:p>
        </w:tc>
        <w:tc>
          <w:tcPr>
            <w:tcW w:w="1843" w:type="dxa"/>
            <w:hideMark/>
          </w:tcPr>
          <w:p w14:paraId="097705E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MC-STD-CATA-002-2023</w:t>
            </w:r>
          </w:p>
        </w:tc>
        <w:tc>
          <w:tcPr>
            <w:tcW w:w="1559" w:type="dxa"/>
            <w:hideMark/>
          </w:tcPr>
          <w:p w14:paraId="3629719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6EF67F9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0188F13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7.311.360 COP</w:t>
            </w:r>
          </w:p>
        </w:tc>
        <w:tc>
          <w:tcPr>
            <w:tcW w:w="1276" w:type="dxa"/>
            <w:hideMark/>
          </w:tcPr>
          <w:p w14:paraId="7D9A711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0" w:name="RANGE!G11"/>
        <w:tc>
          <w:tcPr>
            <w:tcW w:w="850" w:type="dxa"/>
            <w:hideMark/>
          </w:tcPr>
          <w:p w14:paraId="28F27733"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0"/>
          </w:p>
        </w:tc>
      </w:tr>
      <w:tr w:rsidR="00A93DDC" w:rsidRPr="004F6A58" w14:paraId="25B0919A" w14:textId="77777777" w:rsidTr="00A93DDC">
        <w:trPr>
          <w:trHeight w:val="1170"/>
        </w:trPr>
        <w:tc>
          <w:tcPr>
            <w:tcW w:w="1843" w:type="dxa"/>
            <w:hideMark/>
          </w:tcPr>
          <w:p w14:paraId="6A1703E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SANTANDER Grupo de Apoyo Administrativo Mixto</w:t>
            </w:r>
          </w:p>
        </w:tc>
        <w:tc>
          <w:tcPr>
            <w:tcW w:w="1843" w:type="dxa"/>
            <w:hideMark/>
          </w:tcPr>
          <w:p w14:paraId="0FFC92B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MC-STD-CIDM-00636-2022</w:t>
            </w:r>
          </w:p>
        </w:tc>
        <w:tc>
          <w:tcPr>
            <w:tcW w:w="1559" w:type="dxa"/>
            <w:hideMark/>
          </w:tcPr>
          <w:p w14:paraId="6794AD3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TONER E INSUMOS PARA IMPRESORAS</w:t>
            </w:r>
          </w:p>
        </w:tc>
        <w:tc>
          <w:tcPr>
            <w:tcW w:w="1418" w:type="dxa"/>
            <w:hideMark/>
          </w:tcPr>
          <w:p w14:paraId="4DC56501"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28C0AB4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13.818.250 COP</w:t>
            </w:r>
          </w:p>
        </w:tc>
        <w:tc>
          <w:tcPr>
            <w:tcW w:w="1276" w:type="dxa"/>
            <w:hideMark/>
          </w:tcPr>
          <w:p w14:paraId="0277D3C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1" w:name="RANGE!G12"/>
        <w:tc>
          <w:tcPr>
            <w:tcW w:w="850" w:type="dxa"/>
            <w:hideMark/>
          </w:tcPr>
          <w:p w14:paraId="4A046557"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1"/>
          </w:p>
        </w:tc>
      </w:tr>
      <w:tr w:rsidR="00A93DDC" w:rsidRPr="004F6A58" w14:paraId="6530E96B" w14:textId="77777777" w:rsidTr="00A93DDC">
        <w:trPr>
          <w:trHeight w:val="1455"/>
        </w:trPr>
        <w:tc>
          <w:tcPr>
            <w:tcW w:w="1843" w:type="dxa"/>
            <w:hideMark/>
          </w:tcPr>
          <w:p w14:paraId="01CE870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lastRenderedPageBreak/>
              <w:t>SERVICIO NACIONAL DE APRENDIZAJE SENA - REGIONAL VAUPES</w:t>
            </w:r>
          </w:p>
        </w:tc>
        <w:tc>
          <w:tcPr>
            <w:tcW w:w="1843" w:type="dxa"/>
            <w:hideMark/>
          </w:tcPr>
          <w:p w14:paraId="6B1E04D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MC-CASAJ-RVUP-0025-2022</w:t>
            </w:r>
          </w:p>
        </w:tc>
        <w:tc>
          <w:tcPr>
            <w:tcW w:w="1559" w:type="dxa"/>
            <w:hideMark/>
          </w:tcPr>
          <w:p w14:paraId="79AC468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TONER</w:t>
            </w:r>
          </w:p>
        </w:tc>
        <w:tc>
          <w:tcPr>
            <w:tcW w:w="1418" w:type="dxa"/>
            <w:hideMark/>
          </w:tcPr>
          <w:p w14:paraId="611BAAF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D7BEAC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17.250.000 COP</w:t>
            </w:r>
          </w:p>
        </w:tc>
        <w:tc>
          <w:tcPr>
            <w:tcW w:w="1276" w:type="dxa"/>
            <w:hideMark/>
          </w:tcPr>
          <w:p w14:paraId="15E9BA1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2" w:name="RANGE!G13"/>
        <w:tc>
          <w:tcPr>
            <w:tcW w:w="850" w:type="dxa"/>
            <w:hideMark/>
          </w:tcPr>
          <w:p w14:paraId="4294E563"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2"/>
          </w:p>
        </w:tc>
      </w:tr>
      <w:tr w:rsidR="00A93DDC" w:rsidRPr="004F6A58" w14:paraId="6167D122" w14:textId="77777777" w:rsidTr="00A93DDC">
        <w:trPr>
          <w:trHeight w:val="1170"/>
        </w:trPr>
        <w:tc>
          <w:tcPr>
            <w:tcW w:w="1843" w:type="dxa"/>
            <w:hideMark/>
          </w:tcPr>
          <w:p w14:paraId="2077A1A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CUNDINAMARCA Grupo de Apoyo Administrativo Mixto+</w:t>
            </w:r>
          </w:p>
        </w:tc>
        <w:tc>
          <w:tcPr>
            <w:tcW w:w="1843" w:type="dxa"/>
            <w:hideMark/>
          </w:tcPr>
          <w:p w14:paraId="2880B60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MC-CMC-0156-2022</w:t>
            </w:r>
          </w:p>
        </w:tc>
        <w:tc>
          <w:tcPr>
            <w:tcW w:w="1559" w:type="dxa"/>
            <w:hideMark/>
          </w:tcPr>
          <w:p w14:paraId="6CD496F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TINTAS Y TONER IMPRESORAS</w:t>
            </w:r>
          </w:p>
        </w:tc>
        <w:tc>
          <w:tcPr>
            <w:tcW w:w="1418" w:type="dxa"/>
            <w:hideMark/>
          </w:tcPr>
          <w:p w14:paraId="32AF785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10A76A1C"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15.352.558,3 COP</w:t>
            </w:r>
          </w:p>
        </w:tc>
        <w:tc>
          <w:tcPr>
            <w:tcW w:w="1276" w:type="dxa"/>
            <w:hideMark/>
          </w:tcPr>
          <w:p w14:paraId="019E6DD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3" w:name="RANGE!G14"/>
        <w:tc>
          <w:tcPr>
            <w:tcW w:w="850" w:type="dxa"/>
            <w:hideMark/>
          </w:tcPr>
          <w:p w14:paraId="35E9B23E"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3"/>
          </w:p>
        </w:tc>
      </w:tr>
      <w:tr w:rsidR="00A93DDC" w:rsidRPr="004F6A58" w14:paraId="299294AB" w14:textId="77777777" w:rsidTr="00A93DDC">
        <w:trPr>
          <w:trHeight w:val="2025"/>
        </w:trPr>
        <w:tc>
          <w:tcPr>
            <w:tcW w:w="1843" w:type="dxa"/>
            <w:hideMark/>
          </w:tcPr>
          <w:p w14:paraId="66CEFE2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RISARALDA Grupo de Apoyo Administrativo Mixto//</w:t>
            </w:r>
          </w:p>
        </w:tc>
        <w:tc>
          <w:tcPr>
            <w:tcW w:w="1843" w:type="dxa"/>
            <w:hideMark/>
          </w:tcPr>
          <w:p w14:paraId="2DF8571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MC-RSR-CDITI-124-2022</w:t>
            </w:r>
          </w:p>
        </w:tc>
        <w:tc>
          <w:tcPr>
            <w:tcW w:w="1559" w:type="dxa"/>
            <w:hideMark/>
          </w:tcPr>
          <w:p w14:paraId="2B30CC31"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 xml:space="preserve">Compra a monto agotable de </w:t>
            </w:r>
            <w:proofErr w:type="spellStart"/>
            <w:r w:rsidRPr="00A93DDC">
              <w:rPr>
                <w:rFonts w:ascii="Arial" w:hAnsi="Arial" w:cs="Arial"/>
                <w:sz w:val="18"/>
                <w:szCs w:val="18"/>
              </w:rPr>
              <w:t>toners</w:t>
            </w:r>
            <w:proofErr w:type="spellEnd"/>
            <w:r w:rsidRPr="00A93DDC">
              <w:rPr>
                <w:rFonts w:ascii="Arial" w:hAnsi="Arial" w:cs="Arial"/>
                <w:sz w:val="18"/>
                <w:szCs w:val="18"/>
              </w:rPr>
              <w:t xml:space="preserve"> para las impresoras del Centro de Diseño e Innovación Tecnológica Industrial en la vigencia 2022.</w:t>
            </w:r>
          </w:p>
        </w:tc>
        <w:tc>
          <w:tcPr>
            <w:tcW w:w="1418" w:type="dxa"/>
            <w:hideMark/>
          </w:tcPr>
          <w:p w14:paraId="0A16434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1320B01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10.034.416,43 COP</w:t>
            </w:r>
          </w:p>
        </w:tc>
        <w:tc>
          <w:tcPr>
            <w:tcW w:w="1276" w:type="dxa"/>
            <w:hideMark/>
          </w:tcPr>
          <w:p w14:paraId="681081B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4" w:name="RANGE!G15"/>
        <w:tc>
          <w:tcPr>
            <w:tcW w:w="850" w:type="dxa"/>
            <w:hideMark/>
          </w:tcPr>
          <w:p w14:paraId="5C4DA3D2"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4"/>
          </w:p>
        </w:tc>
      </w:tr>
      <w:tr w:rsidR="00A93DDC" w:rsidRPr="004F6A58" w14:paraId="59493151" w14:textId="77777777" w:rsidTr="00A93DDC">
        <w:trPr>
          <w:trHeight w:val="1170"/>
        </w:trPr>
        <w:tc>
          <w:tcPr>
            <w:tcW w:w="1843" w:type="dxa"/>
            <w:hideMark/>
          </w:tcPr>
          <w:p w14:paraId="775E34B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BOLIVAR Grupo de Apoyo Administrativo Mixto</w:t>
            </w:r>
          </w:p>
        </w:tc>
        <w:tc>
          <w:tcPr>
            <w:tcW w:w="1843" w:type="dxa"/>
            <w:hideMark/>
          </w:tcPr>
          <w:p w14:paraId="741A47F1"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MC-RB-DIR-00036-2022</w:t>
            </w:r>
          </w:p>
        </w:tc>
        <w:tc>
          <w:tcPr>
            <w:tcW w:w="1559" w:type="dxa"/>
            <w:hideMark/>
          </w:tcPr>
          <w:p w14:paraId="2F46F08C"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TONERS</w:t>
            </w:r>
          </w:p>
        </w:tc>
        <w:tc>
          <w:tcPr>
            <w:tcW w:w="1418" w:type="dxa"/>
            <w:hideMark/>
          </w:tcPr>
          <w:p w14:paraId="4F86F86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Fase de ofertas</w:t>
            </w:r>
          </w:p>
        </w:tc>
        <w:tc>
          <w:tcPr>
            <w:tcW w:w="1417" w:type="dxa"/>
            <w:hideMark/>
          </w:tcPr>
          <w:p w14:paraId="07F4ADE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9.674.094 COP</w:t>
            </w:r>
          </w:p>
        </w:tc>
        <w:tc>
          <w:tcPr>
            <w:tcW w:w="1276" w:type="dxa"/>
            <w:hideMark/>
          </w:tcPr>
          <w:p w14:paraId="50C08E5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5" w:name="RANGE!G16"/>
        <w:tc>
          <w:tcPr>
            <w:tcW w:w="850" w:type="dxa"/>
            <w:hideMark/>
          </w:tcPr>
          <w:p w14:paraId="0621C9D9"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5"/>
          </w:p>
        </w:tc>
      </w:tr>
      <w:tr w:rsidR="00A93DDC" w:rsidRPr="004F6A58" w14:paraId="0B88ABA9" w14:textId="77777777" w:rsidTr="00A93DDC">
        <w:trPr>
          <w:trHeight w:val="885"/>
        </w:trPr>
        <w:tc>
          <w:tcPr>
            <w:tcW w:w="1843" w:type="dxa"/>
            <w:hideMark/>
          </w:tcPr>
          <w:p w14:paraId="67F5E61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CFMA</w:t>
            </w:r>
          </w:p>
        </w:tc>
        <w:tc>
          <w:tcPr>
            <w:tcW w:w="1843" w:type="dxa"/>
            <w:hideMark/>
          </w:tcPr>
          <w:p w14:paraId="5F87D46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MC-ANT-CFMA-0010-2022</w:t>
            </w:r>
          </w:p>
        </w:tc>
        <w:tc>
          <w:tcPr>
            <w:tcW w:w="1559" w:type="dxa"/>
            <w:hideMark/>
          </w:tcPr>
          <w:p w14:paraId="78EC05B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11A38A2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49F7EA2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2.500.000 COP</w:t>
            </w:r>
          </w:p>
        </w:tc>
        <w:tc>
          <w:tcPr>
            <w:tcW w:w="1276" w:type="dxa"/>
            <w:hideMark/>
          </w:tcPr>
          <w:p w14:paraId="46DFFC1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6" w:name="RANGE!G17"/>
        <w:tc>
          <w:tcPr>
            <w:tcW w:w="850" w:type="dxa"/>
            <w:hideMark/>
          </w:tcPr>
          <w:p w14:paraId="19D7EC15"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6"/>
          </w:p>
        </w:tc>
      </w:tr>
      <w:tr w:rsidR="00A93DDC" w:rsidRPr="004F6A58" w14:paraId="30CEFBD9" w14:textId="77777777" w:rsidTr="00A93DDC">
        <w:trPr>
          <w:trHeight w:val="885"/>
        </w:trPr>
        <w:tc>
          <w:tcPr>
            <w:tcW w:w="1843" w:type="dxa"/>
            <w:hideMark/>
          </w:tcPr>
          <w:p w14:paraId="152E378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 Centro Agropecuario de Buga</w:t>
            </w:r>
          </w:p>
        </w:tc>
        <w:tc>
          <w:tcPr>
            <w:tcW w:w="1843" w:type="dxa"/>
            <w:hideMark/>
          </w:tcPr>
          <w:p w14:paraId="29160F2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MC-VLL-CAB-0031-2022</w:t>
            </w:r>
          </w:p>
        </w:tc>
        <w:tc>
          <w:tcPr>
            <w:tcW w:w="1559" w:type="dxa"/>
            <w:hideMark/>
          </w:tcPr>
          <w:p w14:paraId="4E508A2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 xml:space="preserve">Compra </w:t>
            </w:r>
            <w:proofErr w:type="spellStart"/>
            <w:r w:rsidRPr="00A93DDC">
              <w:rPr>
                <w:rFonts w:ascii="Arial" w:hAnsi="Arial" w:cs="Arial"/>
                <w:sz w:val="18"/>
                <w:szCs w:val="18"/>
              </w:rPr>
              <w:t>Toners</w:t>
            </w:r>
            <w:proofErr w:type="spellEnd"/>
            <w:r w:rsidRPr="00A93DDC">
              <w:rPr>
                <w:rFonts w:ascii="Arial" w:hAnsi="Arial" w:cs="Arial"/>
                <w:sz w:val="18"/>
                <w:szCs w:val="18"/>
              </w:rPr>
              <w:t xml:space="preserve"> CAB</w:t>
            </w:r>
          </w:p>
        </w:tc>
        <w:tc>
          <w:tcPr>
            <w:tcW w:w="1418" w:type="dxa"/>
            <w:hideMark/>
          </w:tcPr>
          <w:p w14:paraId="02D120D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2BE47DD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5.306.075 COP</w:t>
            </w:r>
          </w:p>
        </w:tc>
        <w:tc>
          <w:tcPr>
            <w:tcW w:w="1276" w:type="dxa"/>
            <w:hideMark/>
          </w:tcPr>
          <w:p w14:paraId="77BC766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7" w:name="RANGE!G18"/>
        <w:tc>
          <w:tcPr>
            <w:tcW w:w="850" w:type="dxa"/>
            <w:hideMark/>
          </w:tcPr>
          <w:p w14:paraId="1416267B"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7"/>
          </w:p>
        </w:tc>
      </w:tr>
      <w:tr w:rsidR="00A93DDC" w:rsidRPr="004F6A58" w14:paraId="08AF6EAD" w14:textId="77777777" w:rsidTr="00A93DDC">
        <w:trPr>
          <w:trHeight w:val="1740"/>
        </w:trPr>
        <w:tc>
          <w:tcPr>
            <w:tcW w:w="1843" w:type="dxa"/>
            <w:hideMark/>
          </w:tcPr>
          <w:p w14:paraId="0FA0926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CUNDINAMARCA Grupo Administrativo CBA</w:t>
            </w:r>
          </w:p>
        </w:tc>
        <w:tc>
          <w:tcPr>
            <w:tcW w:w="1843" w:type="dxa"/>
            <w:hideMark/>
          </w:tcPr>
          <w:p w14:paraId="1E1CE90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MC-CMC-CBA-020-2022</w:t>
            </w:r>
          </w:p>
        </w:tc>
        <w:tc>
          <w:tcPr>
            <w:tcW w:w="1559" w:type="dxa"/>
            <w:hideMark/>
          </w:tcPr>
          <w:p w14:paraId="5623D40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EQUIPO PARA SIMULADOR MULTIPLE DE MAQUINARIA PESADA CON REALIDAD VIRTUAL Y TONERS</w:t>
            </w:r>
          </w:p>
        </w:tc>
        <w:tc>
          <w:tcPr>
            <w:tcW w:w="1418" w:type="dxa"/>
            <w:hideMark/>
          </w:tcPr>
          <w:p w14:paraId="378A1CBC"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487D2C5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79.343.250 COP</w:t>
            </w:r>
          </w:p>
        </w:tc>
        <w:tc>
          <w:tcPr>
            <w:tcW w:w="1276" w:type="dxa"/>
            <w:hideMark/>
          </w:tcPr>
          <w:p w14:paraId="051BE45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8" w:name="RANGE!G19"/>
        <w:tc>
          <w:tcPr>
            <w:tcW w:w="850" w:type="dxa"/>
            <w:hideMark/>
          </w:tcPr>
          <w:p w14:paraId="1A13E7C7"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8"/>
          </w:p>
        </w:tc>
      </w:tr>
      <w:tr w:rsidR="00A93DDC" w:rsidRPr="004F6A58" w14:paraId="50DDA5D9" w14:textId="77777777" w:rsidTr="00A93DDC">
        <w:trPr>
          <w:trHeight w:val="1170"/>
        </w:trPr>
        <w:tc>
          <w:tcPr>
            <w:tcW w:w="1843" w:type="dxa"/>
            <w:hideMark/>
          </w:tcPr>
          <w:p w14:paraId="4D358ADC"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lastRenderedPageBreak/>
              <w:t>SENA REGIONAL VALLE Grupo de Apoyo Administrativo Mixto</w:t>
            </w:r>
          </w:p>
        </w:tc>
        <w:tc>
          <w:tcPr>
            <w:tcW w:w="1843" w:type="dxa"/>
            <w:hideMark/>
          </w:tcPr>
          <w:p w14:paraId="1A1CF39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MC-VLL-CC-0016-2022</w:t>
            </w:r>
          </w:p>
        </w:tc>
        <w:tc>
          <w:tcPr>
            <w:tcW w:w="1559" w:type="dxa"/>
            <w:hideMark/>
          </w:tcPr>
          <w:p w14:paraId="63BA91C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0777143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E4EB60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3.871.220 COP</w:t>
            </w:r>
          </w:p>
        </w:tc>
        <w:tc>
          <w:tcPr>
            <w:tcW w:w="1276" w:type="dxa"/>
            <w:hideMark/>
          </w:tcPr>
          <w:p w14:paraId="2CA9172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19" w:name="RANGE!G20"/>
        <w:tc>
          <w:tcPr>
            <w:tcW w:w="850" w:type="dxa"/>
            <w:hideMark/>
          </w:tcPr>
          <w:p w14:paraId="6DEA4ECB"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19"/>
          </w:p>
        </w:tc>
      </w:tr>
      <w:tr w:rsidR="00A93DDC" w:rsidRPr="004F6A58" w14:paraId="162DFF6F" w14:textId="77777777" w:rsidTr="00A93DDC">
        <w:trPr>
          <w:trHeight w:val="885"/>
        </w:trPr>
        <w:tc>
          <w:tcPr>
            <w:tcW w:w="1843" w:type="dxa"/>
            <w:hideMark/>
          </w:tcPr>
          <w:p w14:paraId="6230697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VALLE Grupo Administrativo CTA</w:t>
            </w:r>
          </w:p>
        </w:tc>
        <w:tc>
          <w:tcPr>
            <w:tcW w:w="1843" w:type="dxa"/>
            <w:hideMark/>
          </w:tcPr>
          <w:p w14:paraId="764A1EA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MC-VLL-CTA-0004-2022</w:t>
            </w:r>
          </w:p>
        </w:tc>
        <w:tc>
          <w:tcPr>
            <w:tcW w:w="1559" w:type="dxa"/>
            <w:hideMark/>
          </w:tcPr>
          <w:p w14:paraId="1487615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TONERS 2022</w:t>
            </w:r>
          </w:p>
        </w:tc>
        <w:tc>
          <w:tcPr>
            <w:tcW w:w="1418" w:type="dxa"/>
            <w:hideMark/>
          </w:tcPr>
          <w:p w14:paraId="28ACEFC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0D77D4E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7.500.000 COP</w:t>
            </w:r>
          </w:p>
        </w:tc>
        <w:tc>
          <w:tcPr>
            <w:tcW w:w="1276" w:type="dxa"/>
            <w:hideMark/>
          </w:tcPr>
          <w:p w14:paraId="493058F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0" w:name="RANGE!G21"/>
        <w:tc>
          <w:tcPr>
            <w:tcW w:w="850" w:type="dxa"/>
            <w:hideMark/>
          </w:tcPr>
          <w:p w14:paraId="5ED11560"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0"/>
          </w:p>
        </w:tc>
      </w:tr>
      <w:tr w:rsidR="00A93DDC" w:rsidRPr="004F6A58" w14:paraId="73EA87AE" w14:textId="77777777" w:rsidTr="00A93DDC">
        <w:trPr>
          <w:trHeight w:val="1170"/>
        </w:trPr>
        <w:tc>
          <w:tcPr>
            <w:tcW w:w="1843" w:type="dxa"/>
            <w:hideMark/>
          </w:tcPr>
          <w:p w14:paraId="7DAD0CF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CENTRO DE COMERCIO Y SERVICIOS - SENA REGIONAL CAUCA</w:t>
            </w:r>
          </w:p>
        </w:tc>
        <w:tc>
          <w:tcPr>
            <w:tcW w:w="1843" w:type="dxa"/>
            <w:hideMark/>
          </w:tcPr>
          <w:p w14:paraId="72D6DF5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MINIMA CUANTIA-CUC-CCS-00005-2022</w:t>
            </w:r>
          </w:p>
        </w:tc>
        <w:tc>
          <w:tcPr>
            <w:tcW w:w="1559" w:type="dxa"/>
            <w:hideMark/>
          </w:tcPr>
          <w:p w14:paraId="3843837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 PARA IMPRESORAS DEL AREA ADMINISTRATIVA</w:t>
            </w:r>
          </w:p>
        </w:tc>
        <w:tc>
          <w:tcPr>
            <w:tcW w:w="1418" w:type="dxa"/>
            <w:hideMark/>
          </w:tcPr>
          <w:p w14:paraId="1118661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011811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4.800.000 COP</w:t>
            </w:r>
          </w:p>
        </w:tc>
        <w:tc>
          <w:tcPr>
            <w:tcW w:w="1276" w:type="dxa"/>
            <w:hideMark/>
          </w:tcPr>
          <w:p w14:paraId="6A91DEB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1" w:name="RANGE!G22"/>
        <w:tc>
          <w:tcPr>
            <w:tcW w:w="850" w:type="dxa"/>
            <w:hideMark/>
          </w:tcPr>
          <w:p w14:paraId="7919F575"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1"/>
          </w:p>
        </w:tc>
      </w:tr>
      <w:tr w:rsidR="00A93DDC" w:rsidRPr="004F6A58" w14:paraId="703DEB12" w14:textId="77777777" w:rsidTr="00A93DDC">
        <w:trPr>
          <w:trHeight w:val="1170"/>
        </w:trPr>
        <w:tc>
          <w:tcPr>
            <w:tcW w:w="1843" w:type="dxa"/>
            <w:hideMark/>
          </w:tcPr>
          <w:p w14:paraId="076419EC"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SERVICIO NACIONAL DE APRENDIZAJE - SENA MAGDALENA</w:t>
            </w:r>
          </w:p>
        </w:tc>
        <w:tc>
          <w:tcPr>
            <w:tcW w:w="1843" w:type="dxa"/>
            <w:hideMark/>
          </w:tcPr>
          <w:p w14:paraId="2643220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MC-MGN-0032-2022</w:t>
            </w:r>
          </w:p>
        </w:tc>
        <w:tc>
          <w:tcPr>
            <w:tcW w:w="1559" w:type="dxa"/>
            <w:hideMark/>
          </w:tcPr>
          <w:p w14:paraId="787CBE87" w14:textId="77777777" w:rsidR="004F6A58" w:rsidRPr="00A93DDC" w:rsidRDefault="004F6A58" w:rsidP="004F6A58">
            <w:pPr>
              <w:spacing w:after="0" w:line="276" w:lineRule="auto"/>
              <w:jc w:val="center"/>
              <w:rPr>
                <w:rFonts w:ascii="Arial" w:hAnsi="Arial" w:cs="Arial"/>
                <w:sz w:val="18"/>
                <w:szCs w:val="18"/>
              </w:rPr>
            </w:pPr>
            <w:proofErr w:type="gramStart"/>
            <w:r w:rsidRPr="00A93DDC">
              <w:rPr>
                <w:rFonts w:ascii="Arial" w:hAnsi="Arial" w:cs="Arial"/>
                <w:sz w:val="18"/>
                <w:szCs w:val="18"/>
              </w:rPr>
              <w:t>compra</w:t>
            </w:r>
            <w:proofErr w:type="gramEnd"/>
            <w:r w:rsidRPr="00A93DDC">
              <w:rPr>
                <w:rFonts w:ascii="Arial" w:hAnsi="Arial" w:cs="Arial"/>
                <w:sz w:val="18"/>
                <w:szCs w:val="18"/>
              </w:rPr>
              <w:t xml:space="preserve"> de </w:t>
            </w:r>
            <w:proofErr w:type="spellStart"/>
            <w:r w:rsidRPr="00A93DDC">
              <w:rPr>
                <w:rFonts w:ascii="Arial" w:hAnsi="Arial" w:cs="Arial"/>
                <w:sz w:val="18"/>
                <w:szCs w:val="18"/>
              </w:rPr>
              <w:t>toner</w:t>
            </w:r>
            <w:proofErr w:type="spellEnd"/>
            <w:r w:rsidRPr="00A93DDC">
              <w:rPr>
                <w:rFonts w:ascii="Arial" w:hAnsi="Arial" w:cs="Arial"/>
                <w:sz w:val="18"/>
                <w:szCs w:val="18"/>
              </w:rPr>
              <w:t xml:space="preserve"> y cintas para las impresoras del Despacho de la Regional Magdalena.</w:t>
            </w:r>
          </w:p>
        </w:tc>
        <w:tc>
          <w:tcPr>
            <w:tcW w:w="1418" w:type="dxa"/>
            <w:hideMark/>
          </w:tcPr>
          <w:p w14:paraId="64A6416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59279F6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12.494.342 COP</w:t>
            </w:r>
          </w:p>
        </w:tc>
        <w:tc>
          <w:tcPr>
            <w:tcW w:w="1276" w:type="dxa"/>
            <w:hideMark/>
          </w:tcPr>
          <w:p w14:paraId="6019FDF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2" w:name="RANGE!G23"/>
        <w:tc>
          <w:tcPr>
            <w:tcW w:w="850" w:type="dxa"/>
            <w:hideMark/>
          </w:tcPr>
          <w:p w14:paraId="6031C420"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2"/>
          </w:p>
        </w:tc>
      </w:tr>
      <w:tr w:rsidR="00A93DDC" w:rsidRPr="004F6A58" w14:paraId="1027A2E9" w14:textId="77777777" w:rsidTr="00A93DDC">
        <w:trPr>
          <w:trHeight w:val="1170"/>
        </w:trPr>
        <w:tc>
          <w:tcPr>
            <w:tcW w:w="1843" w:type="dxa"/>
            <w:hideMark/>
          </w:tcPr>
          <w:p w14:paraId="126FFD8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CAQUETA</w:t>
            </w:r>
          </w:p>
        </w:tc>
        <w:tc>
          <w:tcPr>
            <w:tcW w:w="1843" w:type="dxa"/>
            <w:hideMark/>
          </w:tcPr>
          <w:p w14:paraId="6D5D5AB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MC-CQT-CTA-0020-2022</w:t>
            </w:r>
          </w:p>
        </w:tc>
        <w:tc>
          <w:tcPr>
            <w:tcW w:w="1559" w:type="dxa"/>
            <w:hideMark/>
          </w:tcPr>
          <w:p w14:paraId="316CF27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 ,TINTAS Y INSUMOS DE IMPRESORAS Y CARNETIZADORA</w:t>
            </w:r>
          </w:p>
        </w:tc>
        <w:tc>
          <w:tcPr>
            <w:tcW w:w="1418" w:type="dxa"/>
            <w:hideMark/>
          </w:tcPr>
          <w:p w14:paraId="3B9DD77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15F676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25.000.000 COP</w:t>
            </w:r>
          </w:p>
        </w:tc>
        <w:tc>
          <w:tcPr>
            <w:tcW w:w="1276" w:type="dxa"/>
            <w:hideMark/>
          </w:tcPr>
          <w:p w14:paraId="340E308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3" w:name="RANGE!G24"/>
        <w:tc>
          <w:tcPr>
            <w:tcW w:w="850" w:type="dxa"/>
            <w:hideMark/>
          </w:tcPr>
          <w:p w14:paraId="1F68BD01"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3"/>
          </w:p>
        </w:tc>
      </w:tr>
      <w:tr w:rsidR="00A93DDC" w:rsidRPr="004F6A58" w14:paraId="31A4F764" w14:textId="77777777" w:rsidTr="00A93DDC">
        <w:trPr>
          <w:trHeight w:val="1170"/>
        </w:trPr>
        <w:tc>
          <w:tcPr>
            <w:tcW w:w="1843" w:type="dxa"/>
            <w:hideMark/>
          </w:tcPr>
          <w:p w14:paraId="5BA18C6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CTMAE</w:t>
            </w:r>
          </w:p>
        </w:tc>
        <w:tc>
          <w:tcPr>
            <w:tcW w:w="1843" w:type="dxa"/>
            <w:hideMark/>
          </w:tcPr>
          <w:p w14:paraId="5F950BE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MC-ANT-CTMAE-0001-2022</w:t>
            </w:r>
          </w:p>
        </w:tc>
        <w:tc>
          <w:tcPr>
            <w:tcW w:w="1559" w:type="dxa"/>
            <w:hideMark/>
          </w:tcPr>
          <w:p w14:paraId="73F5D89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3982B32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661FD61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11.000.000 COP</w:t>
            </w:r>
          </w:p>
        </w:tc>
        <w:tc>
          <w:tcPr>
            <w:tcW w:w="1276" w:type="dxa"/>
            <w:hideMark/>
          </w:tcPr>
          <w:p w14:paraId="6E64A13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4" w:name="RANGE!G25"/>
        <w:tc>
          <w:tcPr>
            <w:tcW w:w="850" w:type="dxa"/>
            <w:hideMark/>
          </w:tcPr>
          <w:p w14:paraId="2589C706"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4"/>
          </w:p>
        </w:tc>
      </w:tr>
      <w:tr w:rsidR="00A93DDC" w:rsidRPr="004F6A58" w14:paraId="68CCBB89" w14:textId="77777777" w:rsidTr="00A93DDC">
        <w:trPr>
          <w:trHeight w:val="1170"/>
        </w:trPr>
        <w:tc>
          <w:tcPr>
            <w:tcW w:w="1843" w:type="dxa"/>
            <w:hideMark/>
          </w:tcPr>
          <w:p w14:paraId="20B3726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CHOCO Grupo de Apoyo Administrativo Mixto</w:t>
            </w:r>
          </w:p>
        </w:tc>
        <w:tc>
          <w:tcPr>
            <w:tcW w:w="1843" w:type="dxa"/>
            <w:hideMark/>
          </w:tcPr>
          <w:p w14:paraId="1F37857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MC-CHC-CRNIB-0071-2021</w:t>
            </w:r>
          </w:p>
        </w:tc>
        <w:tc>
          <w:tcPr>
            <w:tcW w:w="1559" w:type="dxa"/>
            <w:hideMark/>
          </w:tcPr>
          <w:p w14:paraId="3007459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 PARA RADICACION SENA CHOCO - 2021</w:t>
            </w:r>
          </w:p>
        </w:tc>
        <w:tc>
          <w:tcPr>
            <w:tcW w:w="1418" w:type="dxa"/>
            <w:hideMark/>
          </w:tcPr>
          <w:p w14:paraId="2204E61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0FC5B26"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3.320.800 COP</w:t>
            </w:r>
          </w:p>
        </w:tc>
        <w:tc>
          <w:tcPr>
            <w:tcW w:w="1276" w:type="dxa"/>
            <w:hideMark/>
          </w:tcPr>
          <w:p w14:paraId="5C41834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5" w:name="RANGE!G26"/>
        <w:tc>
          <w:tcPr>
            <w:tcW w:w="850" w:type="dxa"/>
            <w:hideMark/>
          </w:tcPr>
          <w:p w14:paraId="5855A5F6"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5"/>
          </w:p>
        </w:tc>
      </w:tr>
      <w:tr w:rsidR="00A93DDC" w:rsidRPr="004F6A58" w14:paraId="77BCBD77" w14:textId="77777777" w:rsidTr="00A93DDC">
        <w:trPr>
          <w:trHeight w:val="885"/>
        </w:trPr>
        <w:tc>
          <w:tcPr>
            <w:tcW w:w="1843" w:type="dxa"/>
            <w:hideMark/>
          </w:tcPr>
          <w:p w14:paraId="1143699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CFMA</w:t>
            </w:r>
          </w:p>
        </w:tc>
        <w:tc>
          <w:tcPr>
            <w:tcW w:w="1843" w:type="dxa"/>
            <w:hideMark/>
          </w:tcPr>
          <w:p w14:paraId="6235774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MC-ANT-CFMA-0004-2021</w:t>
            </w:r>
          </w:p>
        </w:tc>
        <w:tc>
          <w:tcPr>
            <w:tcW w:w="1559" w:type="dxa"/>
            <w:hideMark/>
          </w:tcPr>
          <w:p w14:paraId="382DC0F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4E50022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6E7007E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2.811.385 COP</w:t>
            </w:r>
          </w:p>
        </w:tc>
        <w:tc>
          <w:tcPr>
            <w:tcW w:w="1276" w:type="dxa"/>
            <w:hideMark/>
          </w:tcPr>
          <w:p w14:paraId="5AED2D4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6" w:name="RANGE!G27"/>
        <w:tc>
          <w:tcPr>
            <w:tcW w:w="850" w:type="dxa"/>
            <w:hideMark/>
          </w:tcPr>
          <w:p w14:paraId="57EE9AFD"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6"/>
          </w:p>
        </w:tc>
      </w:tr>
      <w:tr w:rsidR="00A93DDC" w:rsidRPr="004F6A58" w14:paraId="09D51B4A" w14:textId="77777777" w:rsidTr="00A93DDC">
        <w:trPr>
          <w:trHeight w:val="885"/>
        </w:trPr>
        <w:tc>
          <w:tcPr>
            <w:tcW w:w="1843" w:type="dxa"/>
            <w:hideMark/>
          </w:tcPr>
          <w:p w14:paraId="1EBD6B1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VALLE Grupo Administrativo CTA</w:t>
            </w:r>
          </w:p>
        </w:tc>
        <w:tc>
          <w:tcPr>
            <w:tcW w:w="1843" w:type="dxa"/>
            <w:hideMark/>
          </w:tcPr>
          <w:p w14:paraId="63C29B6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MC-VLL-CTA-003-2021</w:t>
            </w:r>
          </w:p>
        </w:tc>
        <w:tc>
          <w:tcPr>
            <w:tcW w:w="1559" w:type="dxa"/>
            <w:hideMark/>
          </w:tcPr>
          <w:p w14:paraId="3BD1ED1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TONERS</w:t>
            </w:r>
          </w:p>
        </w:tc>
        <w:tc>
          <w:tcPr>
            <w:tcW w:w="1418" w:type="dxa"/>
            <w:hideMark/>
          </w:tcPr>
          <w:p w14:paraId="7F82015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97A735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10.935.510 COP</w:t>
            </w:r>
          </w:p>
        </w:tc>
        <w:tc>
          <w:tcPr>
            <w:tcW w:w="1276" w:type="dxa"/>
            <w:hideMark/>
          </w:tcPr>
          <w:p w14:paraId="29A6EF6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7" w:name="RANGE!G28"/>
        <w:tc>
          <w:tcPr>
            <w:tcW w:w="850" w:type="dxa"/>
            <w:hideMark/>
          </w:tcPr>
          <w:p w14:paraId="043BEBE3"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7"/>
          </w:p>
        </w:tc>
      </w:tr>
      <w:tr w:rsidR="00A93DDC" w:rsidRPr="004F6A58" w14:paraId="198AEA78" w14:textId="77777777" w:rsidTr="00A93DDC">
        <w:trPr>
          <w:trHeight w:val="1170"/>
        </w:trPr>
        <w:tc>
          <w:tcPr>
            <w:tcW w:w="1843" w:type="dxa"/>
            <w:hideMark/>
          </w:tcPr>
          <w:p w14:paraId="4F84A5B9"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lastRenderedPageBreak/>
              <w:t>SENA REGIONAL META Grupo de Apoyo Administrativo Mixto</w:t>
            </w:r>
          </w:p>
        </w:tc>
        <w:tc>
          <w:tcPr>
            <w:tcW w:w="1843" w:type="dxa"/>
            <w:hideMark/>
          </w:tcPr>
          <w:p w14:paraId="2ED67AC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MC-RM-016-2020</w:t>
            </w:r>
          </w:p>
        </w:tc>
        <w:tc>
          <w:tcPr>
            <w:tcW w:w="1559" w:type="dxa"/>
            <w:hideMark/>
          </w:tcPr>
          <w:p w14:paraId="75302211"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 REGIONAL META</w:t>
            </w:r>
          </w:p>
        </w:tc>
        <w:tc>
          <w:tcPr>
            <w:tcW w:w="1418" w:type="dxa"/>
            <w:hideMark/>
          </w:tcPr>
          <w:p w14:paraId="5297CBD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247456C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3.465.000 COP</w:t>
            </w:r>
          </w:p>
        </w:tc>
        <w:tc>
          <w:tcPr>
            <w:tcW w:w="1276" w:type="dxa"/>
            <w:hideMark/>
          </w:tcPr>
          <w:p w14:paraId="1E317E9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8" w:name="RANGE!G29"/>
        <w:tc>
          <w:tcPr>
            <w:tcW w:w="850" w:type="dxa"/>
            <w:hideMark/>
          </w:tcPr>
          <w:p w14:paraId="6BD3059B"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8"/>
          </w:p>
        </w:tc>
      </w:tr>
      <w:tr w:rsidR="00A93DDC" w:rsidRPr="004F6A58" w14:paraId="4568DAA2" w14:textId="77777777" w:rsidTr="00A93DDC">
        <w:trPr>
          <w:trHeight w:val="885"/>
        </w:trPr>
        <w:tc>
          <w:tcPr>
            <w:tcW w:w="1843" w:type="dxa"/>
            <w:hideMark/>
          </w:tcPr>
          <w:p w14:paraId="0151CB7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CFMA</w:t>
            </w:r>
          </w:p>
        </w:tc>
        <w:tc>
          <w:tcPr>
            <w:tcW w:w="1843" w:type="dxa"/>
            <w:hideMark/>
          </w:tcPr>
          <w:p w14:paraId="39F6A3B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MC-ANT-CFMA-0012-2020</w:t>
            </w:r>
          </w:p>
        </w:tc>
        <w:tc>
          <w:tcPr>
            <w:tcW w:w="1559" w:type="dxa"/>
            <w:hideMark/>
          </w:tcPr>
          <w:p w14:paraId="45F2778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01E013C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0C640A7F"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5.622.770 COP</w:t>
            </w:r>
          </w:p>
        </w:tc>
        <w:tc>
          <w:tcPr>
            <w:tcW w:w="1276" w:type="dxa"/>
            <w:hideMark/>
          </w:tcPr>
          <w:p w14:paraId="74F3630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29" w:name="RANGE!G30"/>
        <w:tc>
          <w:tcPr>
            <w:tcW w:w="850" w:type="dxa"/>
            <w:hideMark/>
          </w:tcPr>
          <w:p w14:paraId="382A2F64"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29"/>
          </w:p>
        </w:tc>
      </w:tr>
      <w:tr w:rsidR="00A93DDC" w:rsidRPr="004F6A58" w14:paraId="684E8BB0" w14:textId="77777777" w:rsidTr="00A93DDC">
        <w:trPr>
          <w:trHeight w:val="885"/>
        </w:trPr>
        <w:tc>
          <w:tcPr>
            <w:tcW w:w="1843" w:type="dxa"/>
            <w:hideMark/>
          </w:tcPr>
          <w:p w14:paraId="62984161"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AMAZONAS</w:t>
            </w:r>
          </w:p>
        </w:tc>
        <w:tc>
          <w:tcPr>
            <w:tcW w:w="1843" w:type="dxa"/>
            <w:hideMark/>
          </w:tcPr>
          <w:p w14:paraId="06111FD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MC-AMZ-CBTA-020-2020</w:t>
            </w:r>
          </w:p>
        </w:tc>
        <w:tc>
          <w:tcPr>
            <w:tcW w:w="1559" w:type="dxa"/>
            <w:hideMark/>
          </w:tcPr>
          <w:p w14:paraId="59FF9A1A"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 xml:space="preserve">Compra de </w:t>
            </w:r>
            <w:proofErr w:type="spellStart"/>
            <w:r w:rsidRPr="00A93DDC">
              <w:rPr>
                <w:rFonts w:ascii="Arial" w:hAnsi="Arial" w:cs="Arial"/>
                <w:sz w:val="18"/>
                <w:szCs w:val="18"/>
              </w:rPr>
              <w:t>Toner</w:t>
            </w:r>
            <w:proofErr w:type="spellEnd"/>
          </w:p>
        </w:tc>
        <w:tc>
          <w:tcPr>
            <w:tcW w:w="1418" w:type="dxa"/>
            <w:hideMark/>
          </w:tcPr>
          <w:p w14:paraId="3DC7C23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372B1F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29.095.000 COP</w:t>
            </w:r>
          </w:p>
        </w:tc>
        <w:tc>
          <w:tcPr>
            <w:tcW w:w="1276" w:type="dxa"/>
            <w:hideMark/>
          </w:tcPr>
          <w:p w14:paraId="52221F7B"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30" w:name="RANGE!G31"/>
        <w:tc>
          <w:tcPr>
            <w:tcW w:w="850" w:type="dxa"/>
            <w:hideMark/>
          </w:tcPr>
          <w:p w14:paraId="021E87DB"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30"/>
          </w:p>
        </w:tc>
      </w:tr>
      <w:tr w:rsidR="00A93DDC" w:rsidRPr="004F6A58" w14:paraId="11FD79B2" w14:textId="77777777" w:rsidTr="00A93DDC">
        <w:trPr>
          <w:trHeight w:val="1170"/>
        </w:trPr>
        <w:tc>
          <w:tcPr>
            <w:tcW w:w="1843" w:type="dxa"/>
            <w:hideMark/>
          </w:tcPr>
          <w:p w14:paraId="2851C272"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CTMAE</w:t>
            </w:r>
          </w:p>
        </w:tc>
        <w:tc>
          <w:tcPr>
            <w:tcW w:w="1843" w:type="dxa"/>
            <w:hideMark/>
          </w:tcPr>
          <w:p w14:paraId="639D6248"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MC-ANT-CTMAE-0014-2020</w:t>
            </w:r>
          </w:p>
        </w:tc>
        <w:tc>
          <w:tcPr>
            <w:tcW w:w="1559" w:type="dxa"/>
            <w:hideMark/>
          </w:tcPr>
          <w:p w14:paraId="27D0605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 xml:space="preserve">Compra de </w:t>
            </w:r>
            <w:proofErr w:type="spellStart"/>
            <w:r w:rsidRPr="00A93DDC">
              <w:rPr>
                <w:rFonts w:ascii="Arial" w:hAnsi="Arial" w:cs="Arial"/>
                <w:sz w:val="18"/>
                <w:szCs w:val="18"/>
              </w:rPr>
              <w:t>Toner</w:t>
            </w:r>
            <w:proofErr w:type="spellEnd"/>
            <w:r w:rsidRPr="00A93DDC">
              <w:rPr>
                <w:rFonts w:ascii="Arial" w:hAnsi="Arial" w:cs="Arial"/>
                <w:sz w:val="18"/>
                <w:szCs w:val="18"/>
              </w:rPr>
              <w:t>_ MC-ANT-CTMAE-0014-2020</w:t>
            </w:r>
          </w:p>
        </w:tc>
        <w:tc>
          <w:tcPr>
            <w:tcW w:w="1418" w:type="dxa"/>
            <w:hideMark/>
          </w:tcPr>
          <w:p w14:paraId="000BB61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5C54EF0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10.000.000 COP</w:t>
            </w:r>
          </w:p>
        </w:tc>
        <w:tc>
          <w:tcPr>
            <w:tcW w:w="1276" w:type="dxa"/>
            <w:hideMark/>
          </w:tcPr>
          <w:p w14:paraId="4162267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31" w:name="RANGE!G32"/>
        <w:tc>
          <w:tcPr>
            <w:tcW w:w="850" w:type="dxa"/>
            <w:hideMark/>
          </w:tcPr>
          <w:p w14:paraId="6D69E184"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31"/>
          </w:p>
        </w:tc>
      </w:tr>
      <w:tr w:rsidR="00A93DDC" w:rsidRPr="004F6A58" w14:paraId="5057456F" w14:textId="77777777" w:rsidTr="00A93DDC">
        <w:trPr>
          <w:trHeight w:val="1170"/>
        </w:trPr>
        <w:tc>
          <w:tcPr>
            <w:tcW w:w="1843" w:type="dxa"/>
            <w:hideMark/>
          </w:tcPr>
          <w:p w14:paraId="4432552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RISARALDA Grupo de Apoyo Administrativo Mixto//</w:t>
            </w:r>
          </w:p>
        </w:tc>
        <w:tc>
          <w:tcPr>
            <w:tcW w:w="1843" w:type="dxa"/>
            <w:hideMark/>
          </w:tcPr>
          <w:p w14:paraId="59F917C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MC-RSR-CCS-085-2020</w:t>
            </w:r>
          </w:p>
        </w:tc>
        <w:tc>
          <w:tcPr>
            <w:tcW w:w="1559" w:type="dxa"/>
            <w:hideMark/>
          </w:tcPr>
          <w:p w14:paraId="4410FA2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TONER IMPRESORAS LEXMARK</w:t>
            </w:r>
          </w:p>
        </w:tc>
        <w:tc>
          <w:tcPr>
            <w:tcW w:w="1418" w:type="dxa"/>
            <w:hideMark/>
          </w:tcPr>
          <w:p w14:paraId="5A59054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242D4D17"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14.803.600 COP</w:t>
            </w:r>
          </w:p>
        </w:tc>
        <w:tc>
          <w:tcPr>
            <w:tcW w:w="1276" w:type="dxa"/>
            <w:hideMark/>
          </w:tcPr>
          <w:p w14:paraId="78F33754"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32" w:name="RANGE!G33"/>
        <w:tc>
          <w:tcPr>
            <w:tcW w:w="850" w:type="dxa"/>
            <w:hideMark/>
          </w:tcPr>
          <w:p w14:paraId="259E98C3"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32"/>
          </w:p>
        </w:tc>
      </w:tr>
      <w:tr w:rsidR="00A93DDC" w:rsidRPr="004F6A58" w14:paraId="7B0D95E0" w14:textId="77777777" w:rsidTr="00A93DDC">
        <w:trPr>
          <w:trHeight w:val="870"/>
        </w:trPr>
        <w:tc>
          <w:tcPr>
            <w:tcW w:w="1843" w:type="dxa"/>
            <w:hideMark/>
          </w:tcPr>
          <w:p w14:paraId="3F0F8FF0"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SENA REGIONAL VALLE Grupo Administrativo CNPB</w:t>
            </w:r>
          </w:p>
        </w:tc>
        <w:tc>
          <w:tcPr>
            <w:tcW w:w="1843" w:type="dxa"/>
            <w:hideMark/>
          </w:tcPr>
          <w:p w14:paraId="5311B125"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No. MC- VLL-CNPB-00017-2020</w:t>
            </w:r>
          </w:p>
        </w:tc>
        <w:tc>
          <w:tcPr>
            <w:tcW w:w="1559" w:type="dxa"/>
            <w:hideMark/>
          </w:tcPr>
          <w:p w14:paraId="68C5B2CE"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COMPRA TONER Y PAPELERIA</w:t>
            </w:r>
          </w:p>
        </w:tc>
        <w:tc>
          <w:tcPr>
            <w:tcW w:w="1418" w:type="dxa"/>
            <w:hideMark/>
          </w:tcPr>
          <w:p w14:paraId="036964E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D5194A3"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9.996.595 COP</w:t>
            </w:r>
          </w:p>
        </w:tc>
        <w:tc>
          <w:tcPr>
            <w:tcW w:w="1276" w:type="dxa"/>
            <w:hideMark/>
          </w:tcPr>
          <w:p w14:paraId="3DC0286D" w14:textId="77777777" w:rsidR="004F6A58" w:rsidRPr="00A93DDC" w:rsidRDefault="004F6A58" w:rsidP="004F6A58">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bookmarkStart w:id="33" w:name="RANGE!G34"/>
        <w:tc>
          <w:tcPr>
            <w:tcW w:w="850" w:type="dxa"/>
            <w:hideMark/>
          </w:tcPr>
          <w:p w14:paraId="0FDBB724" w14:textId="77777777" w:rsidR="004F6A58" w:rsidRPr="00C10DDE" w:rsidRDefault="004F6A58" w:rsidP="004F6A58">
            <w:pPr>
              <w:spacing w:after="0" w:line="276" w:lineRule="auto"/>
              <w:jc w:val="center"/>
              <w:rPr>
                <w:rFonts w:ascii="Arial" w:hAnsi="Arial" w:cs="Arial"/>
                <w:b/>
                <w:bCs/>
                <w:sz w:val="18"/>
                <w:szCs w:val="18"/>
                <w:u w:val="single"/>
              </w:rPr>
            </w:pPr>
            <w:r w:rsidRPr="00C10DDE">
              <w:rPr>
                <w:rFonts w:ascii="Arial" w:hAnsi="Arial" w:cs="Arial"/>
                <w:b/>
                <w:bCs/>
                <w:sz w:val="18"/>
                <w:szCs w:val="18"/>
                <w:u w:val="single"/>
              </w:rPr>
              <w:fldChar w:fldCharType="begin"/>
            </w:r>
            <w:r w:rsidRPr="00C10DDE">
              <w:rPr>
                <w:rFonts w:ascii="Arial" w:hAnsi="Arial" w:cs="Arial"/>
                <w:b/>
                <w:bCs/>
                <w:sz w:val="18"/>
                <w:szCs w:val="18"/>
                <w:u w:val="single"/>
              </w:rPr>
              <w:instrText>HYPERLINK "javascript:void(0);" \o "Detalle"</w:instrText>
            </w:r>
            <w:r w:rsidRPr="00C10DDE">
              <w:rPr>
                <w:rFonts w:ascii="Arial" w:hAnsi="Arial" w:cs="Arial"/>
                <w:b/>
                <w:bCs/>
                <w:sz w:val="18"/>
                <w:szCs w:val="18"/>
                <w:u w:val="single"/>
              </w:rPr>
              <w:fldChar w:fldCharType="separate"/>
            </w:r>
            <w:r w:rsidRPr="00C10DDE">
              <w:rPr>
                <w:rStyle w:val="Hipervnculo"/>
                <w:rFonts w:ascii="Arial" w:hAnsi="Arial" w:cs="Arial"/>
                <w:b/>
                <w:bCs/>
                <w:sz w:val="18"/>
                <w:szCs w:val="18"/>
              </w:rPr>
              <w:t>Detalle</w:t>
            </w:r>
            <w:r w:rsidRPr="00C10DDE">
              <w:rPr>
                <w:rFonts w:ascii="Arial" w:hAnsi="Arial" w:cs="Arial"/>
                <w:b/>
                <w:bCs/>
                <w:sz w:val="18"/>
                <w:szCs w:val="18"/>
              </w:rPr>
              <w:fldChar w:fldCharType="end"/>
            </w:r>
            <w:bookmarkEnd w:id="33"/>
          </w:p>
        </w:tc>
      </w:tr>
    </w:tbl>
    <w:p w14:paraId="76982822" w14:textId="77777777" w:rsidR="004F6A58" w:rsidRPr="00173EA1" w:rsidRDefault="004F6A58" w:rsidP="00811134">
      <w:pPr>
        <w:spacing w:after="0" w:line="276" w:lineRule="auto"/>
        <w:jc w:val="center"/>
        <w:rPr>
          <w:rFonts w:ascii="Arial" w:hAnsi="Arial" w:cs="Arial"/>
          <w:b/>
          <w:bCs/>
        </w:rPr>
      </w:pPr>
    </w:p>
    <w:p w14:paraId="356F47F0" w14:textId="77777777" w:rsidR="00811134" w:rsidRDefault="00811134" w:rsidP="00811134">
      <w:pPr>
        <w:spacing w:after="0" w:line="276" w:lineRule="auto"/>
        <w:rPr>
          <w:rFonts w:ascii="Arial" w:hAnsi="Arial" w:cs="Arial"/>
          <w:bCs/>
        </w:rPr>
      </w:pPr>
    </w:p>
    <w:p w14:paraId="696B17A4" w14:textId="77777777" w:rsidR="00A873FE" w:rsidRPr="00473711" w:rsidRDefault="00A873FE" w:rsidP="00A873FE">
      <w:pPr>
        <w:spacing w:after="0" w:line="240" w:lineRule="auto"/>
        <w:jc w:val="both"/>
        <w:rPr>
          <w:rFonts w:ascii="Arial" w:hAnsi="Arial" w:cs="Arial"/>
        </w:rPr>
      </w:pPr>
      <w:r w:rsidRPr="00473711">
        <w:rPr>
          <w:rFonts w:ascii="Arial" w:hAnsi="Arial" w:cs="Arial"/>
        </w:rPr>
        <w:t xml:space="preserve">Se verifica que las normas aplicables al sector corresponden a la legislación comercial Decreto 410 de 1971, Código Civil Ley 57 de 1887, Estatuto del Consumidor Ley 1480 de 2011 y el Estatuto Tributario y la Ley 1607 de 2012. Teniendo en cuenta los lineamientos estipulados por Colombia compra eficiente, se identificaron algunos oferentes para los elementos requeridos: </w:t>
      </w:r>
    </w:p>
    <w:p w14:paraId="059A0F89" w14:textId="77777777" w:rsidR="00A873FE" w:rsidRPr="00473711" w:rsidRDefault="00A873FE" w:rsidP="00CA500E">
      <w:pPr>
        <w:spacing w:after="0" w:line="240" w:lineRule="auto"/>
        <w:jc w:val="both"/>
        <w:rPr>
          <w:rFonts w:ascii="Arial" w:hAnsi="Arial" w:cs="Arial"/>
        </w:rPr>
      </w:pPr>
    </w:p>
    <w:p w14:paraId="25059385" w14:textId="71C2E3F6" w:rsidR="00C93872" w:rsidRPr="00D62C65" w:rsidRDefault="00464908" w:rsidP="00CA500E">
      <w:pPr>
        <w:pStyle w:val="Prrafodelista"/>
        <w:numPr>
          <w:ilvl w:val="0"/>
          <w:numId w:val="2"/>
        </w:numPr>
        <w:spacing w:after="0" w:line="240" w:lineRule="auto"/>
        <w:jc w:val="both"/>
        <w:rPr>
          <w:rFonts w:ascii="Arial" w:hAnsi="Arial" w:cs="Arial"/>
        </w:rPr>
      </w:pPr>
      <w:r>
        <w:rPr>
          <w:rFonts w:ascii="Arial" w:hAnsi="Arial" w:cs="Arial"/>
        </w:rPr>
        <w:t>COLSUBSIDIO</w:t>
      </w:r>
      <w:r w:rsidR="00D62C65" w:rsidRPr="00D62C65">
        <w:rPr>
          <w:rFonts w:ascii="Arial" w:hAnsi="Arial" w:cs="Arial"/>
        </w:rPr>
        <w:t>.</w:t>
      </w:r>
    </w:p>
    <w:p w14:paraId="62A3E871" w14:textId="71AF4D8B" w:rsidR="00701A24" w:rsidRPr="005202F1" w:rsidRDefault="00464908" w:rsidP="005202F1">
      <w:pPr>
        <w:pStyle w:val="Prrafodelista"/>
        <w:numPr>
          <w:ilvl w:val="0"/>
          <w:numId w:val="2"/>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HAS LTDA</w:t>
      </w:r>
      <w:r w:rsidR="005202F1" w:rsidRPr="005202F1">
        <w:rPr>
          <w:rFonts w:ascii="Arial" w:eastAsia="Times New Roman" w:hAnsi="Arial" w:cs="Arial"/>
          <w:color w:val="000000"/>
          <w:lang w:val="en-US"/>
        </w:rPr>
        <w:t>.</w:t>
      </w:r>
    </w:p>
    <w:p w14:paraId="6506E51C" w14:textId="1DD638CF" w:rsidR="005202F1" w:rsidRPr="005202F1" w:rsidRDefault="00464908" w:rsidP="0084394A">
      <w:pPr>
        <w:pStyle w:val="Prrafodelista"/>
        <w:numPr>
          <w:ilvl w:val="0"/>
          <w:numId w:val="2"/>
        </w:numPr>
        <w:spacing w:after="0" w:line="240" w:lineRule="auto"/>
        <w:jc w:val="both"/>
        <w:rPr>
          <w:rFonts w:eastAsia="Times New Roman" w:cs="Calibri"/>
          <w:color w:val="000000"/>
          <w:sz w:val="18"/>
          <w:szCs w:val="18"/>
          <w:lang w:val="en-US"/>
        </w:rPr>
      </w:pPr>
      <w:r>
        <w:rPr>
          <w:rFonts w:ascii="Arial" w:hAnsi="Arial" w:cs="Arial"/>
          <w:lang w:val="en-US"/>
        </w:rPr>
        <w:t>PROVEER INSTITUCIONAL SAS</w:t>
      </w:r>
      <w:r w:rsidR="008A3CF1" w:rsidRPr="005202F1">
        <w:rPr>
          <w:rFonts w:ascii="Arial" w:hAnsi="Arial" w:cs="Arial"/>
          <w:lang w:val="en-US"/>
        </w:rPr>
        <w:t>.</w:t>
      </w:r>
    </w:p>
    <w:p w14:paraId="21006D2E" w14:textId="54D403A8" w:rsidR="005202F1" w:rsidRDefault="00464908" w:rsidP="0084394A">
      <w:pPr>
        <w:pStyle w:val="Prrafodelista"/>
        <w:numPr>
          <w:ilvl w:val="0"/>
          <w:numId w:val="2"/>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 xml:space="preserve">PANAMERICANA LIBRERIA Y PAPELERIA S. </w:t>
      </w:r>
      <w:proofErr w:type="gramStart"/>
      <w:r>
        <w:rPr>
          <w:rFonts w:ascii="Arial" w:eastAsia="Times New Roman" w:hAnsi="Arial" w:cs="Arial"/>
          <w:color w:val="000000"/>
          <w:lang w:val="en-US"/>
        </w:rPr>
        <w:t>A.</w:t>
      </w:r>
      <w:r w:rsidR="005202F1" w:rsidRPr="005202F1">
        <w:rPr>
          <w:rFonts w:ascii="Arial" w:eastAsia="Times New Roman" w:hAnsi="Arial" w:cs="Arial"/>
          <w:color w:val="000000"/>
          <w:lang w:val="en-US"/>
        </w:rPr>
        <w:t>.</w:t>
      </w:r>
      <w:proofErr w:type="gramEnd"/>
    </w:p>
    <w:p w14:paraId="63CB9C5C" w14:textId="4FF5530E" w:rsidR="00701A24" w:rsidRPr="00473711" w:rsidRDefault="00701A24" w:rsidP="00A873FE">
      <w:pPr>
        <w:spacing w:after="0" w:line="240" w:lineRule="auto"/>
        <w:jc w:val="both"/>
        <w:rPr>
          <w:rFonts w:ascii="Arial" w:hAnsi="Arial" w:cs="Arial"/>
        </w:rPr>
      </w:pPr>
    </w:p>
    <w:p w14:paraId="4BD139FE" w14:textId="77777777" w:rsidR="00701A24" w:rsidRPr="00473711" w:rsidRDefault="00A873FE" w:rsidP="00A873FE">
      <w:pPr>
        <w:spacing w:after="0" w:line="240" w:lineRule="auto"/>
        <w:jc w:val="both"/>
        <w:rPr>
          <w:rFonts w:ascii="Arial" w:hAnsi="Arial" w:cs="Arial"/>
        </w:rPr>
      </w:pPr>
      <w:r w:rsidRPr="00473711">
        <w:rPr>
          <w:rFonts w:ascii="Arial" w:hAnsi="Arial" w:cs="Arial"/>
        </w:rPr>
        <w:t xml:space="preserve">A continuación, y dentro del marco conceptual a plantear se describe la oferta nacional, revisando los siguientes aspectos en materia de contratación: </w:t>
      </w:r>
    </w:p>
    <w:p w14:paraId="134D4EB0" w14:textId="77777777" w:rsidR="00701A24" w:rsidRPr="00473711" w:rsidRDefault="00701A24" w:rsidP="00A873FE">
      <w:pPr>
        <w:spacing w:after="0" w:line="240" w:lineRule="auto"/>
        <w:jc w:val="both"/>
        <w:rPr>
          <w:rFonts w:ascii="Arial" w:hAnsi="Arial" w:cs="Arial"/>
        </w:rPr>
      </w:pPr>
    </w:p>
    <w:p w14:paraId="7CFEE0F8" w14:textId="6FDF1C9E" w:rsidR="00701A24" w:rsidRPr="00473711" w:rsidRDefault="00A873FE" w:rsidP="00A873FE">
      <w:pPr>
        <w:spacing w:after="0" w:line="240" w:lineRule="auto"/>
        <w:jc w:val="both"/>
        <w:rPr>
          <w:rFonts w:ascii="Arial" w:hAnsi="Arial" w:cs="Arial"/>
        </w:rPr>
      </w:pPr>
      <w:r w:rsidRPr="00473711">
        <w:rPr>
          <w:rFonts w:ascii="Arial" w:hAnsi="Arial" w:cs="Arial"/>
        </w:rPr>
        <w:t>En pr</w:t>
      </w:r>
      <w:r w:rsidR="004F3866">
        <w:rPr>
          <w:rFonts w:ascii="Arial" w:hAnsi="Arial" w:cs="Arial"/>
        </w:rPr>
        <w:t>imer lugar, el sector terciario</w:t>
      </w:r>
      <w:r w:rsidRPr="00473711">
        <w:rPr>
          <w:rFonts w:ascii="Arial" w:hAnsi="Arial" w:cs="Arial"/>
        </w:rPr>
        <w:t>,</w:t>
      </w:r>
      <w:r w:rsidR="00D55FC3">
        <w:rPr>
          <w:rFonts w:ascii="Arial" w:hAnsi="Arial" w:cs="Arial"/>
        </w:rPr>
        <w:t xml:space="preserve"> corresponde al sector comercio</w:t>
      </w:r>
      <w:r w:rsidRPr="00473711">
        <w:rPr>
          <w:rFonts w:ascii="Arial" w:hAnsi="Arial" w:cs="Arial"/>
        </w:rPr>
        <w:t xml:space="preserve"> del presente objeto a contratar, el cual involucra a todas las actividades económicas que producen bienes </w:t>
      </w:r>
      <w:r w:rsidRPr="00473711">
        <w:rPr>
          <w:rFonts w:ascii="Arial" w:hAnsi="Arial" w:cs="Arial"/>
        </w:rPr>
        <w:lastRenderedPageBreak/>
        <w:t>materiales para satisfacer las necesidades que demande la entidad para dar cumplimiento con los requerimientos que se generen en el desarrollo de la misión ins</w:t>
      </w:r>
      <w:r w:rsidR="00D55FC3">
        <w:rPr>
          <w:rFonts w:ascii="Arial" w:hAnsi="Arial" w:cs="Arial"/>
        </w:rPr>
        <w:t>titucional. El sector comercio</w:t>
      </w:r>
      <w:r w:rsidRPr="00473711">
        <w:rPr>
          <w:rFonts w:ascii="Arial" w:hAnsi="Arial" w:cs="Arial"/>
        </w:rPr>
        <w:t xml:space="preserve"> </w:t>
      </w:r>
      <w:r w:rsidR="00D55FC3">
        <w:rPr>
          <w:rFonts w:ascii="Arial" w:hAnsi="Arial" w:cs="Arial"/>
        </w:rPr>
        <w:t>hace parte del sector terciario</w:t>
      </w:r>
      <w:r w:rsidRPr="00473711">
        <w:rPr>
          <w:rFonts w:ascii="Arial" w:hAnsi="Arial" w:cs="Arial"/>
        </w:rPr>
        <w:t xml:space="preserve"> de la economía, el objeto a contratar se ubica en el siguiente sector económico: </w:t>
      </w:r>
    </w:p>
    <w:p w14:paraId="5C95A82B" w14:textId="77777777" w:rsidR="00701A24" w:rsidRPr="00473711" w:rsidRDefault="00701A24" w:rsidP="00A873FE">
      <w:pPr>
        <w:spacing w:after="0" w:line="240" w:lineRule="auto"/>
        <w:jc w:val="both"/>
        <w:rPr>
          <w:rFonts w:ascii="Arial" w:hAnsi="Arial" w:cs="Arial"/>
        </w:rPr>
      </w:pPr>
    </w:p>
    <w:tbl>
      <w:tblPr>
        <w:tblStyle w:val="Tablaconcuadrcula"/>
        <w:tblW w:w="0" w:type="auto"/>
        <w:jc w:val="center"/>
        <w:tblLook w:val="04A0" w:firstRow="1" w:lastRow="0" w:firstColumn="1" w:lastColumn="0" w:noHBand="0" w:noVBand="1"/>
      </w:tblPr>
      <w:tblGrid>
        <w:gridCol w:w="2830"/>
      </w:tblGrid>
      <w:tr w:rsidR="00611F98" w:rsidRPr="00473711" w14:paraId="45465BA6" w14:textId="77777777" w:rsidTr="00070347">
        <w:trPr>
          <w:jc w:val="center"/>
        </w:trPr>
        <w:tc>
          <w:tcPr>
            <w:tcW w:w="2830" w:type="dxa"/>
          </w:tcPr>
          <w:p w14:paraId="6EDD9267" w14:textId="72A5A4BF" w:rsidR="00611F98" w:rsidRPr="00473711" w:rsidRDefault="00611F98" w:rsidP="004C7D5B">
            <w:pPr>
              <w:spacing w:after="0" w:line="240" w:lineRule="auto"/>
              <w:jc w:val="both"/>
              <w:rPr>
                <w:rFonts w:ascii="Arial" w:hAnsi="Arial" w:cs="Arial"/>
                <w:b/>
                <w:bCs/>
              </w:rPr>
            </w:pPr>
            <w:r w:rsidRPr="00473711">
              <w:rPr>
                <w:rFonts w:ascii="Arial" w:hAnsi="Arial" w:cs="Arial"/>
                <w:b/>
                <w:bCs/>
              </w:rPr>
              <w:t xml:space="preserve">SECTOR ECONÓMICO </w:t>
            </w:r>
          </w:p>
        </w:tc>
      </w:tr>
      <w:tr w:rsidR="00611F98" w:rsidRPr="00473711" w14:paraId="38A7EC7E" w14:textId="77777777" w:rsidTr="00070347">
        <w:trPr>
          <w:jc w:val="center"/>
        </w:trPr>
        <w:tc>
          <w:tcPr>
            <w:tcW w:w="2830" w:type="dxa"/>
          </w:tcPr>
          <w:p w14:paraId="4C92D952" w14:textId="08EB98ED" w:rsidR="00611F98" w:rsidRPr="00473711" w:rsidRDefault="005202F1" w:rsidP="004C7D5B">
            <w:pPr>
              <w:spacing w:after="0" w:line="240" w:lineRule="auto"/>
              <w:jc w:val="both"/>
              <w:rPr>
                <w:rFonts w:ascii="Arial" w:hAnsi="Arial" w:cs="Arial"/>
                <w:b/>
                <w:bCs/>
              </w:rPr>
            </w:pPr>
            <w:r>
              <w:rPr>
                <w:rFonts w:ascii="Arial" w:hAnsi="Arial" w:cs="Arial"/>
                <w:b/>
                <w:bCs/>
              </w:rPr>
              <w:t>SECTOR TERCI</w:t>
            </w:r>
            <w:r w:rsidR="00611F98" w:rsidRPr="00473711">
              <w:rPr>
                <w:rFonts w:ascii="Arial" w:hAnsi="Arial" w:cs="Arial"/>
                <w:b/>
                <w:bCs/>
              </w:rPr>
              <w:t>ARIO</w:t>
            </w:r>
          </w:p>
        </w:tc>
      </w:tr>
      <w:tr w:rsidR="00611F98" w:rsidRPr="00473711" w14:paraId="0E1B1DE6" w14:textId="77777777" w:rsidTr="00070347">
        <w:trPr>
          <w:jc w:val="center"/>
        </w:trPr>
        <w:tc>
          <w:tcPr>
            <w:tcW w:w="2830" w:type="dxa"/>
          </w:tcPr>
          <w:p w14:paraId="30D59DFF" w14:textId="57AE1A1D" w:rsidR="00611F98" w:rsidRPr="00473711" w:rsidRDefault="00611F98" w:rsidP="00070347">
            <w:pPr>
              <w:spacing w:after="0" w:line="240" w:lineRule="auto"/>
              <w:rPr>
                <w:rFonts w:ascii="Arial" w:hAnsi="Arial" w:cs="Arial"/>
                <w:b/>
                <w:bCs/>
              </w:rPr>
            </w:pPr>
            <w:r w:rsidRPr="00473711">
              <w:rPr>
                <w:rFonts w:ascii="Arial" w:hAnsi="Arial" w:cs="Arial"/>
                <w:b/>
                <w:bCs/>
              </w:rPr>
              <w:t>SECTOR INDUSTRIAL</w:t>
            </w:r>
          </w:p>
        </w:tc>
      </w:tr>
    </w:tbl>
    <w:p w14:paraId="5B1E8AC4" w14:textId="77777777" w:rsidR="00701A24" w:rsidRPr="00473711" w:rsidRDefault="00701A24" w:rsidP="00A873FE">
      <w:pPr>
        <w:spacing w:after="0" w:line="240" w:lineRule="auto"/>
        <w:jc w:val="both"/>
        <w:rPr>
          <w:rFonts w:ascii="Arial" w:hAnsi="Arial" w:cs="Arial"/>
        </w:rPr>
      </w:pPr>
    </w:p>
    <w:p w14:paraId="47549713" w14:textId="1334A1C0" w:rsidR="00811134" w:rsidRPr="00473711" w:rsidRDefault="00A873FE" w:rsidP="00A873FE">
      <w:pPr>
        <w:spacing w:after="0" w:line="240" w:lineRule="auto"/>
        <w:jc w:val="both"/>
        <w:rPr>
          <w:rFonts w:ascii="Arial" w:hAnsi="Arial" w:cs="Arial"/>
        </w:rPr>
      </w:pPr>
      <w:r w:rsidRPr="00473711">
        <w:rPr>
          <w:rFonts w:ascii="Arial" w:hAnsi="Arial" w:cs="Arial"/>
        </w:rPr>
        <w:t xml:space="preserve">En segundo lugar, el </w:t>
      </w:r>
      <w:r w:rsidR="005202F1">
        <w:rPr>
          <w:rFonts w:ascii="Arial" w:hAnsi="Arial" w:cs="Arial"/>
        </w:rPr>
        <w:t xml:space="preserve">CENTRO </w:t>
      </w:r>
      <w:r w:rsidR="000677B4">
        <w:rPr>
          <w:rFonts w:ascii="Arial" w:hAnsi="Arial" w:cs="Arial"/>
        </w:rPr>
        <w:t>MINERO</w:t>
      </w:r>
      <w:r w:rsidRPr="00473711">
        <w:rPr>
          <w:rFonts w:ascii="Arial" w:hAnsi="Arial" w:cs="Arial"/>
        </w:rPr>
        <w:t xml:space="preserve"> del Servicio Nacional de Aprendizaje-SENA- Regional </w:t>
      </w:r>
      <w:r w:rsidR="000677B4">
        <w:rPr>
          <w:rFonts w:ascii="Arial" w:hAnsi="Arial" w:cs="Arial"/>
        </w:rPr>
        <w:t>Boyacá</w:t>
      </w:r>
      <w:r w:rsidRPr="00473711">
        <w:rPr>
          <w:rFonts w:ascii="Arial" w:hAnsi="Arial" w:cs="Arial"/>
        </w:rPr>
        <w:t xml:space="preserve">, revisa los procesos publicados por otras entidades públicas, para el objeto a contratar se encuentra entre los posibles proveedores los siguientes: </w:t>
      </w:r>
    </w:p>
    <w:p w14:paraId="47980EAE" w14:textId="77777777" w:rsidR="00701A24" w:rsidRPr="00473711" w:rsidRDefault="00701A24" w:rsidP="00A873FE">
      <w:pPr>
        <w:spacing w:after="0" w:line="240" w:lineRule="auto"/>
        <w:jc w:val="both"/>
        <w:rPr>
          <w:rFonts w:ascii="Arial" w:hAnsi="Arial" w:cs="Arial"/>
        </w:rPr>
      </w:pPr>
    </w:p>
    <w:p w14:paraId="188337BA"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DISPAPELES S.A.S.</w:t>
      </w:r>
    </w:p>
    <w:p w14:paraId="3097094C"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PROSUTEC SAS</w:t>
      </w:r>
    </w:p>
    <w:p w14:paraId="72A54B5E"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JAIRO OSORIO CABALLERO</w:t>
      </w:r>
    </w:p>
    <w:p w14:paraId="02D60A59"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IDENTIFICACION PLASTICA</w:t>
      </w:r>
    </w:p>
    <w:p w14:paraId="2E1AC4B4"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TECNOPHONE COLOMBIA SAS</w:t>
      </w:r>
    </w:p>
    <w:p w14:paraId="4EF899E8"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CASTOR DATA SAS</w:t>
      </w:r>
    </w:p>
    <w:p w14:paraId="7D910FCE"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HARDWARE ASESORIAS SOFTWARE LTDA</w:t>
      </w:r>
    </w:p>
    <w:p w14:paraId="1044F0C7" w14:textId="77777777" w:rsidR="00B317DF" w:rsidRPr="00B317DF" w:rsidRDefault="00B317DF" w:rsidP="00B317DF">
      <w:pPr>
        <w:pStyle w:val="Prrafodelista"/>
        <w:numPr>
          <w:ilvl w:val="0"/>
          <w:numId w:val="11"/>
        </w:numPr>
        <w:spacing w:after="0" w:line="240" w:lineRule="auto"/>
        <w:jc w:val="both"/>
        <w:rPr>
          <w:rFonts w:ascii="Arial" w:eastAsia="Times New Roman" w:hAnsi="Arial" w:cs="Arial"/>
          <w:color w:val="000000"/>
          <w:lang w:val="es-ES"/>
        </w:rPr>
      </w:pPr>
      <w:r w:rsidRPr="00B317DF">
        <w:rPr>
          <w:rFonts w:ascii="Arial" w:eastAsia="Times New Roman" w:hAnsi="Arial" w:cs="Arial"/>
          <w:color w:val="000000"/>
          <w:lang w:val="es-ES"/>
        </w:rPr>
        <w:t>UT OFIBEST-FORMACON</w:t>
      </w:r>
    </w:p>
    <w:p w14:paraId="42F67528" w14:textId="68705421" w:rsidR="00B317DF" w:rsidRDefault="00811134" w:rsidP="00B317DF">
      <w:pPr>
        <w:pStyle w:val="Prrafodelista"/>
        <w:numPr>
          <w:ilvl w:val="0"/>
          <w:numId w:val="11"/>
        </w:numPr>
        <w:spacing w:after="0" w:line="240" w:lineRule="auto"/>
        <w:jc w:val="both"/>
        <w:rPr>
          <w:rFonts w:ascii="Arial" w:eastAsia="Times New Roman" w:hAnsi="Arial" w:cs="Arial"/>
          <w:color w:val="000000"/>
          <w:lang w:val="es-ES"/>
        </w:rPr>
      </w:pPr>
      <w:r>
        <w:rPr>
          <w:rFonts w:ascii="Arial" w:eastAsia="Times New Roman" w:hAnsi="Arial" w:cs="Arial"/>
          <w:color w:val="000000"/>
          <w:lang w:val="es-ES"/>
        </w:rPr>
        <w:t>COMERCIALIZADORA SERLE</w:t>
      </w:r>
      <w:r w:rsidR="00B317DF" w:rsidRPr="00B317DF">
        <w:rPr>
          <w:rFonts w:ascii="Arial" w:eastAsia="Times New Roman" w:hAnsi="Arial" w:cs="Arial"/>
          <w:color w:val="000000"/>
          <w:lang w:val="es-ES"/>
        </w:rPr>
        <w:t>COM SAS</w:t>
      </w:r>
    </w:p>
    <w:p w14:paraId="30EF8DDD" w14:textId="77777777" w:rsidR="00811134" w:rsidRPr="00D62C65" w:rsidRDefault="00811134" w:rsidP="00811134">
      <w:pPr>
        <w:pStyle w:val="Prrafodelista"/>
        <w:numPr>
          <w:ilvl w:val="0"/>
          <w:numId w:val="11"/>
        </w:numPr>
        <w:spacing w:after="0" w:line="240" w:lineRule="auto"/>
        <w:jc w:val="both"/>
        <w:rPr>
          <w:rFonts w:ascii="Arial" w:hAnsi="Arial" w:cs="Arial"/>
        </w:rPr>
      </w:pPr>
      <w:r>
        <w:rPr>
          <w:rFonts w:ascii="Arial" w:hAnsi="Arial" w:cs="Arial"/>
        </w:rPr>
        <w:t>COLSUBSIDIO</w:t>
      </w:r>
      <w:r w:rsidRPr="00D62C65">
        <w:rPr>
          <w:rFonts w:ascii="Arial" w:hAnsi="Arial" w:cs="Arial"/>
        </w:rPr>
        <w:t>.</w:t>
      </w:r>
    </w:p>
    <w:p w14:paraId="71221672" w14:textId="77777777" w:rsidR="00811134" w:rsidRPr="005202F1" w:rsidRDefault="00811134" w:rsidP="00811134">
      <w:pPr>
        <w:pStyle w:val="Prrafodelista"/>
        <w:numPr>
          <w:ilvl w:val="0"/>
          <w:numId w:val="11"/>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HAS LTDA</w:t>
      </w:r>
      <w:r w:rsidRPr="005202F1">
        <w:rPr>
          <w:rFonts w:ascii="Arial" w:eastAsia="Times New Roman" w:hAnsi="Arial" w:cs="Arial"/>
          <w:color w:val="000000"/>
          <w:lang w:val="en-US"/>
        </w:rPr>
        <w:t>.</w:t>
      </w:r>
    </w:p>
    <w:p w14:paraId="43C41856" w14:textId="77777777" w:rsidR="00811134" w:rsidRPr="005202F1" w:rsidRDefault="00811134" w:rsidP="00811134">
      <w:pPr>
        <w:pStyle w:val="Prrafodelista"/>
        <w:numPr>
          <w:ilvl w:val="0"/>
          <w:numId w:val="11"/>
        </w:numPr>
        <w:spacing w:after="0" w:line="240" w:lineRule="auto"/>
        <w:jc w:val="both"/>
        <w:rPr>
          <w:rFonts w:eastAsia="Times New Roman" w:cs="Calibri"/>
          <w:color w:val="000000"/>
          <w:sz w:val="18"/>
          <w:szCs w:val="18"/>
          <w:lang w:val="en-US"/>
        </w:rPr>
      </w:pPr>
      <w:r>
        <w:rPr>
          <w:rFonts w:ascii="Arial" w:hAnsi="Arial" w:cs="Arial"/>
          <w:lang w:val="en-US"/>
        </w:rPr>
        <w:t>PROVEER INSTITUCIONAL SAS</w:t>
      </w:r>
      <w:r w:rsidRPr="005202F1">
        <w:rPr>
          <w:rFonts w:ascii="Arial" w:hAnsi="Arial" w:cs="Arial"/>
          <w:lang w:val="en-US"/>
        </w:rPr>
        <w:t>.</w:t>
      </w:r>
    </w:p>
    <w:p w14:paraId="402D62D7" w14:textId="537E9046" w:rsidR="00671AEA" w:rsidRDefault="00811134" w:rsidP="00811134">
      <w:pPr>
        <w:pStyle w:val="Prrafodelista"/>
        <w:numPr>
          <w:ilvl w:val="0"/>
          <w:numId w:val="11"/>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PANAMERICANA LIBRERIA Y PAPELERIA S. A.</w:t>
      </w:r>
    </w:p>
    <w:p w14:paraId="4E5CA6F9" w14:textId="77777777" w:rsidR="00811134" w:rsidRPr="00811134" w:rsidRDefault="00811134" w:rsidP="00811134">
      <w:pPr>
        <w:pStyle w:val="Prrafodelista"/>
        <w:spacing w:after="0" w:line="240" w:lineRule="auto"/>
        <w:jc w:val="both"/>
        <w:rPr>
          <w:rFonts w:ascii="Arial" w:eastAsia="Times New Roman" w:hAnsi="Arial" w:cs="Arial"/>
          <w:color w:val="000000"/>
          <w:lang w:val="en-US"/>
        </w:rPr>
      </w:pPr>
    </w:p>
    <w:p w14:paraId="2F6D7FF8" w14:textId="77777777" w:rsidR="00701A24" w:rsidRPr="003B5455" w:rsidRDefault="00701A24" w:rsidP="00A873FE">
      <w:pPr>
        <w:spacing w:after="0" w:line="240" w:lineRule="auto"/>
        <w:jc w:val="both"/>
        <w:rPr>
          <w:rFonts w:ascii="Arial" w:hAnsi="Arial" w:cs="Arial"/>
          <w:color w:val="FF0000"/>
        </w:rPr>
      </w:pPr>
    </w:p>
    <w:p w14:paraId="437404D5" w14:textId="77777777" w:rsidR="00D55FC3" w:rsidRDefault="00A873FE" w:rsidP="00A873FE">
      <w:pPr>
        <w:spacing w:after="0" w:line="240" w:lineRule="auto"/>
        <w:jc w:val="both"/>
        <w:rPr>
          <w:rFonts w:ascii="Arial" w:hAnsi="Arial" w:cs="Arial"/>
        </w:rPr>
      </w:pPr>
      <w:r w:rsidRPr="00473711">
        <w:rPr>
          <w:rFonts w:ascii="Arial" w:hAnsi="Arial" w:cs="Arial"/>
        </w:rPr>
        <w:t>De lo que se tiene que existe un número plural de posibles participantes que venden este tipo de bienes. Adicional a lo evidenciado, se realizó revisión de los acuerdos marcos vigentes en el cual se encontró que se encuentra vigente la Adquisición en Grandes Superficies cuando se trate de mínima cuantía para la adquisición de grandes superficies,</w:t>
      </w:r>
    </w:p>
    <w:p w14:paraId="162811C3" w14:textId="41FA8959" w:rsidR="00D55FC3" w:rsidRDefault="00A873FE" w:rsidP="00A873FE">
      <w:pPr>
        <w:spacing w:after="0" w:line="240" w:lineRule="auto"/>
        <w:jc w:val="both"/>
        <w:rPr>
          <w:rFonts w:ascii="Arial" w:hAnsi="Arial" w:cs="Arial"/>
        </w:rPr>
      </w:pPr>
      <w:r w:rsidRPr="00473711">
        <w:rPr>
          <w:rFonts w:ascii="Arial" w:hAnsi="Arial" w:cs="Arial"/>
        </w:rPr>
        <w:t xml:space="preserve"> </w:t>
      </w:r>
    </w:p>
    <w:p w14:paraId="39914EA0" w14:textId="77777777" w:rsidR="00D55FC3" w:rsidRDefault="000252C1" w:rsidP="00A873FE">
      <w:pPr>
        <w:spacing w:after="0" w:line="240" w:lineRule="auto"/>
        <w:jc w:val="both"/>
        <w:rPr>
          <w:rFonts w:ascii="Arial" w:hAnsi="Arial" w:cs="Arial"/>
        </w:rPr>
      </w:pPr>
      <w:hyperlink r:id="rId17" w:history="1">
        <w:r w:rsidR="00701A24" w:rsidRPr="00473711">
          <w:rPr>
            <w:rStyle w:val="Hipervnculo"/>
            <w:rFonts w:ascii="Arial" w:hAnsi="Arial" w:cs="Arial"/>
          </w:rPr>
          <w:t>https://www.colombiacompra.gov.co/tienda-virtual-del-estado-colombiano/grandessuperficies</w:t>
        </w:r>
      </w:hyperlink>
      <w:r w:rsidR="00701A24" w:rsidRPr="00473711">
        <w:rPr>
          <w:rFonts w:ascii="Arial" w:hAnsi="Arial" w:cs="Arial"/>
        </w:rPr>
        <w:t xml:space="preserve"> </w:t>
      </w:r>
    </w:p>
    <w:p w14:paraId="6FB95710" w14:textId="77777777" w:rsidR="00D55FC3" w:rsidRDefault="00D55FC3" w:rsidP="00A873FE">
      <w:pPr>
        <w:spacing w:after="0" w:line="240" w:lineRule="auto"/>
        <w:jc w:val="both"/>
        <w:rPr>
          <w:rFonts w:ascii="Arial" w:hAnsi="Arial" w:cs="Arial"/>
        </w:rPr>
      </w:pPr>
    </w:p>
    <w:p w14:paraId="400733DF" w14:textId="01B09E66" w:rsidR="00701A24" w:rsidRDefault="00A873FE" w:rsidP="00A873FE">
      <w:pPr>
        <w:spacing w:after="0" w:line="240" w:lineRule="auto"/>
        <w:jc w:val="both"/>
        <w:rPr>
          <w:rFonts w:ascii="Arial" w:hAnsi="Arial" w:cs="Arial"/>
        </w:rPr>
      </w:pPr>
      <w:r w:rsidRPr="00473711">
        <w:rPr>
          <w:rFonts w:ascii="Arial" w:hAnsi="Arial" w:cs="Arial"/>
        </w:rPr>
        <w:t xml:space="preserve">Por lo cual se procede a simular en el carrito de compras, instrumento definido en la guía para comprar en la Tienda Virtual del Estado Colombiano de los elementos requeridos con el siguiente resultado: Proveedores Incluidos en la Tienda Virtual del Estado Colombiano en Grandes Superficies: </w:t>
      </w:r>
    </w:p>
    <w:p w14:paraId="28681608" w14:textId="77777777" w:rsidR="00464908" w:rsidRDefault="00464908" w:rsidP="00A873FE">
      <w:pPr>
        <w:spacing w:after="0" w:line="240" w:lineRule="auto"/>
        <w:jc w:val="both"/>
        <w:rPr>
          <w:rFonts w:ascii="Arial" w:hAnsi="Arial" w:cs="Arial"/>
        </w:rPr>
      </w:pPr>
    </w:p>
    <w:p w14:paraId="7D122073" w14:textId="77777777" w:rsidR="00464908" w:rsidRPr="00D62C65" w:rsidRDefault="00464908" w:rsidP="00464908">
      <w:pPr>
        <w:pStyle w:val="Prrafodelista"/>
        <w:numPr>
          <w:ilvl w:val="0"/>
          <w:numId w:val="2"/>
        </w:numPr>
        <w:spacing w:after="0" w:line="240" w:lineRule="auto"/>
        <w:jc w:val="both"/>
        <w:rPr>
          <w:rFonts w:ascii="Arial" w:hAnsi="Arial" w:cs="Arial"/>
        </w:rPr>
      </w:pPr>
      <w:r>
        <w:rPr>
          <w:rFonts w:ascii="Arial" w:hAnsi="Arial" w:cs="Arial"/>
        </w:rPr>
        <w:t>COLSUBSIDIO</w:t>
      </w:r>
      <w:r w:rsidRPr="00D62C65">
        <w:rPr>
          <w:rFonts w:ascii="Arial" w:hAnsi="Arial" w:cs="Arial"/>
        </w:rPr>
        <w:t>.</w:t>
      </w:r>
    </w:p>
    <w:p w14:paraId="3B73D037" w14:textId="77777777" w:rsidR="00464908" w:rsidRPr="005202F1" w:rsidRDefault="00464908" w:rsidP="00464908">
      <w:pPr>
        <w:pStyle w:val="Prrafodelista"/>
        <w:numPr>
          <w:ilvl w:val="0"/>
          <w:numId w:val="2"/>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HAS LTDA</w:t>
      </w:r>
      <w:r w:rsidRPr="005202F1">
        <w:rPr>
          <w:rFonts w:ascii="Arial" w:eastAsia="Times New Roman" w:hAnsi="Arial" w:cs="Arial"/>
          <w:color w:val="000000"/>
          <w:lang w:val="en-US"/>
        </w:rPr>
        <w:t>.</w:t>
      </w:r>
    </w:p>
    <w:p w14:paraId="6507B24F" w14:textId="77777777" w:rsidR="00464908" w:rsidRPr="005202F1" w:rsidRDefault="00464908" w:rsidP="00464908">
      <w:pPr>
        <w:pStyle w:val="Prrafodelista"/>
        <w:numPr>
          <w:ilvl w:val="0"/>
          <w:numId w:val="2"/>
        </w:numPr>
        <w:spacing w:after="0" w:line="240" w:lineRule="auto"/>
        <w:jc w:val="both"/>
        <w:rPr>
          <w:rFonts w:eastAsia="Times New Roman" w:cs="Calibri"/>
          <w:color w:val="000000"/>
          <w:sz w:val="18"/>
          <w:szCs w:val="18"/>
          <w:lang w:val="en-US"/>
        </w:rPr>
      </w:pPr>
      <w:r>
        <w:rPr>
          <w:rFonts w:ascii="Arial" w:hAnsi="Arial" w:cs="Arial"/>
          <w:lang w:val="en-US"/>
        </w:rPr>
        <w:lastRenderedPageBreak/>
        <w:t>PROVEER INSTITUCIONAL SAS</w:t>
      </w:r>
      <w:r w:rsidRPr="005202F1">
        <w:rPr>
          <w:rFonts w:ascii="Arial" w:hAnsi="Arial" w:cs="Arial"/>
          <w:lang w:val="en-US"/>
        </w:rPr>
        <w:t>.</w:t>
      </w:r>
    </w:p>
    <w:p w14:paraId="735062DA" w14:textId="0DF8BFDD" w:rsidR="00464908" w:rsidRDefault="00464908" w:rsidP="00464908">
      <w:pPr>
        <w:pStyle w:val="Prrafodelista"/>
        <w:numPr>
          <w:ilvl w:val="0"/>
          <w:numId w:val="2"/>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PANAMERICANA LIBRERIA Y PAPELERIA S. A.</w:t>
      </w:r>
    </w:p>
    <w:p w14:paraId="3C21F072" w14:textId="77777777" w:rsidR="00464908" w:rsidRPr="00473711" w:rsidRDefault="00464908" w:rsidP="00A873FE">
      <w:pPr>
        <w:spacing w:after="0" w:line="240" w:lineRule="auto"/>
        <w:jc w:val="both"/>
        <w:rPr>
          <w:rFonts w:ascii="Arial" w:hAnsi="Arial" w:cs="Arial"/>
        </w:rPr>
      </w:pPr>
    </w:p>
    <w:p w14:paraId="60B80584" w14:textId="77777777" w:rsidR="00611F98" w:rsidRPr="00473711" w:rsidRDefault="00611F98" w:rsidP="00A873FE">
      <w:pPr>
        <w:spacing w:after="0" w:line="240" w:lineRule="auto"/>
        <w:jc w:val="both"/>
        <w:rPr>
          <w:rFonts w:ascii="Arial" w:hAnsi="Arial" w:cs="Arial"/>
        </w:rPr>
      </w:pPr>
    </w:p>
    <w:p w14:paraId="298243DA" w14:textId="3BDD3655" w:rsidR="00701A24" w:rsidRPr="00473711" w:rsidRDefault="00A873FE" w:rsidP="00A873FE">
      <w:pPr>
        <w:spacing w:after="0" w:line="240" w:lineRule="auto"/>
        <w:jc w:val="both"/>
        <w:rPr>
          <w:rFonts w:ascii="Arial" w:hAnsi="Arial" w:cs="Arial"/>
        </w:rPr>
      </w:pPr>
      <w:r w:rsidRPr="00473711">
        <w:rPr>
          <w:rFonts w:ascii="Arial" w:hAnsi="Arial" w:cs="Arial"/>
        </w:rPr>
        <w:t xml:space="preserve">De los Almacenes indicados, los que tienen líneas de </w:t>
      </w:r>
      <w:r w:rsidR="005D4D8D">
        <w:rPr>
          <w:rFonts w:ascii="Arial" w:hAnsi="Arial" w:cs="Arial"/>
        </w:rPr>
        <w:t xml:space="preserve">ventas de </w:t>
      </w:r>
      <w:r w:rsidR="00B317DF">
        <w:rPr>
          <w:rFonts w:ascii="Arial" w:hAnsi="Arial" w:cs="Arial"/>
        </w:rPr>
        <w:t>consumibles tóner para impresoras</w:t>
      </w:r>
      <w:r w:rsidRPr="00473711">
        <w:rPr>
          <w:rFonts w:ascii="Arial" w:hAnsi="Arial" w:cs="Arial"/>
        </w:rPr>
        <w:t xml:space="preserve"> que podrían contar con los productos son los siguientes: </w:t>
      </w:r>
    </w:p>
    <w:p w14:paraId="7989742A" w14:textId="77777777" w:rsidR="00701A24" w:rsidRPr="00473711" w:rsidRDefault="00701A24" w:rsidP="00A873FE">
      <w:pPr>
        <w:spacing w:after="0" w:line="240" w:lineRule="auto"/>
        <w:jc w:val="both"/>
        <w:rPr>
          <w:rFonts w:ascii="Arial" w:hAnsi="Arial" w:cs="Arial"/>
        </w:rPr>
      </w:pPr>
    </w:p>
    <w:p w14:paraId="7E56B917" w14:textId="77777777" w:rsidR="00811134" w:rsidRPr="00D62C65" w:rsidRDefault="00811134" w:rsidP="00811134">
      <w:pPr>
        <w:pStyle w:val="Prrafodelista"/>
        <w:numPr>
          <w:ilvl w:val="0"/>
          <w:numId w:val="2"/>
        </w:numPr>
        <w:spacing w:after="0" w:line="240" w:lineRule="auto"/>
        <w:jc w:val="both"/>
        <w:rPr>
          <w:rFonts w:ascii="Arial" w:hAnsi="Arial" w:cs="Arial"/>
        </w:rPr>
      </w:pPr>
      <w:r>
        <w:rPr>
          <w:rFonts w:ascii="Arial" w:hAnsi="Arial" w:cs="Arial"/>
        </w:rPr>
        <w:t>COLSUBSIDIO</w:t>
      </w:r>
      <w:r w:rsidRPr="00D62C65">
        <w:rPr>
          <w:rFonts w:ascii="Arial" w:hAnsi="Arial" w:cs="Arial"/>
        </w:rPr>
        <w:t>.</w:t>
      </w:r>
    </w:p>
    <w:p w14:paraId="6007A708" w14:textId="77777777" w:rsidR="00811134" w:rsidRPr="005202F1" w:rsidRDefault="00811134" w:rsidP="00811134">
      <w:pPr>
        <w:pStyle w:val="Prrafodelista"/>
        <w:numPr>
          <w:ilvl w:val="0"/>
          <w:numId w:val="2"/>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HAS LTDA</w:t>
      </w:r>
      <w:r w:rsidRPr="005202F1">
        <w:rPr>
          <w:rFonts w:ascii="Arial" w:eastAsia="Times New Roman" w:hAnsi="Arial" w:cs="Arial"/>
          <w:color w:val="000000"/>
          <w:lang w:val="en-US"/>
        </w:rPr>
        <w:t>.</w:t>
      </w:r>
    </w:p>
    <w:p w14:paraId="209FCB87" w14:textId="77777777" w:rsidR="00811134" w:rsidRPr="005202F1" w:rsidRDefault="00811134" w:rsidP="00811134">
      <w:pPr>
        <w:pStyle w:val="Prrafodelista"/>
        <w:numPr>
          <w:ilvl w:val="0"/>
          <w:numId w:val="2"/>
        </w:numPr>
        <w:spacing w:after="0" w:line="240" w:lineRule="auto"/>
        <w:jc w:val="both"/>
        <w:rPr>
          <w:rFonts w:eastAsia="Times New Roman" w:cs="Calibri"/>
          <w:color w:val="000000"/>
          <w:sz w:val="18"/>
          <w:szCs w:val="18"/>
          <w:lang w:val="en-US"/>
        </w:rPr>
      </w:pPr>
      <w:r>
        <w:rPr>
          <w:rFonts w:ascii="Arial" w:hAnsi="Arial" w:cs="Arial"/>
          <w:lang w:val="en-US"/>
        </w:rPr>
        <w:t>PROVEER INSTITUCIONAL SAS</w:t>
      </w:r>
      <w:r w:rsidRPr="005202F1">
        <w:rPr>
          <w:rFonts w:ascii="Arial" w:hAnsi="Arial" w:cs="Arial"/>
          <w:lang w:val="en-US"/>
        </w:rPr>
        <w:t>.</w:t>
      </w:r>
    </w:p>
    <w:p w14:paraId="2D4FC9EB" w14:textId="77777777" w:rsidR="00811134" w:rsidRDefault="00811134" w:rsidP="00811134">
      <w:pPr>
        <w:pStyle w:val="Prrafodelista"/>
        <w:numPr>
          <w:ilvl w:val="0"/>
          <w:numId w:val="2"/>
        </w:num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 xml:space="preserve">PANAMERICANA LIBRERIA Y PAPELERIA S. </w:t>
      </w:r>
      <w:proofErr w:type="gramStart"/>
      <w:r>
        <w:rPr>
          <w:rFonts w:ascii="Arial" w:eastAsia="Times New Roman" w:hAnsi="Arial" w:cs="Arial"/>
          <w:color w:val="000000"/>
          <w:lang w:val="en-US"/>
        </w:rPr>
        <w:t>A.</w:t>
      </w:r>
      <w:r w:rsidRPr="005202F1">
        <w:rPr>
          <w:rFonts w:ascii="Arial" w:eastAsia="Times New Roman" w:hAnsi="Arial" w:cs="Arial"/>
          <w:color w:val="000000"/>
          <w:lang w:val="en-US"/>
        </w:rPr>
        <w:t>.</w:t>
      </w:r>
      <w:proofErr w:type="gramEnd"/>
    </w:p>
    <w:p w14:paraId="690207F9" w14:textId="77777777" w:rsidR="00811134" w:rsidRPr="00473711" w:rsidRDefault="00811134" w:rsidP="00811134">
      <w:pPr>
        <w:spacing w:after="0" w:line="240" w:lineRule="auto"/>
        <w:jc w:val="both"/>
        <w:rPr>
          <w:rFonts w:ascii="Arial" w:hAnsi="Arial" w:cs="Arial"/>
        </w:rPr>
      </w:pPr>
    </w:p>
    <w:p w14:paraId="4A1A316E" w14:textId="3710F0E6" w:rsidR="000A693E" w:rsidRPr="000A693E" w:rsidRDefault="000A693E" w:rsidP="000A693E">
      <w:pPr>
        <w:spacing w:after="0" w:line="240" w:lineRule="auto"/>
        <w:jc w:val="both"/>
        <w:rPr>
          <w:rFonts w:ascii="Arial" w:hAnsi="Arial" w:cs="Arial"/>
        </w:rPr>
      </w:pPr>
    </w:p>
    <w:p w14:paraId="3B4F3D7D" w14:textId="387041CC" w:rsidR="005B5C37" w:rsidRDefault="005B5C37" w:rsidP="007E7837">
      <w:pPr>
        <w:pStyle w:val="Prrafodelista"/>
        <w:numPr>
          <w:ilvl w:val="1"/>
          <w:numId w:val="5"/>
        </w:numPr>
        <w:spacing w:after="0" w:line="240" w:lineRule="auto"/>
        <w:jc w:val="both"/>
        <w:rPr>
          <w:rFonts w:ascii="Arial" w:hAnsi="Arial" w:cs="Arial"/>
          <w:b/>
          <w:bCs/>
        </w:rPr>
      </w:pPr>
      <w:r w:rsidRPr="0029200B">
        <w:rPr>
          <w:rFonts w:ascii="Arial" w:hAnsi="Arial" w:cs="Arial"/>
          <w:b/>
          <w:bCs/>
        </w:rPr>
        <w:t>ANÁLISIS DE LA DEMANDA</w:t>
      </w:r>
    </w:p>
    <w:p w14:paraId="6B93FB79" w14:textId="77777777" w:rsidR="00382CBA" w:rsidRDefault="00382CBA" w:rsidP="00382CBA">
      <w:pPr>
        <w:spacing w:after="0" w:line="240" w:lineRule="auto"/>
        <w:jc w:val="both"/>
        <w:rPr>
          <w:rFonts w:ascii="Arial" w:hAnsi="Arial" w:cs="Arial"/>
          <w:b/>
          <w:bCs/>
        </w:rPr>
      </w:pPr>
    </w:p>
    <w:p w14:paraId="1EC9F86F" w14:textId="1B4C67DA" w:rsidR="00382CBA" w:rsidRDefault="00382CBA" w:rsidP="00382CBA">
      <w:pPr>
        <w:spacing w:after="0" w:line="276" w:lineRule="auto"/>
        <w:jc w:val="both"/>
        <w:rPr>
          <w:rFonts w:ascii="Arial" w:hAnsi="Arial" w:cs="Arial"/>
        </w:rPr>
      </w:pPr>
      <w:r w:rsidRPr="005241E2">
        <w:rPr>
          <w:rFonts w:ascii="Arial" w:hAnsi="Arial" w:cs="Arial"/>
        </w:rPr>
        <w:t xml:space="preserve">Para el análisis de la demanda la entidad tuvo como referencia el comportamiento de los procesos contractuales desarrollados en vigencias anteriores </w:t>
      </w:r>
      <w:r>
        <w:rPr>
          <w:rFonts w:ascii="Arial" w:hAnsi="Arial" w:cs="Arial"/>
        </w:rPr>
        <w:t xml:space="preserve">a través de la TVEC </w:t>
      </w:r>
      <w:r w:rsidRPr="005241E2">
        <w:rPr>
          <w:rFonts w:ascii="Arial" w:hAnsi="Arial" w:cs="Arial"/>
        </w:rPr>
        <w:t>para contratar</w:t>
      </w:r>
      <w:r>
        <w:rPr>
          <w:rFonts w:ascii="Arial" w:hAnsi="Arial" w:cs="Arial"/>
        </w:rPr>
        <w:t xml:space="preserve"> los </w:t>
      </w:r>
      <w:r w:rsidRPr="005241E2">
        <w:rPr>
          <w:rFonts w:ascii="Arial" w:hAnsi="Arial" w:cs="Arial"/>
        </w:rPr>
        <w:t>respectivo</w:t>
      </w:r>
      <w:r>
        <w:rPr>
          <w:rFonts w:ascii="Arial" w:hAnsi="Arial" w:cs="Arial"/>
        </w:rPr>
        <w:t>s</w:t>
      </w:r>
      <w:r w:rsidRPr="005241E2">
        <w:rPr>
          <w:rFonts w:ascii="Arial" w:hAnsi="Arial" w:cs="Arial"/>
        </w:rPr>
        <w:t xml:space="preserve"> bien</w:t>
      </w:r>
      <w:r>
        <w:rPr>
          <w:rFonts w:ascii="Arial" w:hAnsi="Arial" w:cs="Arial"/>
        </w:rPr>
        <w:t>es.</w:t>
      </w:r>
    </w:p>
    <w:p w14:paraId="3A34EBF2" w14:textId="77777777" w:rsidR="00382CBA" w:rsidRDefault="00382CBA" w:rsidP="00382CBA">
      <w:pPr>
        <w:spacing w:after="0" w:line="276" w:lineRule="auto"/>
        <w:jc w:val="both"/>
        <w:rPr>
          <w:rFonts w:ascii="Arial" w:hAnsi="Arial" w:cs="Arial"/>
        </w:rPr>
      </w:pPr>
    </w:p>
    <w:p w14:paraId="5D38CDDE" w14:textId="673E95E9" w:rsidR="00382CBA" w:rsidRPr="005241E2" w:rsidRDefault="00382CBA" w:rsidP="00382CBA">
      <w:pPr>
        <w:spacing w:after="0" w:line="276" w:lineRule="auto"/>
        <w:jc w:val="both"/>
        <w:rPr>
          <w:rFonts w:ascii="Arial" w:hAnsi="Arial" w:cs="Arial"/>
        </w:rPr>
      </w:pPr>
      <w:r>
        <w:rPr>
          <w:noProof/>
          <w:lang w:eastAsia="es-CO"/>
        </w:rPr>
        <w:drawing>
          <wp:inline distT="0" distB="0" distL="0" distR="0" wp14:anchorId="670A0ACC" wp14:editId="5342A048">
            <wp:extent cx="5612130" cy="3841869"/>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39" t="9554" r="14291" b="2229"/>
                    <a:stretch/>
                  </pic:blipFill>
                  <pic:spPr bwMode="auto">
                    <a:xfrm>
                      <a:off x="0" y="0"/>
                      <a:ext cx="5612130" cy="3841869"/>
                    </a:xfrm>
                    <a:prstGeom prst="rect">
                      <a:avLst/>
                    </a:prstGeom>
                    <a:ln>
                      <a:noFill/>
                    </a:ln>
                    <a:extLst>
                      <a:ext uri="{53640926-AAD7-44D8-BBD7-CCE9431645EC}">
                        <a14:shadowObscured xmlns:a14="http://schemas.microsoft.com/office/drawing/2010/main"/>
                      </a:ext>
                    </a:extLst>
                  </pic:spPr>
                </pic:pic>
              </a:graphicData>
            </a:graphic>
          </wp:inline>
        </w:drawing>
      </w:r>
    </w:p>
    <w:p w14:paraId="454C6C27" w14:textId="77777777" w:rsidR="00382CBA" w:rsidRPr="005241E2" w:rsidRDefault="00382CBA" w:rsidP="00382CBA">
      <w:pPr>
        <w:spacing w:after="0" w:line="276" w:lineRule="auto"/>
        <w:jc w:val="both"/>
        <w:rPr>
          <w:rFonts w:ascii="Arial" w:hAnsi="Arial" w:cs="Arial"/>
          <w:bCs/>
        </w:rPr>
      </w:pPr>
    </w:p>
    <w:p w14:paraId="225E82BB" w14:textId="77777777" w:rsidR="00382CBA" w:rsidRPr="00382CBA" w:rsidRDefault="00382CBA" w:rsidP="00382CBA">
      <w:pPr>
        <w:spacing w:after="0" w:line="240" w:lineRule="auto"/>
        <w:jc w:val="both"/>
        <w:rPr>
          <w:rFonts w:ascii="Arial" w:hAnsi="Arial" w:cs="Arial"/>
          <w:b/>
          <w:bCs/>
        </w:rPr>
      </w:pPr>
    </w:p>
    <w:p w14:paraId="2CC498FD" w14:textId="0D2DE6D9" w:rsidR="005B5C37" w:rsidRPr="00473711" w:rsidRDefault="005B5C37" w:rsidP="00A873FE">
      <w:pPr>
        <w:spacing w:after="0" w:line="240" w:lineRule="auto"/>
        <w:jc w:val="both"/>
        <w:rPr>
          <w:rFonts w:ascii="Arial" w:hAnsi="Arial" w:cs="Arial"/>
        </w:rPr>
      </w:pPr>
    </w:p>
    <w:p w14:paraId="38CA122C" w14:textId="05E85C38" w:rsidR="005B5C37" w:rsidRPr="00473711" w:rsidRDefault="005B5C37" w:rsidP="00A873FE">
      <w:pPr>
        <w:spacing w:after="0" w:line="240" w:lineRule="auto"/>
        <w:jc w:val="both"/>
        <w:rPr>
          <w:rFonts w:ascii="Arial" w:hAnsi="Arial" w:cs="Arial"/>
        </w:rPr>
      </w:pPr>
      <w:r w:rsidRPr="00473711">
        <w:rPr>
          <w:rFonts w:ascii="Arial" w:hAnsi="Arial" w:cs="Arial"/>
        </w:rPr>
        <w:t xml:space="preserve">Para determinar el Análisis de la Demanda, bajo los derroteros indicados en precedentes líneas y para la contratación de este proceso, el </w:t>
      </w:r>
      <w:r w:rsidR="00C15F9B">
        <w:rPr>
          <w:rFonts w:ascii="Arial" w:hAnsi="Arial" w:cs="Arial"/>
        </w:rPr>
        <w:t>CENTRO</w:t>
      </w:r>
      <w:r w:rsidR="000677B4">
        <w:rPr>
          <w:rFonts w:ascii="Arial" w:hAnsi="Arial" w:cs="Arial"/>
        </w:rPr>
        <w:t xml:space="preserve"> MINERO</w:t>
      </w:r>
      <w:r w:rsidRPr="00473711">
        <w:rPr>
          <w:rFonts w:ascii="Arial" w:hAnsi="Arial" w:cs="Arial"/>
        </w:rPr>
        <w:t xml:space="preserve"> del Servicio Nacional de Aprendizaje-SENA tomó como base para su determinación los siguientes aspectos del objeto de la contratación: </w:t>
      </w:r>
    </w:p>
    <w:p w14:paraId="08CF1580" w14:textId="77777777" w:rsidR="005B5C37" w:rsidRPr="00473711" w:rsidRDefault="005B5C37" w:rsidP="00A873FE">
      <w:pPr>
        <w:spacing w:after="0" w:line="240" w:lineRule="auto"/>
        <w:jc w:val="both"/>
        <w:rPr>
          <w:rFonts w:ascii="Arial" w:hAnsi="Arial" w:cs="Arial"/>
        </w:rPr>
      </w:pPr>
    </w:p>
    <w:p w14:paraId="34FDCA81" w14:textId="48C6DCE6" w:rsidR="005B5C37" w:rsidRDefault="00473711" w:rsidP="00A873FE">
      <w:pPr>
        <w:spacing w:after="0" w:line="240" w:lineRule="auto"/>
        <w:jc w:val="both"/>
        <w:rPr>
          <w:rFonts w:ascii="Arial" w:hAnsi="Arial" w:cs="Arial"/>
        </w:rPr>
      </w:pPr>
      <w:r w:rsidRPr="00473711">
        <w:rPr>
          <w:rFonts w:ascii="Arial" w:hAnsi="Arial" w:cs="Arial"/>
        </w:rPr>
        <w:t>Se relacionan</w:t>
      </w:r>
      <w:r w:rsidR="005B5C37" w:rsidRPr="00473711">
        <w:rPr>
          <w:rFonts w:ascii="Arial" w:hAnsi="Arial" w:cs="Arial"/>
        </w:rPr>
        <w:t xml:space="preserve"> los históricos celebrados </w:t>
      </w:r>
      <w:r w:rsidRPr="00473711">
        <w:rPr>
          <w:rFonts w:ascii="Arial" w:hAnsi="Arial" w:cs="Arial"/>
        </w:rPr>
        <w:t>por el SENA</w:t>
      </w:r>
      <w:r w:rsidR="005B5C37" w:rsidRPr="00473711">
        <w:rPr>
          <w:rFonts w:ascii="Arial" w:hAnsi="Arial" w:cs="Arial"/>
        </w:rPr>
        <w:t xml:space="preserve"> que una vez consultada en la página Web de Agencia Nacional para las Compras Públicas- Colombia Compra Eficiente </w:t>
      </w:r>
      <w:hyperlink r:id="rId19" w:history="1">
        <w:r w:rsidRPr="00473711">
          <w:rPr>
            <w:rStyle w:val="Hipervnculo"/>
            <w:rFonts w:ascii="Arial" w:hAnsi="Arial" w:cs="Arial"/>
          </w:rPr>
          <w:t>www.colombiacompra.gov.co</w:t>
        </w:r>
      </w:hyperlink>
      <w:r w:rsidRPr="00473711">
        <w:rPr>
          <w:rFonts w:ascii="Arial" w:hAnsi="Arial" w:cs="Arial"/>
        </w:rPr>
        <w:t>,</w:t>
      </w:r>
      <w:r w:rsidR="005B5C37" w:rsidRPr="00473711">
        <w:rPr>
          <w:rFonts w:ascii="Arial" w:hAnsi="Arial" w:cs="Arial"/>
        </w:rPr>
        <w:t xml:space="preserve"> se encuentran las siguientes </w:t>
      </w:r>
      <w:r w:rsidRPr="00473711">
        <w:rPr>
          <w:rFonts w:ascii="Arial" w:hAnsi="Arial" w:cs="Arial"/>
        </w:rPr>
        <w:t>con objetos similares:</w:t>
      </w:r>
    </w:p>
    <w:p w14:paraId="60C4CB73" w14:textId="77777777" w:rsidR="00A93DDC" w:rsidRPr="00473711" w:rsidRDefault="00A93DDC" w:rsidP="00A873FE">
      <w:pPr>
        <w:spacing w:after="0" w:line="240" w:lineRule="auto"/>
        <w:jc w:val="both"/>
        <w:rPr>
          <w:rFonts w:ascii="Arial" w:hAnsi="Arial" w:cs="Arial"/>
        </w:rPr>
      </w:pPr>
    </w:p>
    <w:p w14:paraId="2842CE22" w14:textId="25EABB01" w:rsidR="005B5C37" w:rsidRPr="00473711" w:rsidRDefault="005B5C37" w:rsidP="00A873FE">
      <w:pPr>
        <w:spacing w:after="0" w:line="240" w:lineRule="auto"/>
        <w:jc w:val="both"/>
        <w:rPr>
          <w:rFonts w:ascii="Arial" w:hAnsi="Arial" w:cs="Arial"/>
        </w:rPr>
      </w:pPr>
    </w:p>
    <w:tbl>
      <w:tblPr>
        <w:tblStyle w:val="Tablaconcuadrcula"/>
        <w:tblW w:w="10206" w:type="dxa"/>
        <w:tblInd w:w="-5" w:type="dxa"/>
        <w:tblLayout w:type="fixed"/>
        <w:tblLook w:val="04A0" w:firstRow="1" w:lastRow="0" w:firstColumn="1" w:lastColumn="0" w:noHBand="0" w:noVBand="1"/>
      </w:tblPr>
      <w:tblGrid>
        <w:gridCol w:w="1843"/>
        <w:gridCol w:w="1843"/>
        <w:gridCol w:w="1559"/>
        <w:gridCol w:w="1418"/>
        <w:gridCol w:w="1417"/>
        <w:gridCol w:w="1276"/>
        <w:gridCol w:w="850"/>
      </w:tblGrid>
      <w:tr w:rsidR="00A93DDC" w:rsidRPr="004F6A58" w14:paraId="28C4D68F" w14:textId="77777777" w:rsidTr="00D3576A">
        <w:trPr>
          <w:trHeight w:val="375"/>
        </w:trPr>
        <w:tc>
          <w:tcPr>
            <w:tcW w:w="1843" w:type="dxa"/>
            <w:noWrap/>
            <w:hideMark/>
          </w:tcPr>
          <w:p w14:paraId="528C352F" w14:textId="77777777" w:rsidR="00A93DDC" w:rsidRPr="00A93DDC" w:rsidRDefault="00A93DDC" w:rsidP="00D3576A">
            <w:pPr>
              <w:spacing w:after="0" w:line="276" w:lineRule="auto"/>
              <w:jc w:val="center"/>
              <w:rPr>
                <w:rFonts w:ascii="Arial" w:hAnsi="Arial" w:cs="Arial"/>
                <w:b/>
                <w:bCs/>
                <w:sz w:val="20"/>
                <w:szCs w:val="20"/>
              </w:rPr>
            </w:pPr>
            <w:r w:rsidRPr="00A93DDC">
              <w:rPr>
                <w:rFonts w:ascii="Arial" w:hAnsi="Arial" w:cs="Arial"/>
                <w:b/>
                <w:bCs/>
                <w:sz w:val="20"/>
                <w:szCs w:val="20"/>
              </w:rPr>
              <w:t>ENTIDAD ESTATAL</w:t>
            </w:r>
          </w:p>
        </w:tc>
        <w:tc>
          <w:tcPr>
            <w:tcW w:w="1843" w:type="dxa"/>
            <w:noWrap/>
            <w:hideMark/>
          </w:tcPr>
          <w:p w14:paraId="67E126F6" w14:textId="77777777" w:rsidR="00A93DDC" w:rsidRPr="00A93DDC" w:rsidRDefault="00A93DDC" w:rsidP="00D3576A">
            <w:pPr>
              <w:spacing w:after="0" w:line="276" w:lineRule="auto"/>
              <w:jc w:val="center"/>
              <w:rPr>
                <w:rFonts w:ascii="Arial" w:hAnsi="Arial" w:cs="Arial"/>
                <w:b/>
                <w:bCs/>
                <w:sz w:val="20"/>
                <w:szCs w:val="20"/>
              </w:rPr>
            </w:pPr>
            <w:r w:rsidRPr="00A93DDC">
              <w:rPr>
                <w:rFonts w:ascii="Arial" w:hAnsi="Arial" w:cs="Arial"/>
                <w:b/>
                <w:bCs/>
                <w:sz w:val="20"/>
                <w:szCs w:val="20"/>
              </w:rPr>
              <w:t>REFERENCIA</w:t>
            </w:r>
          </w:p>
        </w:tc>
        <w:tc>
          <w:tcPr>
            <w:tcW w:w="1559" w:type="dxa"/>
            <w:noWrap/>
            <w:hideMark/>
          </w:tcPr>
          <w:p w14:paraId="43A091DF" w14:textId="77777777" w:rsidR="00A93DDC" w:rsidRPr="00A93DDC" w:rsidRDefault="00A93DDC" w:rsidP="00D3576A">
            <w:pPr>
              <w:spacing w:after="0" w:line="276" w:lineRule="auto"/>
              <w:jc w:val="center"/>
              <w:rPr>
                <w:rFonts w:ascii="Arial" w:hAnsi="Arial" w:cs="Arial"/>
                <w:b/>
                <w:bCs/>
                <w:sz w:val="20"/>
                <w:szCs w:val="20"/>
              </w:rPr>
            </w:pPr>
            <w:r w:rsidRPr="00A93DDC">
              <w:rPr>
                <w:rFonts w:ascii="Arial" w:hAnsi="Arial" w:cs="Arial"/>
                <w:b/>
                <w:bCs/>
                <w:sz w:val="20"/>
                <w:szCs w:val="20"/>
              </w:rPr>
              <w:t>DESCRIPCION</w:t>
            </w:r>
          </w:p>
        </w:tc>
        <w:tc>
          <w:tcPr>
            <w:tcW w:w="1418" w:type="dxa"/>
            <w:noWrap/>
            <w:hideMark/>
          </w:tcPr>
          <w:p w14:paraId="0208DE13" w14:textId="77777777" w:rsidR="00A93DDC" w:rsidRPr="00A93DDC" w:rsidRDefault="00A93DDC" w:rsidP="00D3576A">
            <w:pPr>
              <w:spacing w:after="0" w:line="276" w:lineRule="auto"/>
              <w:jc w:val="center"/>
              <w:rPr>
                <w:rFonts w:ascii="Arial" w:hAnsi="Arial" w:cs="Arial"/>
                <w:b/>
                <w:bCs/>
                <w:sz w:val="20"/>
                <w:szCs w:val="20"/>
              </w:rPr>
            </w:pPr>
            <w:r w:rsidRPr="00A93DDC">
              <w:rPr>
                <w:rFonts w:ascii="Arial" w:hAnsi="Arial" w:cs="Arial"/>
                <w:b/>
                <w:bCs/>
                <w:sz w:val="20"/>
                <w:szCs w:val="20"/>
              </w:rPr>
              <w:t>FASE ACTUAL</w:t>
            </w:r>
          </w:p>
        </w:tc>
        <w:tc>
          <w:tcPr>
            <w:tcW w:w="1417" w:type="dxa"/>
            <w:noWrap/>
            <w:hideMark/>
          </w:tcPr>
          <w:p w14:paraId="293C2C03" w14:textId="77777777" w:rsidR="00A93DDC" w:rsidRPr="00A93DDC" w:rsidRDefault="00A93DDC" w:rsidP="00D3576A">
            <w:pPr>
              <w:spacing w:after="0" w:line="276" w:lineRule="auto"/>
              <w:jc w:val="center"/>
              <w:rPr>
                <w:rFonts w:ascii="Arial" w:hAnsi="Arial" w:cs="Arial"/>
                <w:b/>
                <w:bCs/>
                <w:sz w:val="20"/>
                <w:szCs w:val="20"/>
              </w:rPr>
            </w:pPr>
            <w:r w:rsidRPr="00A93DDC">
              <w:rPr>
                <w:rFonts w:ascii="Arial" w:hAnsi="Arial" w:cs="Arial"/>
                <w:b/>
                <w:bCs/>
                <w:sz w:val="20"/>
                <w:szCs w:val="20"/>
              </w:rPr>
              <w:t>CUANTIA</w:t>
            </w:r>
          </w:p>
        </w:tc>
        <w:tc>
          <w:tcPr>
            <w:tcW w:w="1276" w:type="dxa"/>
            <w:noWrap/>
            <w:hideMark/>
          </w:tcPr>
          <w:p w14:paraId="04712FE9" w14:textId="77777777" w:rsidR="00A93DDC" w:rsidRPr="00A93DDC" w:rsidRDefault="00A93DDC" w:rsidP="00D3576A">
            <w:pPr>
              <w:spacing w:after="0" w:line="276" w:lineRule="auto"/>
              <w:jc w:val="center"/>
              <w:rPr>
                <w:rFonts w:ascii="Arial" w:hAnsi="Arial" w:cs="Arial"/>
                <w:b/>
                <w:bCs/>
                <w:sz w:val="20"/>
                <w:szCs w:val="20"/>
              </w:rPr>
            </w:pPr>
            <w:r w:rsidRPr="00A93DDC">
              <w:rPr>
                <w:rFonts w:ascii="Arial" w:hAnsi="Arial" w:cs="Arial"/>
                <w:b/>
                <w:bCs/>
                <w:sz w:val="20"/>
                <w:szCs w:val="20"/>
              </w:rPr>
              <w:t>ESTADO</w:t>
            </w:r>
          </w:p>
        </w:tc>
        <w:tc>
          <w:tcPr>
            <w:tcW w:w="850" w:type="dxa"/>
            <w:noWrap/>
            <w:hideMark/>
          </w:tcPr>
          <w:p w14:paraId="0547A656" w14:textId="77777777" w:rsidR="00A93DDC" w:rsidRPr="004F6A58" w:rsidRDefault="00A93DDC" w:rsidP="00D3576A">
            <w:pPr>
              <w:spacing w:after="0" w:line="276" w:lineRule="auto"/>
              <w:jc w:val="center"/>
              <w:rPr>
                <w:rFonts w:ascii="Arial" w:hAnsi="Arial" w:cs="Arial"/>
                <w:b/>
                <w:bCs/>
              </w:rPr>
            </w:pPr>
          </w:p>
        </w:tc>
      </w:tr>
      <w:tr w:rsidR="00A93DDC" w:rsidRPr="004F6A58" w14:paraId="70857E1D" w14:textId="77777777" w:rsidTr="00D3576A">
        <w:trPr>
          <w:trHeight w:val="885"/>
        </w:trPr>
        <w:tc>
          <w:tcPr>
            <w:tcW w:w="1843" w:type="dxa"/>
            <w:hideMark/>
          </w:tcPr>
          <w:p w14:paraId="2267F0F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 Centro Agropecuario de Buga</w:t>
            </w:r>
          </w:p>
        </w:tc>
        <w:tc>
          <w:tcPr>
            <w:tcW w:w="1843" w:type="dxa"/>
            <w:hideMark/>
          </w:tcPr>
          <w:p w14:paraId="0893CC0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MC-VLL-CAB-0037-2023</w:t>
            </w:r>
          </w:p>
        </w:tc>
        <w:tc>
          <w:tcPr>
            <w:tcW w:w="1559" w:type="dxa"/>
            <w:hideMark/>
          </w:tcPr>
          <w:p w14:paraId="29063CD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MC-VLL-CAB-0037-2023 - COMPRA TONER</w:t>
            </w:r>
          </w:p>
        </w:tc>
        <w:tc>
          <w:tcPr>
            <w:tcW w:w="1418" w:type="dxa"/>
            <w:hideMark/>
          </w:tcPr>
          <w:p w14:paraId="6F5A102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6D2B6E0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27.578.812,67 COP</w:t>
            </w:r>
          </w:p>
        </w:tc>
        <w:tc>
          <w:tcPr>
            <w:tcW w:w="1276" w:type="dxa"/>
            <w:hideMark/>
          </w:tcPr>
          <w:p w14:paraId="3629011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5E1BEDFA" w14:textId="77777777" w:rsidR="00A93DDC" w:rsidRPr="00C10DDE" w:rsidRDefault="000252C1" w:rsidP="00D3576A">
            <w:pPr>
              <w:spacing w:after="0" w:line="276" w:lineRule="auto"/>
              <w:jc w:val="center"/>
              <w:rPr>
                <w:rFonts w:ascii="Arial" w:hAnsi="Arial" w:cs="Arial"/>
                <w:b/>
                <w:bCs/>
                <w:sz w:val="18"/>
                <w:szCs w:val="18"/>
                <w:u w:val="single"/>
              </w:rPr>
            </w:pPr>
            <w:hyperlink r:id="rId20" w:tooltip="Detalle" w:history="1">
              <w:r w:rsidR="00A93DDC" w:rsidRPr="00C10DDE">
                <w:rPr>
                  <w:rStyle w:val="Hipervnculo"/>
                  <w:rFonts w:ascii="Arial" w:hAnsi="Arial" w:cs="Arial"/>
                  <w:b/>
                  <w:bCs/>
                  <w:sz w:val="18"/>
                  <w:szCs w:val="18"/>
                </w:rPr>
                <w:t>Detalle</w:t>
              </w:r>
            </w:hyperlink>
          </w:p>
        </w:tc>
      </w:tr>
      <w:tr w:rsidR="00A93DDC" w:rsidRPr="004F6A58" w14:paraId="6C027E8A" w14:textId="77777777" w:rsidTr="00D3576A">
        <w:trPr>
          <w:trHeight w:val="1455"/>
        </w:trPr>
        <w:tc>
          <w:tcPr>
            <w:tcW w:w="1843" w:type="dxa"/>
            <w:hideMark/>
          </w:tcPr>
          <w:p w14:paraId="4C4406C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SERVICIO NACIONAL DE APRENDIZAJE SENA - REGIONAL VAUPES</w:t>
            </w:r>
          </w:p>
        </w:tc>
        <w:tc>
          <w:tcPr>
            <w:tcW w:w="1843" w:type="dxa"/>
            <w:hideMark/>
          </w:tcPr>
          <w:p w14:paraId="68C433CA"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MC-VUP-CASAJ-0013-2023</w:t>
            </w:r>
          </w:p>
        </w:tc>
        <w:tc>
          <w:tcPr>
            <w:tcW w:w="1559" w:type="dxa"/>
            <w:hideMark/>
          </w:tcPr>
          <w:p w14:paraId="4A03BB2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0C2EA64D"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4AE8C1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7.894.856 COP</w:t>
            </w:r>
          </w:p>
        </w:tc>
        <w:tc>
          <w:tcPr>
            <w:tcW w:w="1276" w:type="dxa"/>
            <w:hideMark/>
          </w:tcPr>
          <w:p w14:paraId="67426B4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7A1AAA41" w14:textId="77777777" w:rsidR="00A93DDC" w:rsidRPr="00C10DDE" w:rsidRDefault="000252C1" w:rsidP="00D3576A">
            <w:pPr>
              <w:spacing w:after="0" w:line="276" w:lineRule="auto"/>
              <w:jc w:val="center"/>
              <w:rPr>
                <w:rFonts w:ascii="Arial" w:hAnsi="Arial" w:cs="Arial"/>
                <w:b/>
                <w:bCs/>
                <w:sz w:val="18"/>
                <w:szCs w:val="18"/>
                <w:u w:val="single"/>
              </w:rPr>
            </w:pPr>
            <w:hyperlink r:id="rId21" w:tooltip="Detalle" w:history="1">
              <w:r w:rsidR="00A93DDC" w:rsidRPr="00C10DDE">
                <w:rPr>
                  <w:rStyle w:val="Hipervnculo"/>
                  <w:rFonts w:ascii="Arial" w:hAnsi="Arial" w:cs="Arial"/>
                  <w:b/>
                  <w:bCs/>
                  <w:sz w:val="18"/>
                  <w:szCs w:val="18"/>
                </w:rPr>
                <w:t>Detalle</w:t>
              </w:r>
            </w:hyperlink>
          </w:p>
        </w:tc>
      </w:tr>
      <w:tr w:rsidR="00A93DDC" w:rsidRPr="004F6A58" w14:paraId="2927564E" w14:textId="77777777" w:rsidTr="00D3576A">
        <w:trPr>
          <w:trHeight w:val="1170"/>
        </w:trPr>
        <w:tc>
          <w:tcPr>
            <w:tcW w:w="1843" w:type="dxa"/>
            <w:hideMark/>
          </w:tcPr>
          <w:p w14:paraId="36BD68F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CTMAE</w:t>
            </w:r>
          </w:p>
        </w:tc>
        <w:tc>
          <w:tcPr>
            <w:tcW w:w="1843" w:type="dxa"/>
            <w:hideMark/>
          </w:tcPr>
          <w:p w14:paraId="1B6FECA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MC-ANT-CTMAE -009-2023</w:t>
            </w:r>
          </w:p>
        </w:tc>
        <w:tc>
          <w:tcPr>
            <w:tcW w:w="1559" w:type="dxa"/>
            <w:hideMark/>
          </w:tcPr>
          <w:p w14:paraId="2FD662E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 Y/O CINTAS DE IMPRESION</w:t>
            </w:r>
          </w:p>
        </w:tc>
        <w:tc>
          <w:tcPr>
            <w:tcW w:w="1418" w:type="dxa"/>
            <w:hideMark/>
          </w:tcPr>
          <w:p w14:paraId="4E9C7C5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645B530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3.311.462 COP</w:t>
            </w:r>
          </w:p>
        </w:tc>
        <w:tc>
          <w:tcPr>
            <w:tcW w:w="1276" w:type="dxa"/>
            <w:hideMark/>
          </w:tcPr>
          <w:p w14:paraId="1E8CEE3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1F9B7013" w14:textId="77777777" w:rsidR="00A93DDC" w:rsidRPr="00C10DDE" w:rsidRDefault="000252C1" w:rsidP="00D3576A">
            <w:pPr>
              <w:spacing w:after="0" w:line="276" w:lineRule="auto"/>
              <w:jc w:val="center"/>
              <w:rPr>
                <w:rFonts w:ascii="Arial" w:hAnsi="Arial" w:cs="Arial"/>
                <w:b/>
                <w:bCs/>
                <w:sz w:val="18"/>
                <w:szCs w:val="18"/>
                <w:u w:val="single"/>
              </w:rPr>
            </w:pPr>
            <w:hyperlink r:id="rId22" w:tooltip="Detalle" w:history="1">
              <w:r w:rsidR="00A93DDC" w:rsidRPr="00C10DDE">
                <w:rPr>
                  <w:rStyle w:val="Hipervnculo"/>
                  <w:rFonts w:ascii="Arial" w:hAnsi="Arial" w:cs="Arial"/>
                  <w:b/>
                  <w:bCs/>
                  <w:sz w:val="18"/>
                  <w:szCs w:val="18"/>
                </w:rPr>
                <w:t>Detalle</w:t>
              </w:r>
            </w:hyperlink>
          </w:p>
        </w:tc>
      </w:tr>
      <w:tr w:rsidR="00A93DDC" w:rsidRPr="004F6A58" w14:paraId="14F12B7B" w14:textId="77777777" w:rsidTr="00D3576A">
        <w:trPr>
          <w:trHeight w:val="885"/>
        </w:trPr>
        <w:tc>
          <w:tcPr>
            <w:tcW w:w="1843" w:type="dxa"/>
            <w:hideMark/>
          </w:tcPr>
          <w:p w14:paraId="6526BA2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SANTANDER Grupo Administrativo CIDT</w:t>
            </w:r>
          </w:p>
        </w:tc>
        <w:tc>
          <w:tcPr>
            <w:tcW w:w="1843" w:type="dxa"/>
            <w:hideMark/>
          </w:tcPr>
          <w:p w14:paraId="19C0B03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MC-STD-CIDT-0009-2023</w:t>
            </w:r>
          </w:p>
        </w:tc>
        <w:tc>
          <w:tcPr>
            <w:tcW w:w="1559" w:type="dxa"/>
            <w:hideMark/>
          </w:tcPr>
          <w:p w14:paraId="103497A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4CAAB69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4C2A846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2.822.324 COP</w:t>
            </w:r>
          </w:p>
        </w:tc>
        <w:tc>
          <w:tcPr>
            <w:tcW w:w="1276" w:type="dxa"/>
            <w:hideMark/>
          </w:tcPr>
          <w:p w14:paraId="1627732A"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0279C7C3" w14:textId="77777777" w:rsidR="00A93DDC" w:rsidRPr="00C10DDE" w:rsidRDefault="000252C1" w:rsidP="00D3576A">
            <w:pPr>
              <w:spacing w:after="0" w:line="276" w:lineRule="auto"/>
              <w:jc w:val="center"/>
              <w:rPr>
                <w:rFonts w:ascii="Arial" w:hAnsi="Arial" w:cs="Arial"/>
                <w:b/>
                <w:bCs/>
                <w:sz w:val="18"/>
                <w:szCs w:val="18"/>
                <w:u w:val="single"/>
              </w:rPr>
            </w:pPr>
            <w:hyperlink r:id="rId23" w:tooltip="Detalle" w:history="1">
              <w:r w:rsidR="00A93DDC" w:rsidRPr="00C10DDE">
                <w:rPr>
                  <w:rStyle w:val="Hipervnculo"/>
                  <w:rFonts w:ascii="Arial" w:hAnsi="Arial" w:cs="Arial"/>
                  <w:b/>
                  <w:bCs/>
                  <w:sz w:val="18"/>
                  <w:szCs w:val="18"/>
                </w:rPr>
                <w:t>Detalle</w:t>
              </w:r>
            </w:hyperlink>
          </w:p>
        </w:tc>
      </w:tr>
      <w:tr w:rsidR="00A93DDC" w:rsidRPr="004F6A58" w14:paraId="2E02C803" w14:textId="77777777" w:rsidTr="00D3576A">
        <w:trPr>
          <w:trHeight w:val="1170"/>
        </w:trPr>
        <w:tc>
          <w:tcPr>
            <w:tcW w:w="1843" w:type="dxa"/>
            <w:hideMark/>
          </w:tcPr>
          <w:p w14:paraId="031DC48A"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NARIÑO Grupo Administrativo CAPCP</w:t>
            </w:r>
          </w:p>
        </w:tc>
        <w:tc>
          <w:tcPr>
            <w:tcW w:w="1843" w:type="dxa"/>
            <w:hideMark/>
          </w:tcPr>
          <w:p w14:paraId="280984C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MC-NRÑ-CAPCP-0005-2023</w:t>
            </w:r>
          </w:p>
        </w:tc>
        <w:tc>
          <w:tcPr>
            <w:tcW w:w="1559" w:type="dxa"/>
            <w:hideMark/>
          </w:tcPr>
          <w:p w14:paraId="1036907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TONERS PARA LAS IMPRESORAS DEL CENTRO</w:t>
            </w:r>
          </w:p>
        </w:tc>
        <w:tc>
          <w:tcPr>
            <w:tcW w:w="1418" w:type="dxa"/>
            <w:hideMark/>
          </w:tcPr>
          <w:p w14:paraId="185035F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5833025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5.547.400 COP</w:t>
            </w:r>
          </w:p>
        </w:tc>
        <w:tc>
          <w:tcPr>
            <w:tcW w:w="1276" w:type="dxa"/>
            <w:hideMark/>
          </w:tcPr>
          <w:p w14:paraId="37ECE97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16C566BB" w14:textId="77777777" w:rsidR="00A93DDC" w:rsidRPr="00C10DDE" w:rsidRDefault="000252C1" w:rsidP="00D3576A">
            <w:pPr>
              <w:spacing w:after="0" w:line="276" w:lineRule="auto"/>
              <w:jc w:val="center"/>
              <w:rPr>
                <w:rFonts w:ascii="Arial" w:hAnsi="Arial" w:cs="Arial"/>
                <w:b/>
                <w:bCs/>
                <w:sz w:val="18"/>
                <w:szCs w:val="18"/>
                <w:u w:val="single"/>
              </w:rPr>
            </w:pPr>
            <w:hyperlink r:id="rId24" w:tooltip="Detalle" w:history="1">
              <w:r w:rsidR="00A93DDC" w:rsidRPr="00C10DDE">
                <w:rPr>
                  <w:rStyle w:val="Hipervnculo"/>
                  <w:rFonts w:ascii="Arial" w:hAnsi="Arial" w:cs="Arial"/>
                  <w:b/>
                  <w:bCs/>
                  <w:sz w:val="18"/>
                  <w:szCs w:val="18"/>
                </w:rPr>
                <w:t>Detalle</w:t>
              </w:r>
            </w:hyperlink>
          </w:p>
        </w:tc>
      </w:tr>
      <w:tr w:rsidR="00A93DDC" w:rsidRPr="004F6A58" w14:paraId="6002A77E" w14:textId="77777777" w:rsidTr="00D3576A">
        <w:trPr>
          <w:trHeight w:val="1170"/>
        </w:trPr>
        <w:tc>
          <w:tcPr>
            <w:tcW w:w="1843" w:type="dxa"/>
            <w:hideMark/>
          </w:tcPr>
          <w:p w14:paraId="3BBFD7C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SANTANDER Grupo de Apoyo Administrativo Mixto</w:t>
            </w:r>
          </w:p>
        </w:tc>
        <w:tc>
          <w:tcPr>
            <w:tcW w:w="1843" w:type="dxa"/>
            <w:hideMark/>
          </w:tcPr>
          <w:p w14:paraId="49C5F27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MC-STD-CASA-00446-2023</w:t>
            </w:r>
          </w:p>
        </w:tc>
        <w:tc>
          <w:tcPr>
            <w:tcW w:w="1559" w:type="dxa"/>
            <w:hideMark/>
          </w:tcPr>
          <w:p w14:paraId="49F2AA46" w14:textId="4611ACFE"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 xml:space="preserve">Compra </w:t>
            </w:r>
            <w:r w:rsidR="00D3576A" w:rsidRPr="00A93DDC">
              <w:rPr>
                <w:rFonts w:ascii="Arial" w:hAnsi="Arial" w:cs="Arial"/>
                <w:sz w:val="18"/>
                <w:szCs w:val="18"/>
              </w:rPr>
              <w:t>tóner</w:t>
            </w:r>
          </w:p>
        </w:tc>
        <w:tc>
          <w:tcPr>
            <w:tcW w:w="1418" w:type="dxa"/>
            <w:hideMark/>
          </w:tcPr>
          <w:p w14:paraId="7D7B155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5EFC47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7.116.200 COP</w:t>
            </w:r>
          </w:p>
        </w:tc>
        <w:tc>
          <w:tcPr>
            <w:tcW w:w="1276" w:type="dxa"/>
            <w:hideMark/>
          </w:tcPr>
          <w:p w14:paraId="0A50D2E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59B71738" w14:textId="77777777" w:rsidR="00A93DDC" w:rsidRPr="00C10DDE" w:rsidRDefault="000252C1" w:rsidP="00D3576A">
            <w:pPr>
              <w:spacing w:after="0" w:line="276" w:lineRule="auto"/>
              <w:jc w:val="center"/>
              <w:rPr>
                <w:rFonts w:ascii="Arial" w:hAnsi="Arial" w:cs="Arial"/>
                <w:b/>
                <w:bCs/>
                <w:sz w:val="18"/>
                <w:szCs w:val="18"/>
                <w:u w:val="single"/>
              </w:rPr>
            </w:pPr>
            <w:hyperlink r:id="rId25" w:tooltip="Detalle" w:history="1">
              <w:r w:rsidR="00A93DDC" w:rsidRPr="00C10DDE">
                <w:rPr>
                  <w:rStyle w:val="Hipervnculo"/>
                  <w:rFonts w:ascii="Arial" w:hAnsi="Arial" w:cs="Arial"/>
                  <w:b/>
                  <w:bCs/>
                  <w:sz w:val="18"/>
                  <w:szCs w:val="18"/>
                </w:rPr>
                <w:t>Detalle</w:t>
              </w:r>
            </w:hyperlink>
          </w:p>
        </w:tc>
      </w:tr>
      <w:tr w:rsidR="00A93DDC" w:rsidRPr="004F6A58" w14:paraId="2093365F" w14:textId="77777777" w:rsidTr="00D3576A">
        <w:trPr>
          <w:trHeight w:val="1170"/>
        </w:trPr>
        <w:tc>
          <w:tcPr>
            <w:tcW w:w="1843" w:type="dxa"/>
            <w:hideMark/>
          </w:tcPr>
          <w:p w14:paraId="60E0790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lastRenderedPageBreak/>
              <w:t>SERVICIO NACIONAL DE APRENDIZAJE - SENA MAGDALENA</w:t>
            </w:r>
          </w:p>
        </w:tc>
        <w:tc>
          <w:tcPr>
            <w:tcW w:w="1843" w:type="dxa"/>
            <w:hideMark/>
          </w:tcPr>
          <w:p w14:paraId="1E9086E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MC-MGN-CAAG-0016-2023</w:t>
            </w:r>
          </w:p>
        </w:tc>
        <w:tc>
          <w:tcPr>
            <w:tcW w:w="1559" w:type="dxa"/>
            <w:hideMark/>
          </w:tcPr>
          <w:p w14:paraId="2993C840" w14:textId="77777777" w:rsidR="00A93DDC" w:rsidRPr="00A93DDC" w:rsidRDefault="00A93DDC" w:rsidP="00D3576A">
            <w:pPr>
              <w:spacing w:after="0" w:line="276" w:lineRule="auto"/>
              <w:jc w:val="both"/>
              <w:rPr>
                <w:rFonts w:ascii="Arial" w:hAnsi="Arial" w:cs="Arial"/>
                <w:sz w:val="18"/>
                <w:szCs w:val="18"/>
              </w:rPr>
            </w:pPr>
            <w:r w:rsidRPr="00A93DDC">
              <w:rPr>
                <w:rFonts w:ascii="Arial" w:hAnsi="Arial" w:cs="Arial"/>
                <w:sz w:val="18"/>
                <w:szCs w:val="18"/>
              </w:rPr>
              <w:t>COMPRA DE TONER E INSUMOS</w:t>
            </w:r>
          </w:p>
        </w:tc>
        <w:tc>
          <w:tcPr>
            <w:tcW w:w="1418" w:type="dxa"/>
            <w:hideMark/>
          </w:tcPr>
          <w:p w14:paraId="2575F68D"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98034A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2.927.158 COP</w:t>
            </w:r>
          </w:p>
        </w:tc>
        <w:tc>
          <w:tcPr>
            <w:tcW w:w="1276" w:type="dxa"/>
            <w:hideMark/>
          </w:tcPr>
          <w:p w14:paraId="06708B5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269E4393" w14:textId="77777777" w:rsidR="00A93DDC" w:rsidRPr="00C10DDE" w:rsidRDefault="000252C1" w:rsidP="00D3576A">
            <w:pPr>
              <w:spacing w:after="0" w:line="276" w:lineRule="auto"/>
              <w:jc w:val="center"/>
              <w:rPr>
                <w:rFonts w:ascii="Arial" w:hAnsi="Arial" w:cs="Arial"/>
                <w:b/>
                <w:bCs/>
                <w:sz w:val="18"/>
                <w:szCs w:val="18"/>
                <w:u w:val="single"/>
              </w:rPr>
            </w:pPr>
            <w:hyperlink r:id="rId26" w:tooltip="Detalle" w:history="1">
              <w:r w:rsidR="00A93DDC" w:rsidRPr="00C10DDE">
                <w:rPr>
                  <w:rStyle w:val="Hipervnculo"/>
                  <w:rFonts w:ascii="Arial" w:hAnsi="Arial" w:cs="Arial"/>
                  <w:b/>
                  <w:bCs/>
                  <w:sz w:val="18"/>
                  <w:szCs w:val="18"/>
                </w:rPr>
                <w:t>Detalle</w:t>
              </w:r>
            </w:hyperlink>
          </w:p>
        </w:tc>
      </w:tr>
      <w:tr w:rsidR="00A93DDC" w:rsidRPr="004F6A58" w14:paraId="4C7941B2" w14:textId="77777777" w:rsidTr="00D3576A">
        <w:trPr>
          <w:trHeight w:val="1740"/>
        </w:trPr>
        <w:tc>
          <w:tcPr>
            <w:tcW w:w="1843" w:type="dxa"/>
            <w:hideMark/>
          </w:tcPr>
          <w:p w14:paraId="4A99976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 xml:space="preserve">SENA REGIONAL DISTRITO CAPITAL Grupo Administrativo </w:t>
            </w:r>
            <w:proofErr w:type="spellStart"/>
            <w:r w:rsidRPr="00A93DDC">
              <w:rPr>
                <w:rFonts w:ascii="Arial" w:hAnsi="Arial" w:cs="Arial"/>
                <w:sz w:val="18"/>
                <w:szCs w:val="18"/>
              </w:rPr>
              <w:t>Intercentros</w:t>
            </w:r>
            <w:proofErr w:type="spellEnd"/>
            <w:r w:rsidRPr="00A93DDC">
              <w:rPr>
                <w:rFonts w:ascii="Arial" w:hAnsi="Arial" w:cs="Arial"/>
                <w:sz w:val="18"/>
                <w:szCs w:val="18"/>
              </w:rPr>
              <w:t xml:space="preserve"> CEET</w:t>
            </w:r>
          </w:p>
        </w:tc>
        <w:tc>
          <w:tcPr>
            <w:tcW w:w="1843" w:type="dxa"/>
            <w:hideMark/>
          </w:tcPr>
          <w:p w14:paraId="0153244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MC-DC-CME-023-2023</w:t>
            </w:r>
          </w:p>
        </w:tc>
        <w:tc>
          <w:tcPr>
            <w:tcW w:w="1559" w:type="dxa"/>
            <w:hideMark/>
          </w:tcPr>
          <w:p w14:paraId="6DA3EFBD" w14:textId="77777777" w:rsidR="00A93DDC" w:rsidRPr="00A93DDC" w:rsidRDefault="00A93DDC" w:rsidP="00D3576A">
            <w:pPr>
              <w:spacing w:after="0" w:line="276" w:lineRule="auto"/>
              <w:jc w:val="both"/>
              <w:rPr>
                <w:rFonts w:ascii="Arial" w:hAnsi="Arial" w:cs="Arial"/>
                <w:sz w:val="18"/>
                <w:szCs w:val="18"/>
              </w:rPr>
            </w:pPr>
            <w:r w:rsidRPr="00A93DDC">
              <w:rPr>
                <w:rFonts w:ascii="Arial" w:hAnsi="Arial" w:cs="Arial"/>
                <w:sz w:val="18"/>
                <w:szCs w:val="18"/>
              </w:rPr>
              <w:t>COMPRA DE TONER PARA LAS DIFERENTES IMPRESORAS PERTENECIENTES AL CME</w:t>
            </w:r>
          </w:p>
        </w:tc>
        <w:tc>
          <w:tcPr>
            <w:tcW w:w="1418" w:type="dxa"/>
            <w:hideMark/>
          </w:tcPr>
          <w:p w14:paraId="4531231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091C114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7.189.211 COP</w:t>
            </w:r>
          </w:p>
        </w:tc>
        <w:tc>
          <w:tcPr>
            <w:tcW w:w="1276" w:type="dxa"/>
            <w:hideMark/>
          </w:tcPr>
          <w:p w14:paraId="14CFCE8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0332BC95" w14:textId="77777777" w:rsidR="00A93DDC" w:rsidRPr="00C10DDE" w:rsidRDefault="000252C1" w:rsidP="00D3576A">
            <w:pPr>
              <w:spacing w:after="0" w:line="276" w:lineRule="auto"/>
              <w:jc w:val="center"/>
              <w:rPr>
                <w:rFonts w:ascii="Arial" w:hAnsi="Arial" w:cs="Arial"/>
                <w:b/>
                <w:bCs/>
                <w:sz w:val="18"/>
                <w:szCs w:val="18"/>
                <w:u w:val="single"/>
              </w:rPr>
            </w:pPr>
            <w:hyperlink r:id="rId27" w:tooltip="Detalle" w:history="1">
              <w:r w:rsidR="00A93DDC" w:rsidRPr="00C10DDE">
                <w:rPr>
                  <w:rStyle w:val="Hipervnculo"/>
                  <w:rFonts w:ascii="Arial" w:hAnsi="Arial" w:cs="Arial"/>
                  <w:b/>
                  <w:bCs/>
                  <w:sz w:val="18"/>
                  <w:szCs w:val="18"/>
                </w:rPr>
                <w:t>Detalle</w:t>
              </w:r>
            </w:hyperlink>
          </w:p>
        </w:tc>
      </w:tr>
      <w:tr w:rsidR="00A93DDC" w:rsidRPr="004F6A58" w14:paraId="15EE06A5" w14:textId="77777777" w:rsidTr="00D3576A">
        <w:trPr>
          <w:trHeight w:val="885"/>
        </w:trPr>
        <w:tc>
          <w:tcPr>
            <w:tcW w:w="1843" w:type="dxa"/>
            <w:hideMark/>
          </w:tcPr>
          <w:p w14:paraId="62DA31E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SANTANDER Grupo Administrativo CATA</w:t>
            </w:r>
          </w:p>
        </w:tc>
        <w:tc>
          <w:tcPr>
            <w:tcW w:w="1843" w:type="dxa"/>
            <w:hideMark/>
          </w:tcPr>
          <w:p w14:paraId="67B8DBB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MC-STD-CATA-002-2023</w:t>
            </w:r>
          </w:p>
        </w:tc>
        <w:tc>
          <w:tcPr>
            <w:tcW w:w="1559" w:type="dxa"/>
            <w:hideMark/>
          </w:tcPr>
          <w:p w14:paraId="39D18D77" w14:textId="77777777" w:rsidR="00A93DDC" w:rsidRPr="00A93DDC" w:rsidRDefault="00A93DDC" w:rsidP="00D3576A">
            <w:pPr>
              <w:spacing w:after="0" w:line="276" w:lineRule="auto"/>
              <w:jc w:val="both"/>
              <w:rPr>
                <w:rFonts w:ascii="Arial" w:hAnsi="Arial" w:cs="Arial"/>
                <w:sz w:val="18"/>
                <w:szCs w:val="18"/>
              </w:rPr>
            </w:pPr>
            <w:r w:rsidRPr="00A93DDC">
              <w:rPr>
                <w:rFonts w:ascii="Arial" w:hAnsi="Arial" w:cs="Arial"/>
                <w:sz w:val="18"/>
                <w:szCs w:val="18"/>
              </w:rPr>
              <w:t>COMPRA DE TONER</w:t>
            </w:r>
          </w:p>
        </w:tc>
        <w:tc>
          <w:tcPr>
            <w:tcW w:w="1418" w:type="dxa"/>
            <w:hideMark/>
          </w:tcPr>
          <w:p w14:paraId="372CD87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4E79E71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7.311.360 COP</w:t>
            </w:r>
          </w:p>
        </w:tc>
        <w:tc>
          <w:tcPr>
            <w:tcW w:w="1276" w:type="dxa"/>
            <w:hideMark/>
          </w:tcPr>
          <w:p w14:paraId="35A403C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7030A9C6" w14:textId="77777777" w:rsidR="00A93DDC" w:rsidRPr="00C10DDE" w:rsidRDefault="000252C1" w:rsidP="00D3576A">
            <w:pPr>
              <w:spacing w:after="0" w:line="276" w:lineRule="auto"/>
              <w:jc w:val="center"/>
              <w:rPr>
                <w:rFonts w:ascii="Arial" w:hAnsi="Arial" w:cs="Arial"/>
                <w:b/>
                <w:bCs/>
                <w:sz w:val="18"/>
                <w:szCs w:val="18"/>
                <w:u w:val="single"/>
              </w:rPr>
            </w:pPr>
            <w:hyperlink r:id="rId28" w:tooltip="Detalle" w:history="1">
              <w:r w:rsidR="00A93DDC" w:rsidRPr="00C10DDE">
                <w:rPr>
                  <w:rStyle w:val="Hipervnculo"/>
                  <w:rFonts w:ascii="Arial" w:hAnsi="Arial" w:cs="Arial"/>
                  <w:b/>
                  <w:bCs/>
                  <w:sz w:val="18"/>
                  <w:szCs w:val="18"/>
                </w:rPr>
                <w:t>Detalle</w:t>
              </w:r>
            </w:hyperlink>
          </w:p>
        </w:tc>
      </w:tr>
      <w:tr w:rsidR="00A93DDC" w:rsidRPr="004F6A58" w14:paraId="28ED1368" w14:textId="77777777" w:rsidTr="00D3576A">
        <w:trPr>
          <w:trHeight w:val="1170"/>
        </w:trPr>
        <w:tc>
          <w:tcPr>
            <w:tcW w:w="1843" w:type="dxa"/>
            <w:hideMark/>
          </w:tcPr>
          <w:p w14:paraId="6781A93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SANTANDER Grupo de Apoyo Administrativo Mixto</w:t>
            </w:r>
          </w:p>
        </w:tc>
        <w:tc>
          <w:tcPr>
            <w:tcW w:w="1843" w:type="dxa"/>
            <w:hideMark/>
          </w:tcPr>
          <w:p w14:paraId="744511B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MC-STD-CIDM-00636-2022</w:t>
            </w:r>
          </w:p>
        </w:tc>
        <w:tc>
          <w:tcPr>
            <w:tcW w:w="1559" w:type="dxa"/>
            <w:hideMark/>
          </w:tcPr>
          <w:p w14:paraId="18C6AEC5" w14:textId="77777777" w:rsidR="00A93DDC" w:rsidRPr="00A93DDC" w:rsidRDefault="00A93DDC" w:rsidP="00D3576A">
            <w:pPr>
              <w:spacing w:after="0" w:line="276" w:lineRule="auto"/>
              <w:jc w:val="both"/>
              <w:rPr>
                <w:rFonts w:ascii="Arial" w:hAnsi="Arial" w:cs="Arial"/>
                <w:sz w:val="18"/>
                <w:szCs w:val="18"/>
              </w:rPr>
            </w:pPr>
            <w:r w:rsidRPr="00A93DDC">
              <w:rPr>
                <w:rFonts w:ascii="Arial" w:hAnsi="Arial" w:cs="Arial"/>
                <w:sz w:val="18"/>
                <w:szCs w:val="18"/>
              </w:rPr>
              <w:t>COMPRA TONER E INSUMOS PARA IMPRESORAS</w:t>
            </w:r>
          </w:p>
        </w:tc>
        <w:tc>
          <w:tcPr>
            <w:tcW w:w="1418" w:type="dxa"/>
            <w:hideMark/>
          </w:tcPr>
          <w:p w14:paraId="192B821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529E9D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13.818.250 COP</w:t>
            </w:r>
          </w:p>
        </w:tc>
        <w:tc>
          <w:tcPr>
            <w:tcW w:w="1276" w:type="dxa"/>
            <w:hideMark/>
          </w:tcPr>
          <w:p w14:paraId="23FBEBB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128F9252" w14:textId="77777777" w:rsidR="00A93DDC" w:rsidRPr="00C10DDE" w:rsidRDefault="000252C1" w:rsidP="00D3576A">
            <w:pPr>
              <w:spacing w:after="0" w:line="276" w:lineRule="auto"/>
              <w:jc w:val="center"/>
              <w:rPr>
                <w:rFonts w:ascii="Arial" w:hAnsi="Arial" w:cs="Arial"/>
                <w:b/>
                <w:bCs/>
                <w:sz w:val="18"/>
                <w:szCs w:val="18"/>
                <w:u w:val="single"/>
              </w:rPr>
            </w:pPr>
            <w:hyperlink r:id="rId29" w:tooltip="Detalle" w:history="1">
              <w:r w:rsidR="00A93DDC" w:rsidRPr="00C10DDE">
                <w:rPr>
                  <w:rStyle w:val="Hipervnculo"/>
                  <w:rFonts w:ascii="Arial" w:hAnsi="Arial" w:cs="Arial"/>
                  <w:b/>
                  <w:bCs/>
                  <w:sz w:val="18"/>
                  <w:szCs w:val="18"/>
                </w:rPr>
                <w:t>Detalle</w:t>
              </w:r>
            </w:hyperlink>
          </w:p>
        </w:tc>
      </w:tr>
      <w:tr w:rsidR="00A93DDC" w:rsidRPr="004F6A58" w14:paraId="63ECD02D" w14:textId="77777777" w:rsidTr="00D3576A">
        <w:trPr>
          <w:trHeight w:val="1455"/>
        </w:trPr>
        <w:tc>
          <w:tcPr>
            <w:tcW w:w="1843" w:type="dxa"/>
            <w:hideMark/>
          </w:tcPr>
          <w:p w14:paraId="2A0E386D"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SERVICIO NACIONAL DE APRENDIZAJE SENA - REGIONAL VAUPES</w:t>
            </w:r>
          </w:p>
        </w:tc>
        <w:tc>
          <w:tcPr>
            <w:tcW w:w="1843" w:type="dxa"/>
            <w:hideMark/>
          </w:tcPr>
          <w:p w14:paraId="7E97778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MC-CASAJ-RVUP-0025-2022</w:t>
            </w:r>
          </w:p>
        </w:tc>
        <w:tc>
          <w:tcPr>
            <w:tcW w:w="1559" w:type="dxa"/>
            <w:hideMark/>
          </w:tcPr>
          <w:p w14:paraId="13D240C8" w14:textId="77777777" w:rsidR="00A93DDC" w:rsidRPr="00A93DDC" w:rsidRDefault="00A93DDC" w:rsidP="00D3576A">
            <w:pPr>
              <w:spacing w:after="0" w:line="276" w:lineRule="auto"/>
              <w:jc w:val="both"/>
              <w:rPr>
                <w:rFonts w:ascii="Arial" w:hAnsi="Arial" w:cs="Arial"/>
                <w:sz w:val="18"/>
                <w:szCs w:val="18"/>
              </w:rPr>
            </w:pPr>
            <w:r w:rsidRPr="00A93DDC">
              <w:rPr>
                <w:rFonts w:ascii="Arial" w:hAnsi="Arial" w:cs="Arial"/>
                <w:sz w:val="18"/>
                <w:szCs w:val="18"/>
              </w:rPr>
              <w:t>COMPRA TONER</w:t>
            </w:r>
          </w:p>
        </w:tc>
        <w:tc>
          <w:tcPr>
            <w:tcW w:w="1418" w:type="dxa"/>
            <w:hideMark/>
          </w:tcPr>
          <w:p w14:paraId="040BE32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5715B58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17.250.000 COP</w:t>
            </w:r>
          </w:p>
        </w:tc>
        <w:tc>
          <w:tcPr>
            <w:tcW w:w="1276" w:type="dxa"/>
            <w:hideMark/>
          </w:tcPr>
          <w:p w14:paraId="76E26AB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6723CFEE" w14:textId="77777777" w:rsidR="00A93DDC" w:rsidRPr="00C10DDE" w:rsidRDefault="000252C1" w:rsidP="00D3576A">
            <w:pPr>
              <w:spacing w:after="0" w:line="276" w:lineRule="auto"/>
              <w:jc w:val="center"/>
              <w:rPr>
                <w:rFonts w:ascii="Arial" w:hAnsi="Arial" w:cs="Arial"/>
                <w:b/>
                <w:bCs/>
                <w:sz w:val="18"/>
                <w:szCs w:val="18"/>
                <w:u w:val="single"/>
              </w:rPr>
            </w:pPr>
            <w:hyperlink r:id="rId30" w:tooltip="Detalle" w:history="1">
              <w:r w:rsidR="00A93DDC" w:rsidRPr="00C10DDE">
                <w:rPr>
                  <w:rStyle w:val="Hipervnculo"/>
                  <w:rFonts w:ascii="Arial" w:hAnsi="Arial" w:cs="Arial"/>
                  <w:b/>
                  <w:bCs/>
                  <w:sz w:val="18"/>
                  <w:szCs w:val="18"/>
                </w:rPr>
                <w:t>Detalle</w:t>
              </w:r>
            </w:hyperlink>
          </w:p>
        </w:tc>
      </w:tr>
      <w:tr w:rsidR="00A93DDC" w:rsidRPr="004F6A58" w14:paraId="25D208BB" w14:textId="77777777" w:rsidTr="00D3576A">
        <w:trPr>
          <w:trHeight w:val="1170"/>
        </w:trPr>
        <w:tc>
          <w:tcPr>
            <w:tcW w:w="1843" w:type="dxa"/>
            <w:hideMark/>
          </w:tcPr>
          <w:p w14:paraId="0EFB2BB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CUNDINAMARCA Grupo de Apoyo Administrativo Mixto+</w:t>
            </w:r>
          </w:p>
        </w:tc>
        <w:tc>
          <w:tcPr>
            <w:tcW w:w="1843" w:type="dxa"/>
            <w:hideMark/>
          </w:tcPr>
          <w:p w14:paraId="54C8A50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MC-CMC-0156-2022</w:t>
            </w:r>
          </w:p>
        </w:tc>
        <w:tc>
          <w:tcPr>
            <w:tcW w:w="1559" w:type="dxa"/>
            <w:hideMark/>
          </w:tcPr>
          <w:p w14:paraId="306FFB6C" w14:textId="77777777" w:rsidR="00A93DDC" w:rsidRPr="00A93DDC" w:rsidRDefault="00A93DDC" w:rsidP="00D3576A">
            <w:pPr>
              <w:spacing w:after="0" w:line="276" w:lineRule="auto"/>
              <w:jc w:val="both"/>
              <w:rPr>
                <w:rFonts w:ascii="Arial" w:hAnsi="Arial" w:cs="Arial"/>
                <w:sz w:val="18"/>
                <w:szCs w:val="18"/>
              </w:rPr>
            </w:pPr>
            <w:r w:rsidRPr="00A93DDC">
              <w:rPr>
                <w:rFonts w:ascii="Arial" w:hAnsi="Arial" w:cs="Arial"/>
                <w:sz w:val="18"/>
                <w:szCs w:val="18"/>
              </w:rPr>
              <w:t>COMPRA TINTAS Y TONER IMPRESORAS</w:t>
            </w:r>
          </w:p>
        </w:tc>
        <w:tc>
          <w:tcPr>
            <w:tcW w:w="1418" w:type="dxa"/>
            <w:hideMark/>
          </w:tcPr>
          <w:p w14:paraId="530D3E1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E12F83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15.352.558,3 COP</w:t>
            </w:r>
          </w:p>
        </w:tc>
        <w:tc>
          <w:tcPr>
            <w:tcW w:w="1276" w:type="dxa"/>
            <w:hideMark/>
          </w:tcPr>
          <w:p w14:paraId="78C9B20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6CC03C31" w14:textId="77777777" w:rsidR="00A93DDC" w:rsidRPr="00C10DDE" w:rsidRDefault="000252C1" w:rsidP="00D3576A">
            <w:pPr>
              <w:spacing w:after="0" w:line="276" w:lineRule="auto"/>
              <w:jc w:val="center"/>
              <w:rPr>
                <w:rFonts w:ascii="Arial" w:hAnsi="Arial" w:cs="Arial"/>
                <w:b/>
                <w:bCs/>
                <w:sz w:val="18"/>
                <w:szCs w:val="18"/>
                <w:u w:val="single"/>
              </w:rPr>
            </w:pPr>
            <w:hyperlink r:id="rId31" w:tooltip="Detalle" w:history="1">
              <w:r w:rsidR="00A93DDC" w:rsidRPr="00C10DDE">
                <w:rPr>
                  <w:rStyle w:val="Hipervnculo"/>
                  <w:rFonts w:ascii="Arial" w:hAnsi="Arial" w:cs="Arial"/>
                  <w:b/>
                  <w:bCs/>
                  <w:sz w:val="18"/>
                  <w:szCs w:val="18"/>
                </w:rPr>
                <w:t>Detalle</w:t>
              </w:r>
            </w:hyperlink>
          </w:p>
        </w:tc>
      </w:tr>
      <w:tr w:rsidR="00A93DDC" w:rsidRPr="004F6A58" w14:paraId="4FE64692" w14:textId="77777777" w:rsidTr="00D3576A">
        <w:trPr>
          <w:trHeight w:val="2025"/>
        </w:trPr>
        <w:tc>
          <w:tcPr>
            <w:tcW w:w="1843" w:type="dxa"/>
            <w:hideMark/>
          </w:tcPr>
          <w:p w14:paraId="05A5BB3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RISARALDA Grupo de Apoyo Administrativo Mixto//</w:t>
            </w:r>
          </w:p>
        </w:tc>
        <w:tc>
          <w:tcPr>
            <w:tcW w:w="1843" w:type="dxa"/>
            <w:hideMark/>
          </w:tcPr>
          <w:p w14:paraId="420ADE5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MC-RSR-CDITI-124-2022</w:t>
            </w:r>
          </w:p>
        </w:tc>
        <w:tc>
          <w:tcPr>
            <w:tcW w:w="1559" w:type="dxa"/>
            <w:hideMark/>
          </w:tcPr>
          <w:p w14:paraId="360017B4" w14:textId="5E592302"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 xml:space="preserve">Compra a monto agotable de </w:t>
            </w:r>
            <w:r w:rsidR="00D3576A" w:rsidRPr="00A93DDC">
              <w:rPr>
                <w:rFonts w:ascii="Arial" w:hAnsi="Arial" w:cs="Arial"/>
                <w:sz w:val="18"/>
                <w:szCs w:val="18"/>
              </w:rPr>
              <w:t>tóner</w:t>
            </w:r>
            <w:r w:rsidRPr="00A93DDC">
              <w:rPr>
                <w:rFonts w:ascii="Arial" w:hAnsi="Arial" w:cs="Arial"/>
                <w:sz w:val="18"/>
                <w:szCs w:val="18"/>
              </w:rPr>
              <w:t xml:space="preserve"> para las impresoras del Centro de Diseño e Innovación Tecnológica Industrial en la vigencia 2022.</w:t>
            </w:r>
          </w:p>
        </w:tc>
        <w:tc>
          <w:tcPr>
            <w:tcW w:w="1418" w:type="dxa"/>
            <w:hideMark/>
          </w:tcPr>
          <w:p w14:paraId="3C9A306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023FBB5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10.034.416,43 COP</w:t>
            </w:r>
          </w:p>
        </w:tc>
        <w:tc>
          <w:tcPr>
            <w:tcW w:w="1276" w:type="dxa"/>
            <w:hideMark/>
          </w:tcPr>
          <w:p w14:paraId="6203670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379450A3" w14:textId="77777777" w:rsidR="00A93DDC" w:rsidRPr="00C10DDE" w:rsidRDefault="000252C1" w:rsidP="00D3576A">
            <w:pPr>
              <w:spacing w:after="0" w:line="276" w:lineRule="auto"/>
              <w:jc w:val="center"/>
              <w:rPr>
                <w:rFonts w:ascii="Arial" w:hAnsi="Arial" w:cs="Arial"/>
                <w:b/>
                <w:bCs/>
                <w:sz w:val="18"/>
                <w:szCs w:val="18"/>
                <w:u w:val="single"/>
              </w:rPr>
            </w:pPr>
            <w:hyperlink r:id="rId32" w:tooltip="Detalle" w:history="1">
              <w:r w:rsidR="00A93DDC" w:rsidRPr="00C10DDE">
                <w:rPr>
                  <w:rStyle w:val="Hipervnculo"/>
                  <w:rFonts w:ascii="Arial" w:hAnsi="Arial" w:cs="Arial"/>
                  <w:b/>
                  <w:bCs/>
                  <w:sz w:val="18"/>
                  <w:szCs w:val="18"/>
                </w:rPr>
                <w:t>Detalle</w:t>
              </w:r>
            </w:hyperlink>
          </w:p>
        </w:tc>
      </w:tr>
      <w:tr w:rsidR="00A93DDC" w:rsidRPr="004F6A58" w14:paraId="10B5E8A7" w14:textId="77777777" w:rsidTr="00D3576A">
        <w:trPr>
          <w:trHeight w:val="1170"/>
        </w:trPr>
        <w:tc>
          <w:tcPr>
            <w:tcW w:w="1843" w:type="dxa"/>
            <w:hideMark/>
          </w:tcPr>
          <w:p w14:paraId="502E223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lastRenderedPageBreak/>
              <w:t>SENA REGIONAL BOLIVAR Grupo de Apoyo Administrativo Mixto</w:t>
            </w:r>
          </w:p>
        </w:tc>
        <w:tc>
          <w:tcPr>
            <w:tcW w:w="1843" w:type="dxa"/>
            <w:hideMark/>
          </w:tcPr>
          <w:p w14:paraId="14E33CE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MC-RB-DIR-00036-2022</w:t>
            </w:r>
          </w:p>
        </w:tc>
        <w:tc>
          <w:tcPr>
            <w:tcW w:w="1559" w:type="dxa"/>
            <w:hideMark/>
          </w:tcPr>
          <w:p w14:paraId="6CA4F24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TONERS</w:t>
            </w:r>
          </w:p>
        </w:tc>
        <w:tc>
          <w:tcPr>
            <w:tcW w:w="1418" w:type="dxa"/>
            <w:hideMark/>
          </w:tcPr>
          <w:p w14:paraId="0EEEEDF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Fase de ofertas</w:t>
            </w:r>
          </w:p>
        </w:tc>
        <w:tc>
          <w:tcPr>
            <w:tcW w:w="1417" w:type="dxa"/>
            <w:hideMark/>
          </w:tcPr>
          <w:p w14:paraId="7F2B559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9.674.094 COP</w:t>
            </w:r>
          </w:p>
        </w:tc>
        <w:tc>
          <w:tcPr>
            <w:tcW w:w="1276" w:type="dxa"/>
            <w:hideMark/>
          </w:tcPr>
          <w:p w14:paraId="3C80A68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2E807283" w14:textId="77777777" w:rsidR="00A93DDC" w:rsidRPr="00C10DDE" w:rsidRDefault="000252C1" w:rsidP="00D3576A">
            <w:pPr>
              <w:spacing w:after="0" w:line="276" w:lineRule="auto"/>
              <w:jc w:val="center"/>
              <w:rPr>
                <w:rFonts w:ascii="Arial" w:hAnsi="Arial" w:cs="Arial"/>
                <w:b/>
                <w:bCs/>
                <w:sz w:val="18"/>
                <w:szCs w:val="18"/>
                <w:u w:val="single"/>
              </w:rPr>
            </w:pPr>
            <w:hyperlink r:id="rId33" w:tooltip="Detalle" w:history="1">
              <w:r w:rsidR="00A93DDC" w:rsidRPr="00C10DDE">
                <w:rPr>
                  <w:rStyle w:val="Hipervnculo"/>
                  <w:rFonts w:ascii="Arial" w:hAnsi="Arial" w:cs="Arial"/>
                  <w:b/>
                  <w:bCs/>
                  <w:sz w:val="18"/>
                  <w:szCs w:val="18"/>
                </w:rPr>
                <w:t>Detalle</w:t>
              </w:r>
            </w:hyperlink>
          </w:p>
        </w:tc>
      </w:tr>
      <w:tr w:rsidR="00A93DDC" w:rsidRPr="004F6A58" w14:paraId="16DD77EA" w14:textId="77777777" w:rsidTr="00D3576A">
        <w:trPr>
          <w:trHeight w:val="885"/>
        </w:trPr>
        <w:tc>
          <w:tcPr>
            <w:tcW w:w="1843" w:type="dxa"/>
            <w:hideMark/>
          </w:tcPr>
          <w:p w14:paraId="2DAB191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CFMA</w:t>
            </w:r>
          </w:p>
        </w:tc>
        <w:tc>
          <w:tcPr>
            <w:tcW w:w="1843" w:type="dxa"/>
            <w:hideMark/>
          </w:tcPr>
          <w:p w14:paraId="17EDAF8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MC-ANT-CFMA-0010-2022</w:t>
            </w:r>
          </w:p>
        </w:tc>
        <w:tc>
          <w:tcPr>
            <w:tcW w:w="1559" w:type="dxa"/>
            <w:hideMark/>
          </w:tcPr>
          <w:p w14:paraId="14741F7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45E80C5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22F60D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2.500.000 COP</w:t>
            </w:r>
          </w:p>
        </w:tc>
        <w:tc>
          <w:tcPr>
            <w:tcW w:w="1276" w:type="dxa"/>
            <w:hideMark/>
          </w:tcPr>
          <w:p w14:paraId="1EA216A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4B4AFD1F" w14:textId="77777777" w:rsidR="00A93DDC" w:rsidRPr="00C10DDE" w:rsidRDefault="000252C1" w:rsidP="00D3576A">
            <w:pPr>
              <w:spacing w:after="0" w:line="276" w:lineRule="auto"/>
              <w:jc w:val="center"/>
              <w:rPr>
                <w:rFonts w:ascii="Arial" w:hAnsi="Arial" w:cs="Arial"/>
                <w:b/>
                <w:bCs/>
                <w:sz w:val="18"/>
                <w:szCs w:val="18"/>
                <w:u w:val="single"/>
              </w:rPr>
            </w:pPr>
            <w:hyperlink r:id="rId34" w:tooltip="Detalle" w:history="1">
              <w:r w:rsidR="00A93DDC" w:rsidRPr="00C10DDE">
                <w:rPr>
                  <w:rStyle w:val="Hipervnculo"/>
                  <w:rFonts w:ascii="Arial" w:hAnsi="Arial" w:cs="Arial"/>
                  <w:b/>
                  <w:bCs/>
                  <w:sz w:val="18"/>
                  <w:szCs w:val="18"/>
                </w:rPr>
                <w:t>Detalle</w:t>
              </w:r>
            </w:hyperlink>
          </w:p>
        </w:tc>
      </w:tr>
      <w:tr w:rsidR="00A93DDC" w:rsidRPr="004F6A58" w14:paraId="11533487" w14:textId="77777777" w:rsidTr="00D3576A">
        <w:trPr>
          <w:trHeight w:val="885"/>
        </w:trPr>
        <w:tc>
          <w:tcPr>
            <w:tcW w:w="1843" w:type="dxa"/>
            <w:hideMark/>
          </w:tcPr>
          <w:p w14:paraId="494E03D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 Centro Agropecuario de Buga</w:t>
            </w:r>
          </w:p>
        </w:tc>
        <w:tc>
          <w:tcPr>
            <w:tcW w:w="1843" w:type="dxa"/>
            <w:hideMark/>
          </w:tcPr>
          <w:p w14:paraId="50F5C23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MC-VLL-CAB-0031-2022</w:t>
            </w:r>
          </w:p>
        </w:tc>
        <w:tc>
          <w:tcPr>
            <w:tcW w:w="1559" w:type="dxa"/>
            <w:hideMark/>
          </w:tcPr>
          <w:p w14:paraId="7F28AEE3" w14:textId="576104BC"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 xml:space="preserve">Compra </w:t>
            </w:r>
            <w:r w:rsidR="00D3576A" w:rsidRPr="00A93DDC">
              <w:rPr>
                <w:rFonts w:ascii="Arial" w:hAnsi="Arial" w:cs="Arial"/>
                <w:sz w:val="18"/>
                <w:szCs w:val="18"/>
              </w:rPr>
              <w:t>Tóner</w:t>
            </w:r>
            <w:r w:rsidRPr="00A93DDC">
              <w:rPr>
                <w:rFonts w:ascii="Arial" w:hAnsi="Arial" w:cs="Arial"/>
                <w:sz w:val="18"/>
                <w:szCs w:val="18"/>
              </w:rPr>
              <w:t xml:space="preserve"> CAB</w:t>
            </w:r>
          </w:p>
        </w:tc>
        <w:tc>
          <w:tcPr>
            <w:tcW w:w="1418" w:type="dxa"/>
            <w:hideMark/>
          </w:tcPr>
          <w:p w14:paraId="56CA44C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28BD927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5.306.075 COP</w:t>
            </w:r>
          </w:p>
        </w:tc>
        <w:tc>
          <w:tcPr>
            <w:tcW w:w="1276" w:type="dxa"/>
            <w:hideMark/>
          </w:tcPr>
          <w:p w14:paraId="0BA9731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7EB21817" w14:textId="77777777" w:rsidR="00A93DDC" w:rsidRPr="00C10DDE" w:rsidRDefault="000252C1" w:rsidP="00D3576A">
            <w:pPr>
              <w:spacing w:after="0" w:line="276" w:lineRule="auto"/>
              <w:jc w:val="center"/>
              <w:rPr>
                <w:rFonts w:ascii="Arial" w:hAnsi="Arial" w:cs="Arial"/>
                <w:b/>
                <w:bCs/>
                <w:sz w:val="18"/>
                <w:szCs w:val="18"/>
                <w:u w:val="single"/>
              </w:rPr>
            </w:pPr>
            <w:hyperlink r:id="rId35" w:tooltip="Detalle" w:history="1">
              <w:r w:rsidR="00A93DDC" w:rsidRPr="00C10DDE">
                <w:rPr>
                  <w:rStyle w:val="Hipervnculo"/>
                  <w:rFonts w:ascii="Arial" w:hAnsi="Arial" w:cs="Arial"/>
                  <w:b/>
                  <w:bCs/>
                  <w:sz w:val="18"/>
                  <w:szCs w:val="18"/>
                </w:rPr>
                <w:t>Detalle</w:t>
              </w:r>
            </w:hyperlink>
          </w:p>
        </w:tc>
      </w:tr>
      <w:tr w:rsidR="00A93DDC" w:rsidRPr="004F6A58" w14:paraId="5D6301ED" w14:textId="77777777" w:rsidTr="00D3576A">
        <w:trPr>
          <w:trHeight w:val="1170"/>
        </w:trPr>
        <w:tc>
          <w:tcPr>
            <w:tcW w:w="1843" w:type="dxa"/>
            <w:hideMark/>
          </w:tcPr>
          <w:p w14:paraId="3C981F9A"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VALLE Grupo de Apoyo Administrativo Mixto</w:t>
            </w:r>
          </w:p>
        </w:tc>
        <w:tc>
          <w:tcPr>
            <w:tcW w:w="1843" w:type="dxa"/>
            <w:hideMark/>
          </w:tcPr>
          <w:p w14:paraId="3301243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MC-VLL-CC-0016-2022</w:t>
            </w:r>
          </w:p>
        </w:tc>
        <w:tc>
          <w:tcPr>
            <w:tcW w:w="1559" w:type="dxa"/>
            <w:hideMark/>
          </w:tcPr>
          <w:p w14:paraId="4DD6766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3789C20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AE6957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3.871.220 COP</w:t>
            </w:r>
          </w:p>
        </w:tc>
        <w:tc>
          <w:tcPr>
            <w:tcW w:w="1276" w:type="dxa"/>
            <w:hideMark/>
          </w:tcPr>
          <w:p w14:paraId="3B00ABC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23CBD2CF" w14:textId="77777777" w:rsidR="00A93DDC" w:rsidRPr="00C10DDE" w:rsidRDefault="000252C1" w:rsidP="00D3576A">
            <w:pPr>
              <w:spacing w:after="0" w:line="276" w:lineRule="auto"/>
              <w:jc w:val="center"/>
              <w:rPr>
                <w:rFonts w:ascii="Arial" w:hAnsi="Arial" w:cs="Arial"/>
                <w:b/>
                <w:bCs/>
                <w:sz w:val="18"/>
                <w:szCs w:val="18"/>
                <w:u w:val="single"/>
              </w:rPr>
            </w:pPr>
            <w:hyperlink r:id="rId36" w:tooltip="Detalle" w:history="1">
              <w:r w:rsidR="00A93DDC" w:rsidRPr="00C10DDE">
                <w:rPr>
                  <w:rStyle w:val="Hipervnculo"/>
                  <w:rFonts w:ascii="Arial" w:hAnsi="Arial" w:cs="Arial"/>
                  <w:b/>
                  <w:bCs/>
                  <w:sz w:val="18"/>
                  <w:szCs w:val="18"/>
                </w:rPr>
                <w:t>Detalle</w:t>
              </w:r>
            </w:hyperlink>
          </w:p>
        </w:tc>
      </w:tr>
      <w:tr w:rsidR="00A93DDC" w:rsidRPr="004F6A58" w14:paraId="2118511F" w14:textId="77777777" w:rsidTr="00D3576A">
        <w:trPr>
          <w:trHeight w:val="885"/>
        </w:trPr>
        <w:tc>
          <w:tcPr>
            <w:tcW w:w="1843" w:type="dxa"/>
            <w:hideMark/>
          </w:tcPr>
          <w:p w14:paraId="3A4DB9D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VALLE Grupo Administrativo CTA</w:t>
            </w:r>
          </w:p>
        </w:tc>
        <w:tc>
          <w:tcPr>
            <w:tcW w:w="1843" w:type="dxa"/>
            <w:hideMark/>
          </w:tcPr>
          <w:p w14:paraId="52DE3CC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MC-VLL-CTA-0004-2022</w:t>
            </w:r>
          </w:p>
        </w:tc>
        <w:tc>
          <w:tcPr>
            <w:tcW w:w="1559" w:type="dxa"/>
            <w:hideMark/>
          </w:tcPr>
          <w:p w14:paraId="32CF4EF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TONERS 2022</w:t>
            </w:r>
          </w:p>
        </w:tc>
        <w:tc>
          <w:tcPr>
            <w:tcW w:w="1418" w:type="dxa"/>
            <w:hideMark/>
          </w:tcPr>
          <w:p w14:paraId="5614AF3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293DE1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7.500.000 COP</w:t>
            </w:r>
          </w:p>
        </w:tc>
        <w:tc>
          <w:tcPr>
            <w:tcW w:w="1276" w:type="dxa"/>
            <w:hideMark/>
          </w:tcPr>
          <w:p w14:paraId="2DBC599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2DC60771" w14:textId="77777777" w:rsidR="00A93DDC" w:rsidRPr="00C10DDE" w:rsidRDefault="000252C1" w:rsidP="00D3576A">
            <w:pPr>
              <w:spacing w:after="0" w:line="276" w:lineRule="auto"/>
              <w:jc w:val="center"/>
              <w:rPr>
                <w:rFonts w:ascii="Arial" w:hAnsi="Arial" w:cs="Arial"/>
                <w:b/>
                <w:bCs/>
                <w:sz w:val="18"/>
                <w:szCs w:val="18"/>
                <w:u w:val="single"/>
              </w:rPr>
            </w:pPr>
            <w:hyperlink r:id="rId37" w:tooltip="Detalle" w:history="1">
              <w:r w:rsidR="00A93DDC" w:rsidRPr="00C10DDE">
                <w:rPr>
                  <w:rStyle w:val="Hipervnculo"/>
                  <w:rFonts w:ascii="Arial" w:hAnsi="Arial" w:cs="Arial"/>
                  <w:b/>
                  <w:bCs/>
                  <w:sz w:val="18"/>
                  <w:szCs w:val="18"/>
                </w:rPr>
                <w:t>Detalle</w:t>
              </w:r>
            </w:hyperlink>
          </w:p>
        </w:tc>
      </w:tr>
      <w:tr w:rsidR="00A93DDC" w:rsidRPr="004F6A58" w14:paraId="05F6B04D" w14:textId="77777777" w:rsidTr="00D3576A">
        <w:trPr>
          <w:trHeight w:val="1170"/>
        </w:trPr>
        <w:tc>
          <w:tcPr>
            <w:tcW w:w="1843" w:type="dxa"/>
            <w:hideMark/>
          </w:tcPr>
          <w:p w14:paraId="3CECC84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CENTRO DE COMERCIO Y SERVICIOS - SENA REGIONAL CAUCA</w:t>
            </w:r>
          </w:p>
        </w:tc>
        <w:tc>
          <w:tcPr>
            <w:tcW w:w="1843" w:type="dxa"/>
            <w:hideMark/>
          </w:tcPr>
          <w:p w14:paraId="62CC70E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MINIMA CUANTIA-CUC-CCS-00005-2022</w:t>
            </w:r>
          </w:p>
        </w:tc>
        <w:tc>
          <w:tcPr>
            <w:tcW w:w="1559" w:type="dxa"/>
            <w:hideMark/>
          </w:tcPr>
          <w:p w14:paraId="5815678D"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 PARA IMPRESORAS DEL AREA ADMINISTRATIVA</w:t>
            </w:r>
          </w:p>
        </w:tc>
        <w:tc>
          <w:tcPr>
            <w:tcW w:w="1418" w:type="dxa"/>
            <w:hideMark/>
          </w:tcPr>
          <w:p w14:paraId="4832672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50AD638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4.800.000 COP</w:t>
            </w:r>
          </w:p>
        </w:tc>
        <w:tc>
          <w:tcPr>
            <w:tcW w:w="1276" w:type="dxa"/>
            <w:hideMark/>
          </w:tcPr>
          <w:p w14:paraId="26D0B3CC"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2F8E6CF5" w14:textId="77777777" w:rsidR="00A93DDC" w:rsidRPr="00C10DDE" w:rsidRDefault="000252C1" w:rsidP="00D3576A">
            <w:pPr>
              <w:spacing w:after="0" w:line="276" w:lineRule="auto"/>
              <w:jc w:val="center"/>
              <w:rPr>
                <w:rFonts w:ascii="Arial" w:hAnsi="Arial" w:cs="Arial"/>
                <w:b/>
                <w:bCs/>
                <w:sz w:val="18"/>
                <w:szCs w:val="18"/>
                <w:u w:val="single"/>
              </w:rPr>
            </w:pPr>
            <w:hyperlink r:id="rId38" w:tooltip="Detalle" w:history="1">
              <w:r w:rsidR="00A93DDC" w:rsidRPr="00C10DDE">
                <w:rPr>
                  <w:rStyle w:val="Hipervnculo"/>
                  <w:rFonts w:ascii="Arial" w:hAnsi="Arial" w:cs="Arial"/>
                  <w:b/>
                  <w:bCs/>
                  <w:sz w:val="18"/>
                  <w:szCs w:val="18"/>
                </w:rPr>
                <w:t>Detalle</w:t>
              </w:r>
            </w:hyperlink>
          </w:p>
        </w:tc>
      </w:tr>
      <w:tr w:rsidR="00A93DDC" w:rsidRPr="004F6A58" w14:paraId="07EDD74D" w14:textId="77777777" w:rsidTr="00D3576A">
        <w:trPr>
          <w:trHeight w:val="1170"/>
        </w:trPr>
        <w:tc>
          <w:tcPr>
            <w:tcW w:w="1843" w:type="dxa"/>
            <w:hideMark/>
          </w:tcPr>
          <w:p w14:paraId="63D61D6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SERVICIO NACIONAL DE APRENDIZAJE - SENA MAGDALENA</w:t>
            </w:r>
          </w:p>
        </w:tc>
        <w:tc>
          <w:tcPr>
            <w:tcW w:w="1843" w:type="dxa"/>
            <w:hideMark/>
          </w:tcPr>
          <w:p w14:paraId="2833422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MC-MGN-0032-2022</w:t>
            </w:r>
          </w:p>
        </w:tc>
        <w:tc>
          <w:tcPr>
            <w:tcW w:w="1559" w:type="dxa"/>
            <w:hideMark/>
          </w:tcPr>
          <w:p w14:paraId="517C9E90" w14:textId="20226E7E" w:rsidR="00A93DDC" w:rsidRPr="00A93DDC" w:rsidRDefault="00D3576A" w:rsidP="00D3576A">
            <w:pPr>
              <w:spacing w:after="0" w:line="276" w:lineRule="auto"/>
              <w:jc w:val="both"/>
              <w:rPr>
                <w:rFonts w:ascii="Arial" w:hAnsi="Arial" w:cs="Arial"/>
                <w:sz w:val="18"/>
                <w:szCs w:val="18"/>
              </w:rPr>
            </w:pPr>
            <w:r w:rsidRPr="00A93DDC">
              <w:rPr>
                <w:rFonts w:ascii="Arial" w:hAnsi="Arial" w:cs="Arial"/>
                <w:sz w:val="18"/>
                <w:szCs w:val="18"/>
              </w:rPr>
              <w:t>Compra</w:t>
            </w:r>
            <w:r w:rsidR="00A93DDC" w:rsidRPr="00A93DDC">
              <w:rPr>
                <w:rFonts w:ascii="Arial" w:hAnsi="Arial" w:cs="Arial"/>
                <w:sz w:val="18"/>
                <w:szCs w:val="18"/>
              </w:rPr>
              <w:t xml:space="preserve"> de </w:t>
            </w:r>
            <w:r w:rsidRPr="00A93DDC">
              <w:rPr>
                <w:rFonts w:ascii="Arial" w:hAnsi="Arial" w:cs="Arial"/>
                <w:sz w:val="18"/>
                <w:szCs w:val="18"/>
              </w:rPr>
              <w:t>tóner</w:t>
            </w:r>
            <w:r w:rsidR="00A93DDC" w:rsidRPr="00A93DDC">
              <w:rPr>
                <w:rFonts w:ascii="Arial" w:hAnsi="Arial" w:cs="Arial"/>
                <w:sz w:val="18"/>
                <w:szCs w:val="18"/>
              </w:rPr>
              <w:t xml:space="preserve"> y cintas para las impresoras del Despacho de la Regional Magdalena.</w:t>
            </w:r>
          </w:p>
        </w:tc>
        <w:tc>
          <w:tcPr>
            <w:tcW w:w="1418" w:type="dxa"/>
            <w:hideMark/>
          </w:tcPr>
          <w:p w14:paraId="34DBEB7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3E4A59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12.494.342 COP</w:t>
            </w:r>
          </w:p>
        </w:tc>
        <w:tc>
          <w:tcPr>
            <w:tcW w:w="1276" w:type="dxa"/>
            <w:hideMark/>
          </w:tcPr>
          <w:p w14:paraId="25B28E7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4E11476C" w14:textId="77777777" w:rsidR="00A93DDC" w:rsidRPr="00C10DDE" w:rsidRDefault="000252C1" w:rsidP="00D3576A">
            <w:pPr>
              <w:spacing w:after="0" w:line="276" w:lineRule="auto"/>
              <w:jc w:val="center"/>
              <w:rPr>
                <w:rFonts w:ascii="Arial" w:hAnsi="Arial" w:cs="Arial"/>
                <w:b/>
                <w:bCs/>
                <w:sz w:val="18"/>
                <w:szCs w:val="18"/>
                <w:u w:val="single"/>
              </w:rPr>
            </w:pPr>
            <w:hyperlink r:id="rId39" w:tooltip="Detalle" w:history="1">
              <w:r w:rsidR="00A93DDC" w:rsidRPr="00C10DDE">
                <w:rPr>
                  <w:rStyle w:val="Hipervnculo"/>
                  <w:rFonts w:ascii="Arial" w:hAnsi="Arial" w:cs="Arial"/>
                  <w:b/>
                  <w:bCs/>
                  <w:sz w:val="18"/>
                  <w:szCs w:val="18"/>
                </w:rPr>
                <w:t>Detalle</w:t>
              </w:r>
            </w:hyperlink>
          </w:p>
        </w:tc>
      </w:tr>
      <w:tr w:rsidR="00A93DDC" w:rsidRPr="004F6A58" w14:paraId="34C2C5AE" w14:textId="77777777" w:rsidTr="00D3576A">
        <w:trPr>
          <w:trHeight w:val="1170"/>
        </w:trPr>
        <w:tc>
          <w:tcPr>
            <w:tcW w:w="1843" w:type="dxa"/>
            <w:hideMark/>
          </w:tcPr>
          <w:p w14:paraId="4A69490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CAQUETA</w:t>
            </w:r>
          </w:p>
        </w:tc>
        <w:tc>
          <w:tcPr>
            <w:tcW w:w="1843" w:type="dxa"/>
            <w:hideMark/>
          </w:tcPr>
          <w:p w14:paraId="4422E01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MC-CQT-CTA-0020-2022</w:t>
            </w:r>
          </w:p>
        </w:tc>
        <w:tc>
          <w:tcPr>
            <w:tcW w:w="1559" w:type="dxa"/>
            <w:hideMark/>
          </w:tcPr>
          <w:p w14:paraId="08FBB0B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 ,TINTAS Y INSUMOS DE IMPRESORAS Y CARNETIZADORA</w:t>
            </w:r>
          </w:p>
        </w:tc>
        <w:tc>
          <w:tcPr>
            <w:tcW w:w="1418" w:type="dxa"/>
            <w:hideMark/>
          </w:tcPr>
          <w:p w14:paraId="3AB6441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D5E7B9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25.000.000 COP</w:t>
            </w:r>
          </w:p>
        </w:tc>
        <w:tc>
          <w:tcPr>
            <w:tcW w:w="1276" w:type="dxa"/>
            <w:hideMark/>
          </w:tcPr>
          <w:p w14:paraId="2CB774B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15067BA9" w14:textId="77777777" w:rsidR="00A93DDC" w:rsidRPr="00C10DDE" w:rsidRDefault="000252C1" w:rsidP="00D3576A">
            <w:pPr>
              <w:spacing w:after="0" w:line="276" w:lineRule="auto"/>
              <w:jc w:val="center"/>
              <w:rPr>
                <w:rFonts w:ascii="Arial" w:hAnsi="Arial" w:cs="Arial"/>
                <w:b/>
                <w:bCs/>
                <w:sz w:val="18"/>
                <w:szCs w:val="18"/>
                <w:u w:val="single"/>
              </w:rPr>
            </w:pPr>
            <w:hyperlink r:id="rId40" w:tooltip="Detalle" w:history="1">
              <w:r w:rsidR="00A93DDC" w:rsidRPr="00C10DDE">
                <w:rPr>
                  <w:rStyle w:val="Hipervnculo"/>
                  <w:rFonts w:ascii="Arial" w:hAnsi="Arial" w:cs="Arial"/>
                  <w:b/>
                  <w:bCs/>
                  <w:sz w:val="18"/>
                  <w:szCs w:val="18"/>
                </w:rPr>
                <w:t>Detalle</w:t>
              </w:r>
            </w:hyperlink>
          </w:p>
        </w:tc>
      </w:tr>
      <w:tr w:rsidR="00A93DDC" w:rsidRPr="004F6A58" w14:paraId="3CAC8C62" w14:textId="77777777" w:rsidTr="00D3576A">
        <w:trPr>
          <w:trHeight w:val="1170"/>
        </w:trPr>
        <w:tc>
          <w:tcPr>
            <w:tcW w:w="1843" w:type="dxa"/>
            <w:hideMark/>
          </w:tcPr>
          <w:p w14:paraId="2F26826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CTMAE</w:t>
            </w:r>
          </w:p>
        </w:tc>
        <w:tc>
          <w:tcPr>
            <w:tcW w:w="1843" w:type="dxa"/>
            <w:hideMark/>
          </w:tcPr>
          <w:p w14:paraId="736542E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MC-ANT-CTMAE-0001-2022</w:t>
            </w:r>
          </w:p>
        </w:tc>
        <w:tc>
          <w:tcPr>
            <w:tcW w:w="1559" w:type="dxa"/>
            <w:hideMark/>
          </w:tcPr>
          <w:p w14:paraId="0EC41BB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146905B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1C0C1D9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11.000.000 COP</w:t>
            </w:r>
          </w:p>
        </w:tc>
        <w:tc>
          <w:tcPr>
            <w:tcW w:w="1276" w:type="dxa"/>
            <w:hideMark/>
          </w:tcPr>
          <w:p w14:paraId="17D7C58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4BC0C0AD" w14:textId="77777777" w:rsidR="00A93DDC" w:rsidRPr="00C10DDE" w:rsidRDefault="000252C1" w:rsidP="00D3576A">
            <w:pPr>
              <w:spacing w:after="0" w:line="276" w:lineRule="auto"/>
              <w:jc w:val="center"/>
              <w:rPr>
                <w:rFonts w:ascii="Arial" w:hAnsi="Arial" w:cs="Arial"/>
                <w:b/>
                <w:bCs/>
                <w:sz w:val="18"/>
                <w:szCs w:val="18"/>
                <w:u w:val="single"/>
              </w:rPr>
            </w:pPr>
            <w:hyperlink r:id="rId41" w:tooltip="Detalle" w:history="1">
              <w:r w:rsidR="00A93DDC" w:rsidRPr="00C10DDE">
                <w:rPr>
                  <w:rStyle w:val="Hipervnculo"/>
                  <w:rFonts w:ascii="Arial" w:hAnsi="Arial" w:cs="Arial"/>
                  <w:b/>
                  <w:bCs/>
                  <w:sz w:val="18"/>
                  <w:szCs w:val="18"/>
                </w:rPr>
                <w:t>Detalle</w:t>
              </w:r>
            </w:hyperlink>
          </w:p>
        </w:tc>
      </w:tr>
      <w:tr w:rsidR="00A93DDC" w:rsidRPr="004F6A58" w14:paraId="01B46E44" w14:textId="77777777" w:rsidTr="00D3576A">
        <w:trPr>
          <w:trHeight w:val="1170"/>
        </w:trPr>
        <w:tc>
          <w:tcPr>
            <w:tcW w:w="1843" w:type="dxa"/>
            <w:hideMark/>
          </w:tcPr>
          <w:p w14:paraId="429255C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lastRenderedPageBreak/>
              <w:t>SENA REGIONAL CHOCO Grupo de Apoyo Administrativo Mixto</w:t>
            </w:r>
          </w:p>
        </w:tc>
        <w:tc>
          <w:tcPr>
            <w:tcW w:w="1843" w:type="dxa"/>
            <w:hideMark/>
          </w:tcPr>
          <w:p w14:paraId="02F1ACC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MC-CHC-CRNIB-0071-2021</w:t>
            </w:r>
          </w:p>
        </w:tc>
        <w:tc>
          <w:tcPr>
            <w:tcW w:w="1559" w:type="dxa"/>
            <w:hideMark/>
          </w:tcPr>
          <w:p w14:paraId="0C7D2C7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 PARA RADICACION SENA CHOCO - 2021</w:t>
            </w:r>
          </w:p>
        </w:tc>
        <w:tc>
          <w:tcPr>
            <w:tcW w:w="1418" w:type="dxa"/>
            <w:hideMark/>
          </w:tcPr>
          <w:p w14:paraId="391F046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5F9D9D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3.320.800 COP</w:t>
            </w:r>
          </w:p>
        </w:tc>
        <w:tc>
          <w:tcPr>
            <w:tcW w:w="1276" w:type="dxa"/>
            <w:hideMark/>
          </w:tcPr>
          <w:p w14:paraId="0D26577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12F5FB3F" w14:textId="77777777" w:rsidR="00A93DDC" w:rsidRPr="00C10DDE" w:rsidRDefault="000252C1" w:rsidP="00D3576A">
            <w:pPr>
              <w:spacing w:after="0" w:line="276" w:lineRule="auto"/>
              <w:jc w:val="center"/>
              <w:rPr>
                <w:rFonts w:ascii="Arial" w:hAnsi="Arial" w:cs="Arial"/>
                <w:b/>
                <w:bCs/>
                <w:sz w:val="18"/>
                <w:szCs w:val="18"/>
                <w:u w:val="single"/>
              </w:rPr>
            </w:pPr>
            <w:hyperlink r:id="rId42" w:tooltip="Detalle" w:history="1">
              <w:r w:rsidR="00A93DDC" w:rsidRPr="00C10DDE">
                <w:rPr>
                  <w:rStyle w:val="Hipervnculo"/>
                  <w:rFonts w:ascii="Arial" w:hAnsi="Arial" w:cs="Arial"/>
                  <w:b/>
                  <w:bCs/>
                  <w:sz w:val="18"/>
                  <w:szCs w:val="18"/>
                </w:rPr>
                <w:t>Detalle</w:t>
              </w:r>
            </w:hyperlink>
          </w:p>
        </w:tc>
      </w:tr>
      <w:tr w:rsidR="00A93DDC" w:rsidRPr="004F6A58" w14:paraId="0CD099FE" w14:textId="77777777" w:rsidTr="00D3576A">
        <w:trPr>
          <w:trHeight w:val="885"/>
        </w:trPr>
        <w:tc>
          <w:tcPr>
            <w:tcW w:w="1843" w:type="dxa"/>
            <w:hideMark/>
          </w:tcPr>
          <w:p w14:paraId="01F6DA0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CFMA</w:t>
            </w:r>
          </w:p>
        </w:tc>
        <w:tc>
          <w:tcPr>
            <w:tcW w:w="1843" w:type="dxa"/>
            <w:hideMark/>
          </w:tcPr>
          <w:p w14:paraId="761728A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MC-ANT-CFMA-0004-2021</w:t>
            </w:r>
          </w:p>
        </w:tc>
        <w:tc>
          <w:tcPr>
            <w:tcW w:w="1559" w:type="dxa"/>
            <w:hideMark/>
          </w:tcPr>
          <w:p w14:paraId="717F143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3337188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63B50D2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2.811.385 COP</w:t>
            </w:r>
          </w:p>
        </w:tc>
        <w:tc>
          <w:tcPr>
            <w:tcW w:w="1276" w:type="dxa"/>
            <w:hideMark/>
          </w:tcPr>
          <w:p w14:paraId="33C71CD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78A92A81" w14:textId="77777777" w:rsidR="00A93DDC" w:rsidRPr="00C10DDE" w:rsidRDefault="000252C1" w:rsidP="00D3576A">
            <w:pPr>
              <w:spacing w:after="0" w:line="276" w:lineRule="auto"/>
              <w:jc w:val="center"/>
              <w:rPr>
                <w:rFonts w:ascii="Arial" w:hAnsi="Arial" w:cs="Arial"/>
                <w:b/>
                <w:bCs/>
                <w:sz w:val="18"/>
                <w:szCs w:val="18"/>
                <w:u w:val="single"/>
              </w:rPr>
            </w:pPr>
            <w:hyperlink r:id="rId43" w:tooltip="Detalle" w:history="1">
              <w:r w:rsidR="00A93DDC" w:rsidRPr="00C10DDE">
                <w:rPr>
                  <w:rStyle w:val="Hipervnculo"/>
                  <w:rFonts w:ascii="Arial" w:hAnsi="Arial" w:cs="Arial"/>
                  <w:b/>
                  <w:bCs/>
                  <w:sz w:val="18"/>
                  <w:szCs w:val="18"/>
                </w:rPr>
                <w:t>Detalle</w:t>
              </w:r>
            </w:hyperlink>
          </w:p>
        </w:tc>
      </w:tr>
      <w:tr w:rsidR="00A93DDC" w:rsidRPr="004F6A58" w14:paraId="5CE539D1" w14:textId="77777777" w:rsidTr="00D3576A">
        <w:trPr>
          <w:trHeight w:val="885"/>
        </w:trPr>
        <w:tc>
          <w:tcPr>
            <w:tcW w:w="1843" w:type="dxa"/>
            <w:hideMark/>
          </w:tcPr>
          <w:p w14:paraId="39B053F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VALLE Grupo Administrativo CTA</w:t>
            </w:r>
          </w:p>
        </w:tc>
        <w:tc>
          <w:tcPr>
            <w:tcW w:w="1843" w:type="dxa"/>
            <w:hideMark/>
          </w:tcPr>
          <w:p w14:paraId="3C9197B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MC-VLL-CTA-003-2021</w:t>
            </w:r>
          </w:p>
        </w:tc>
        <w:tc>
          <w:tcPr>
            <w:tcW w:w="1559" w:type="dxa"/>
            <w:hideMark/>
          </w:tcPr>
          <w:p w14:paraId="3875829F"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TONERS</w:t>
            </w:r>
          </w:p>
        </w:tc>
        <w:tc>
          <w:tcPr>
            <w:tcW w:w="1418" w:type="dxa"/>
            <w:hideMark/>
          </w:tcPr>
          <w:p w14:paraId="0F20EA6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CCC2BD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10.935.510 COP</w:t>
            </w:r>
          </w:p>
        </w:tc>
        <w:tc>
          <w:tcPr>
            <w:tcW w:w="1276" w:type="dxa"/>
            <w:hideMark/>
          </w:tcPr>
          <w:p w14:paraId="3FBA64B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6CB7A942" w14:textId="77777777" w:rsidR="00A93DDC" w:rsidRPr="00C10DDE" w:rsidRDefault="000252C1" w:rsidP="00D3576A">
            <w:pPr>
              <w:spacing w:after="0" w:line="276" w:lineRule="auto"/>
              <w:jc w:val="center"/>
              <w:rPr>
                <w:rFonts w:ascii="Arial" w:hAnsi="Arial" w:cs="Arial"/>
                <w:b/>
                <w:bCs/>
                <w:sz w:val="18"/>
                <w:szCs w:val="18"/>
                <w:u w:val="single"/>
              </w:rPr>
            </w:pPr>
            <w:hyperlink r:id="rId44" w:tooltip="Detalle" w:history="1">
              <w:r w:rsidR="00A93DDC" w:rsidRPr="00C10DDE">
                <w:rPr>
                  <w:rStyle w:val="Hipervnculo"/>
                  <w:rFonts w:ascii="Arial" w:hAnsi="Arial" w:cs="Arial"/>
                  <w:b/>
                  <w:bCs/>
                  <w:sz w:val="18"/>
                  <w:szCs w:val="18"/>
                </w:rPr>
                <w:t>Detalle</w:t>
              </w:r>
            </w:hyperlink>
          </w:p>
        </w:tc>
      </w:tr>
      <w:tr w:rsidR="00A93DDC" w:rsidRPr="004F6A58" w14:paraId="54FC5989" w14:textId="77777777" w:rsidTr="00D3576A">
        <w:trPr>
          <w:trHeight w:val="1170"/>
        </w:trPr>
        <w:tc>
          <w:tcPr>
            <w:tcW w:w="1843" w:type="dxa"/>
            <w:hideMark/>
          </w:tcPr>
          <w:p w14:paraId="60E7F60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META Grupo de Apoyo Administrativo Mixto</w:t>
            </w:r>
          </w:p>
        </w:tc>
        <w:tc>
          <w:tcPr>
            <w:tcW w:w="1843" w:type="dxa"/>
            <w:hideMark/>
          </w:tcPr>
          <w:p w14:paraId="3DD6EC2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MC-RM-016-2020</w:t>
            </w:r>
          </w:p>
        </w:tc>
        <w:tc>
          <w:tcPr>
            <w:tcW w:w="1559" w:type="dxa"/>
            <w:hideMark/>
          </w:tcPr>
          <w:p w14:paraId="792E33B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 REGIONAL META</w:t>
            </w:r>
          </w:p>
        </w:tc>
        <w:tc>
          <w:tcPr>
            <w:tcW w:w="1418" w:type="dxa"/>
            <w:hideMark/>
          </w:tcPr>
          <w:p w14:paraId="7C82B90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E00978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3.465.000 COP</w:t>
            </w:r>
          </w:p>
        </w:tc>
        <w:tc>
          <w:tcPr>
            <w:tcW w:w="1276" w:type="dxa"/>
            <w:hideMark/>
          </w:tcPr>
          <w:p w14:paraId="37C133F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09F34720" w14:textId="77777777" w:rsidR="00A93DDC" w:rsidRPr="00C10DDE" w:rsidRDefault="000252C1" w:rsidP="00D3576A">
            <w:pPr>
              <w:spacing w:after="0" w:line="276" w:lineRule="auto"/>
              <w:jc w:val="center"/>
              <w:rPr>
                <w:rFonts w:ascii="Arial" w:hAnsi="Arial" w:cs="Arial"/>
                <w:b/>
                <w:bCs/>
                <w:sz w:val="18"/>
                <w:szCs w:val="18"/>
                <w:u w:val="single"/>
              </w:rPr>
            </w:pPr>
            <w:hyperlink r:id="rId45" w:tooltip="Detalle" w:history="1">
              <w:r w:rsidR="00A93DDC" w:rsidRPr="00C10DDE">
                <w:rPr>
                  <w:rStyle w:val="Hipervnculo"/>
                  <w:rFonts w:ascii="Arial" w:hAnsi="Arial" w:cs="Arial"/>
                  <w:b/>
                  <w:bCs/>
                  <w:sz w:val="18"/>
                  <w:szCs w:val="18"/>
                </w:rPr>
                <w:t>Detalle</w:t>
              </w:r>
            </w:hyperlink>
          </w:p>
        </w:tc>
      </w:tr>
      <w:tr w:rsidR="00A93DDC" w:rsidRPr="004F6A58" w14:paraId="0B6C7C0A" w14:textId="77777777" w:rsidTr="00D3576A">
        <w:trPr>
          <w:trHeight w:val="885"/>
        </w:trPr>
        <w:tc>
          <w:tcPr>
            <w:tcW w:w="1843" w:type="dxa"/>
            <w:hideMark/>
          </w:tcPr>
          <w:p w14:paraId="7003BE79"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CFMA</w:t>
            </w:r>
          </w:p>
        </w:tc>
        <w:tc>
          <w:tcPr>
            <w:tcW w:w="1843" w:type="dxa"/>
            <w:hideMark/>
          </w:tcPr>
          <w:p w14:paraId="5AAF22C3"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MC-ANT-CFMA-0012-2020</w:t>
            </w:r>
          </w:p>
        </w:tc>
        <w:tc>
          <w:tcPr>
            <w:tcW w:w="1559" w:type="dxa"/>
            <w:hideMark/>
          </w:tcPr>
          <w:p w14:paraId="0BD587F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DE TONER</w:t>
            </w:r>
          </w:p>
        </w:tc>
        <w:tc>
          <w:tcPr>
            <w:tcW w:w="1418" w:type="dxa"/>
            <w:hideMark/>
          </w:tcPr>
          <w:p w14:paraId="19CD71D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993E7B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5.622.770 COP</w:t>
            </w:r>
          </w:p>
        </w:tc>
        <w:tc>
          <w:tcPr>
            <w:tcW w:w="1276" w:type="dxa"/>
            <w:hideMark/>
          </w:tcPr>
          <w:p w14:paraId="3A2C54CE"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51BE4511" w14:textId="77777777" w:rsidR="00A93DDC" w:rsidRPr="00C10DDE" w:rsidRDefault="000252C1" w:rsidP="00D3576A">
            <w:pPr>
              <w:spacing w:after="0" w:line="276" w:lineRule="auto"/>
              <w:jc w:val="center"/>
              <w:rPr>
                <w:rFonts w:ascii="Arial" w:hAnsi="Arial" w:cs="Arial"/>
                <w:b/>
                <w:bCs/>
                <w:sz w:val="18"/>
                <w:szCs w:val="18"/>
                <w:u w:val="single"/>
              </w:rPr>
            </w:pPr>
            <w:hyperlink r:id="rId46" w:tooltip="Detalle" w:history="1">
              <w:r w:rsidR="00A93DDC" w:rsidRPr="00C10DDE">
                <w:rPr>
                  <w:rStyle w:val="Hipervnculo"/>
                  <w:rFonts w:ascii="Arial" w:hAnsi="Arial" w:cs="Arial"/>
                  <w:b/>
                  <w:bCs/>
                  <w:sz w:val="18"/>
                  <w:szCs w:val="18"/>
                </w:rPr>
                <w:t>Detalle</w:t>
              </w:r>
            </w:hyperlink>
          </w:p>
        </w:tc>
      </w:tr>
      <w:tr w:rsidR="00A93DDC" w:rsidRPr="004F6A58" w14:paraId="64FF828A" w14:textId="77777777" w:rsidTr="00D3576A">
        <w:trPr>
          <w:trHeight w:val="885"/>
        </w:trPr>
        <w:tc>
          <w:tcPr>
            <w:tcW w:w="1843" w:type="dxa"/>
            <w:hideMark/>
          </w:tcPr>
          <w:p w14:paraId="5BDF3D7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AMAZONAS</w:t>
            </w:r>
          </w:p>
        </w:tc>
        <w:tc>
          <w:tcPr>
            <w:tcW w:w="1843" w:type="dxa"/>
            <w:hideMark/>
          </w:tcPr>
          <w:p w14:paraId="1E45A9B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MC-AMZ-CBTA-020-2020</w:t>
            </w:r>
          </w:p>
        </w:tc>
        <w:tc>
          <w:tcPr>
            <w:tcW w:w="1559" w:type="dxa"/>
            <w:hideMark/>
          </w:tcPr>
          <w:p w14:paraId="718BAC43" w14:textId="5E9ECDB3"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 xml:space="preserve">Compra de </w:t>
            </w:r>
            <w:r w:rsidR="00D3576A" w:rsidRPr="00A93DDC">
              <w:rPr>
                <w:rFonts w:ascii="Arial" w:hAnsi="Arial" w:cs="Arial"/>
                <w:sz w:val="18"/>
                <w:szCs w:val="18"/>
              </w:rPr>
              <w:t>Tóner</w:t>
            </w:r>
          </w:p>
        </w:tc>
        <w:tc>
          <w:tcPr>
            <w:tcW w:w="1418" w:type="dxa"/>
            <w:hideMark/>
          </w:tcPr>
          <w:p w14:paraId="165C72B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73A8969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29.095.000 COP</w:t>
            </w:r>
          </w:p>
        </w:tc>
        <w:tc>
          <w:tcPr>
            <w:tcW w:w="1276" w:type="dxa"/>
            <w:hideMark/>
          </w:tcPr>
          <w:p w14:paraId="25A5F1BA"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6A374283" w14:textId="77777777" w:rsidR="00A93DDC" w:rsidRPr="00C10DDE" w:rsidRDefault="000252C1" w:rsidP="00D3576A">
            <w:pPr>
              <w:spacing w:after="0" w:line="276" w:lineRule="auto"/>
              <w:jc w:val="center"/>
              <w:rPr>
                <w:rFonts w:ascii="Arial" w:hAnsi="Arial" w:cs="Arial"/>
                <w:b/>
                <w:bCs/>
                <w:sz w:val="18"/>
                <w:szCs w:val="18"/>
                <w:u w:val="single"/>
              </w:rPr>
            </w:pPr>
            <w:hyperlink r:id="rId47" w:tooltip="Detalle" w:history="1">
              <w:r w:rsidR="00A93DDC" w:rsidRPr="00C10DDE">
                <w:rPr>
                  <w:rStyle w:val="Hipervnculo"/>
                  <w:rFonts w:ascii="Arial" w:hAnsi="Arial" w:cs="Arial"/>
                  <w:b/>
                  <w:bCs/>
                  <w:sz w:val="18"/>
                  <w:szCs w:val="18"/>
                </w:rPr>
                <w:t>Detalle</w:t>
              </w:r>
            </w:hyperlink>
          </w:p>
        </w:tc>
      </w:tr>
      <w:tr w:rsidR="00A93DDC" w:rsidRPr="004F6A58" w14:paraId="4A878539" w14:textId="77777777" w:rsidTr="00D3576A">
        <w:trPr>
          <w:trHeight w:val="1170"/>
        </w:trPr>
        <w:tc>
          <w:tcPr>
            <w:tcW w:w="1843" w:type="dxa"/>
            <w:hideMark/>
          </w:tcPr>
          <w:p w14:paraId="393FD80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ANTIOQUIA Grupo Administrativo CTMAE</w:t>
            </w:r>
          </w:p>
        </w:tc>
        <w:tc>
          <w:tcPr>
            <w:tcW w:w="1843" w:type="dxa"/>
            <w:hideMark/>
          </w:tcPr>
          <w:p w14:paraId="614E591B"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MC-ANT-CTMAE-0014-2020</w:t>
            </w:r>
          </w:p>
        </w:tc>
        <w:tc>
          <w:tcPr>
            <w:tcW w:w="1559" w:type="dxa"/>
            <w:hideMark/>
          </w:tcPr>
          <w:p w14:paraId="15BD4A3C" w14:textId="61D6DB8E"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 xml:space="preserve">Compra de </w:t>
            </w:r>
            <w:r w:rsidR="00D3576A" w:rsidRPr="00A93DDC">
              <w:rPr>
                <w:rFonts w:ascii="Arial" w:hAnsi="Arial" w:cs="Arial"/>
                <w:sz w:val="18"/>
                <w:szCs w:val="18"/>
              </w:rPr>
              <w:t>Tóner</w:t>
            </w:r>
            <w:r w:rsidRPr="00A93DDC">
              <w:rPr>
                <w:rFonts w:ascii="Arial" w:hAnsi="Arial" w:cs="Arial"/>
                <w:sz w:val="18"/>
                <w:szCs w:val="18"/>
              </w:rPr>
              <w:t>_ MC-ANT-CTMAE-0014-2020</w:t>
            </w:r>
          </w:p>
        </w:tc>
        <w:tc>
          <w:tcPr>
            <w:tcW w:w="1418" w:type="dxa"/>
            <w:hideMark/>
          </w:tcPr>
          <w:p w14:paraId="19D5A91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4C43078"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10.000.000 COP</w:t>
            </w:r>
          </w:p>
        </w:tc>
        <w:tc>
          <w:tcPr>
            <w:tcW w:w="1276" w:type="dxa"/>
            <w:hideMark/>
          </w:tcPr>
          <w:p w14:paraId="65843B0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1CD8F6FA" w14:textId="77777777" w:rsidR="00A93DDC" w:rsidRPr="00C10DDE" w:rsidRDefault="000252C1" w:rsidP="00D3576A">
            <w:pPr>
              <w:spacing w:after="0" w:line="276" w:lineRule="auto"/>
              <w:jc w:val="center"/>
              <w:rPr>
                <w:rFonts w:ascii="Arial" w:hAnsi="Arial" w:cs="Arial"/>
                <w:b/>
                <w:bCs/>
                <w:sz w:val="18"/>
                <w:szCs w:val="18"/>
                <w:u w:val="single"/>
              </w:rPr>
            </w:pPr>
            <w:hyperlink r:id="rId48" w:tooltip="Detalle" w:history="1">
              <w:r w:rsidR="00A93DDC" w:rsidRPr="00C10DDE">
                <w:rPr>
                  <w:rStyle w:val="Hipervnculo"/>
                  <w:rFonts w:ascii="Arial" w:hAnsi="Arial" w:cs="Arial"/>
                  <w:b/>
                  <w:bCs/>
                  <w:sz w:val="18"/>
                  <w:szCs w:val="18"/>
                </w:rPr>
                <w:t>Detalle</w:t>
              </w:r>
            </w:hyperlink>
          </w:p>
        </w:tc>
      </w:tr>
      <w:tr w:rsidR="00A93DDC" w:rsidRPr="004F6A58" w14:paraId="5E73A5E1" w14:textId="77777777" w:rsidTr="00D3576A">
        <w:trPr>
          <w:trHeight w:val="1170"/>
        </w:trPr>
        <w:tc>
          <w:tcPr>
            <w:tcW w:w="1843" w:type="dxa"/>
            <w:hideMark/>
          </w:tcPr>
          <w:p w14:paraId="4C0EC295"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RISARALDA Grupo de Apoyo Administrativo Mixto//</w:t>
            </w:r>
          </w:p>
        </w:tc>
        <w:tc>
          <w:tcPr>
            <w:tcW w:w="1843" w:type="dxa"/>
            <w:hideMark/>
          </w:tcPr>
          <w:p w14:paraId="6D4BB707"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MC-RSR-CCS-085-2020</w:t>
            </w:r>
          </w:p>
        </w:tc>
        <w:tc>
          <w:tcPr>
            <w:tcW w:w="1559" w:type="dxa"/>
            <w:hideMark/>
          </w:tcPr>
          <w:p w14:paraId="0CB96CC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TONER IMPRESORAS LEXMARK</w:t>
            </w:r>
          </w:p>
        </w:tc>
        <w:tc>
          <w:tcPr>
            <w:tcW w:w="1418" w:type="dxa"/>
            <w:hideMark/>
          </w:tcPr>
          <w:p w14:paraId="408EAAB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3C371C12"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14.803.600 COP</w:t>
            </w:r>
          </w:p>
        </w:tc>
        <w:tc>
          <w:tcPr>
            <w:tcW w:w="1276" w:type="dxa"/>
            <w:hideMark/>
          </w:tcPr>
          <w:p w14:paraId="293CBB3A"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19E76E00" w14:textId="77777777" w:rsidR="00A93DDC" w:rsidRPr="00C10DDE" w:rsidRDefault="000252C1" w:rsidP="00D3576A">
            <w:pPr>
              <w:spacing w:after="0" w:line="276" w:lineRule="auto"/>
              <w:jc w:val="center"/>
              <w:rPr>
                <w:rFonts w:ascii="Arial" w:hAnsi="Arial" w:cs="Arial"/>
                <w:b/>
                <w:bCs/>
                <w:sz w:val="18"/>
                <w:szCs w:val="18"/>
                <w:u w:val="single"/>
              </w:rPr>
            </w:pPr>
            <w:hyperlink r:id="rId49" w:tooltip="Detalle" w:history="1">
              <w:r w:rsidR="00A93DDC" w:rsidRPr="00C10DDE">
                <w:rPr>
                  <w:rStyle w:val="Hipervnculo"/>
                  <w:rFonts w:ascii="Arial" w:hAnsi="Arial" w:cs="Arial"/>
                  <w:b/>
                  <w:bCs/>
                  <w:sz w:val="18"/>
                  <w:szCs w:val="18"/>
                </w:rPr>
                <w:t>Detalle</w:t>
              </w:r>
            </w:hyperlink>
          </w:p>
        </w:tc>
      </w:tr>
      <w:tr w:rsidR="00A93DDC" w:rsidRPr="004F6A58" w14:paraId="0BC633DC" w14:textId="77777777" w:rsidTr="00D3576A">
        <w:trPr>
          <w:trHeight w:val="870"/>
        </w:trPr>
        <w:tc>
          <w:tcPr>
            <w:tcW w:w="1843" w:type="dxa"/>
            <w:hideMark/>
          </w:tcPr>
          <w:p w14:paraId="15AF8534"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SENA REGIONAL VALLE Grupo Administrativo CNPB</w:t>
            </w:r>
          </w:p>
        </w:tc>
        <w:tc>
          <w:tcPr>
            <w:tcW w:w="1843" w:type="dxa"/>
            <w:hideMark/>
          </w:tcPr>
          <w:p w14:paraId="0995D4EA"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No. MC- VLL-CNPB-00017-2020</w:t>
            </w:r>
          </w:p>
        </w:tc>
        <w:tc>
          <w:tcPr>
            <w:tcW w:w="1559" w:type="dxa"/>
            <w:hideMark/>
          </w:tcPr>
          <w:p w14:paraId="5415D14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COMPRA TONER Y PAPELERIA</w:t>
            </w:r>
          </w:p>
        </w:tc>
        <w:tc>
          <w:tcPr>
            <w:tcW w:w="1418" w:type="dxa"/>
            <w:hideMark/>
          </w:tcPr>
          <w:p w14:paraId="64095F96"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Presentación de oferta</w:t>
            </w:r>
          </w:p>
        </w:tc>
        <w:tc>
          <w:tcPr>
            <w:tcW w:w="1417" w:type="dxa"/>
            <w:hideMark/>
          </w:tcPr>
          <w:p w14:paraId="56A4E771"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9.996.595 COP</w:t>
            </w:r>
          </w:p>
        </w:tc>
        <w:tc>
          <w:tcPr>
            <w:tcW w:w="1276" w:type="dxa"/>
            <w:hideMark/>
          </w:tcPr>
          <w:p w14:paraId="0F4FADC0" w14:textId="77777777" w:rsidR="00A93DDC" w:rsidRPr="00A93DDC" w:rsidRDefault="00A93DDC" w:rsidP="00D3576A">
            <w:pPr>
              <w:spacing w:after="0" w:line="276" w:lineRule="auto"/>
              <w:jc w:val="center"/>
              <w:rPr>
                <w:rFonts w:ascii="Arial" w:hAnsi="Arial" w:cs="Arial"/>
                <w:sz w:val="18"/>
                <w:szCs w:val="18"/>
              </w:rPr>
            </w:pPr>
            <w:r w:rsidRPr="00A93DDC">
              <w:rPr>
                <w:rFonts w:ascii="Arial" w:hAnsi="Arial" w:cs="Arial"/>
                <w:sz w:val="18"/>
                <w:szCs w:val="18"/>
              </w:rPr>
              <w:t>Proceso adjudicado y celebrado</w:t>
            </w:r>
          </w:p>
        </w:tc>
        <w:tc>
          <w:tcPr>
            <w:tcW w:w="850" w:type="dxa"/>
            <w:hideMark/>
          </w:tcPr>
          <w:p w14:paraId="7EC94E1A" w14:textId="77777777" w:rsidR="00A93DDC" w:rsidRPr="00C10DDE" w:rsidRDefault="000252C1" w:rsidP="00D3576A">
            <w:pPr>
              <w:spacing w:after="0" w:line="276" w:lineRule="auto"/>
              <w:jc w:val="center"/>
              <w:rPr>
                <w:rFonts w:ascii="Arial" w:hAnsi="Arial" w:cs="Arial"/>
                <w:b/>
                <w:bCs/>
                <w:sz w:val="18"/>
                <w:szCs w:val="18"/>
                <w:u w:val="single"/>
              </w:rPr>
            </w:pPr>
            <w:hyperlink r:id="rId50" w:tooltip="Detalle" w:history="1">
              <w:r w:rsidR="00A93DDC" w:rsidRPr="00C10DDE">
                <w:rPr>
                  <w:rStyle w:val="Hipervnculo"/>
                  <w:rFonts w:ascii="Arial" w:hAnsi="Arial" w:cs="Arial"/>
                  <w:b/>
                  <w:bCs/>
                  <w:sz w:val="18"/>
                  <w:szCs w:val="18"/>
                </w:rPr>
                <w:t>Detalle</w:t>
              </w:r>
            </w:hyperlink>
          </w:p>
        </w:tc>
      </w:tr>
    </w:tbl>
    <w:p w14:paraId="4F8857BF" w14:textId="4DD70A80" w:rsidR="00701A24" w:rsidRDefault="00701A24" w:rsidP="00A873FE">
      <w:pPr>
        <w:spacing w:after="0" w:line="240" w:lineRule="auto"/>
        <w:jc w:val="both"/>
        <w:rPr>
          <w:rFonts w:ascii="Arial" w:hAnsi="Arial" w:cs="Arial"/>
          <w:b/>
        </w:rPr>
      </w:pPr>
    </w:p>
    <w:p w14:paraId="4DBAB222" w14:textId="0E508FD5" w:rsidR="00F478EF" w:rsidRDefault="00F478EF" w:rsidP="00A873FE">
      <w:pPr>
        <w:spacing w:after="0" w:line="240" w:lineRule="auto"/>
        <w:jc w:val="both"/>
        <w:rPr>
          <w:rFonts w:ascii="Arial" w:hAnsi="Arial" w:cs="Arial"/>
          <w:b/>
        </w:rPr>
      </w:pPr>
    </w:p>
    <w:p w14:paraId="43AA8AD0" w14:textId="0E7A1740" w:rsidR="00F478EF" w:rsidRDefault="00AB25B0" w:rsidP="00A873FE">
      <w:pPr>
        <w:spacing w:after="0" w:line="240" w:lineRule="auto"/>
        <w:jc w:val="both"/>
        <w:rPr>
          <w:rFonts w:ascii="Arial" w:hAnsi="Arial" w:cs="Arial"/>
          <w:b/>
        </w:rPr>
      </w:pPr>
      <w:r w:rsidRPr="00AB25B0">
        <w:rPr>
          <w:rFonts w:ascii="Arial" w:hAnsi="Arial" w:cs="Arial"/>
          <w:b/>
          <w:noProof/>
          <w:lang w:eastAsia="es-CO"/>
        </w:rPr>
        <w:lastRenderedPageBreak/>
        <w:drawing>
          <wp:inline distT="0" distB="0" distL="0" distR="0" wp14:anchorId="7CDAA4C0" wp14:editId="5AF69FEB">
            <wp:extent cx="5612130" cy="185737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2354" b="11815"/>
                    <a:stretch/>
                  </pic:blipFill>
                  <pic:spPr bwMode="auto">
                    <a:xfrm>
                      <a:off x="0" y="0"/>
                      <a:ext cx="5612130" cy="1857375"/>
                    </a:xfrm>
                    <a:prstGeom prst="rect">
                      <a:avLst/>
                    </a:prstGeom>
                    <a:ln>
                      <a:noFill/>
                    </a:ln>
                    <a:extLst>
                      <a:ext uri="{53640926-AAD7-44D8-BBD7-CCE9431645EC}">
                        <a14:shadowObscured xmlns:a14="http://schemas.microsoft.com/office/drawing/2010/main"/>
                      </a:ext>
                    </a:extLst>
                  </pic:spPr>
                </pic:pic>
              </a:graphicData>
            </a:graphic>
          </wp:inline>
        </w:drawing>
      </w:r>
    </w:p>
    <w:p w14:paraId="52D3EB73" w14:textId="19FDDF75" w:rsidR="006B0A2C" w:rsidRDefault="000252C1" w:rsidP="00A873FE">
      <w:pPr>
        <w:spacing w:after="0" w:line="240" w:lineRule="auto"/>
        <w:jc w:val="both"/>
        <w:rPr>
          <w:rStyle w:val="Hipervnculo"/>
          <w:rFonts w:ascii="Arial" w:hAnsi="Arial" w:cs="Arial"/>
          <w:b/>
        </w:rPr>
      </w:pPr>
      <w:hyperlink r:id="rId52" w:history="1">
        <w:r w:rsidR="007E1C29" w:rsidRPr="00A56497">
          <w:rPr>
            <w:rStyle w:val="Hipervnculo"/>
            <w:rFonts w:ascii="Arial" w:hAnsi="Arial" w:cs="Arial"/>
            <w:b/>
          </w:rPr>
          <w:t>https://www.colombiacompra.gov.co/colombia-compra/modelo-de-abastecimiento-estrategico</w:t>
        </w:r>
      </w:hyperlink>
    </w:p>
    <w:p w14:paraId="1D689CC4" w14:textId="630F5FC3" w:rsidR="00916061" w:rsidRPr="00361E7F" w:rsidRDefault="00916061" w:rsidP="00A873FE">
      <w:pPr>
        <w:spacing w:after="0" w:line="240" w:lineRule="auto"/>
        <w:jc w:val="both"/>
        <w:rPr>
          <w:rFonts w:ascii="Arial" w:hAnsi="Arial" w:cs="Arial"/>
          <w:bCs/>
          <w:color w:val="FF0000"/>
        </w:rPr>
      </w:pPr>
    </w:p>
    <w:p w14:paraId="5FD99F1E" w14:textId="14D9199B" w:rsidR="00916061" w:rsidRPr="0028728E" w:rsidRDefault="00916061" w:rsidP="00A873FE">
      <w:pPr>
        <w:spacing w:after="0" w:line="240" w:lineRule="auto"/>
        <w:jc w:val="both"/>
        <w:rPr>
          <w:rFonts w:ascii="Arial" w:hAnsi="Arial" w:cs="Arial"/>
          <w:bCs/>
        </w:rPr>
      </w:pPr>
      <w:r w:rsidRPr="0028728E">
        <w:rPr>
          <w:rFonts w:ascii="Arial" w:hAnsi="Arial" w:cs="Arial"/>
          <w:bCs/>
        </w:rPr>
        <w:t>En el SENA conforme a los datos registrados en el MAE presenta el siguiente comportamiento frente a procesos con características similares.</w:t>
      </w:r>
    </w:p>
    <w:p w14:paraId="67B810DE" w14:textId="77777777" w:rsidR="0028728E" w:rsidRPr="00361E7F" w:rsidRDefault="0028728E" w:rsidP="00A873FE">
      <w:pPr>
        <w:spacing w:after="0" w:line="240" w:lineRule="auto"/>
        <w:jc w:val="both"/>
        <w:rPr>
          <w:rFonts w:ascii="Arial" w:hAnsi="Arial" w:cs="Arial"/>
          <w:bCs/>
          <w:color w:val="FF0000"/>
        </w:rPr>
      </w:pPr>
    </w:p>
    <w:p w14:paraId="586E7FB1" w14:textId="4C20B8A7" w:rsidR="007E1C29" w:rsidRDefault="00916061" w:rsidP="00A873FE">
      <w:pPr>
        <w:spacing w:after="0" w:line="240" w:lineRule="auto"/>
        <w:jc w:val="both"/>
        <w:rPr>
          <w:rFonts w:ascii="Arial" w:hAnsi="Arial" w:cs="Arial"/>
          <w:b/>
          <w:color w:val="FF0000"/>
        </w:rPr>
      </w:pPr>
      <w:r w:rsidRPr="00916061">
        <w:rPr>
          <w:rFonts w:ascii="Arial" w:hAnsi="Arial" w:cs="Arial"/>
          <w:b/>
          <w:noProof/>
          <w:color w:val="FF0000"/>
          <w:lang w:eastAsia="es-CO"/>
        </w:rPr>
        <w:drawing>
          <wp:inline distT="0" distB="0" distL="0" distR="0" wp14:anchorId="6AF218B7" wp14:editId="3148ACFA">
            <wp:extent cx="5612130" cy="1923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1923415"/>
                    </a:xfrm>
                    <a:prstGeom prst="rect">
                      <a:avLst/>
                    </a:prstGeom>
                  </pic:spPr>
                </pic:pic>
              </a:graphicData>
            </a:graphic>
          </wp:inline>
        </w:drawing>
      </w:r>
    </w:p>
    <w:p w14:paraId="1E58C399" w14:textId="77777777" w:rsidR="00916061" w:rsidRDefault="00916061" w:rsidP="00A873FE">
      <w:pPr>
        <w:spacing w:after="0" w:line="240" w:lineRule="auto"/>
        <w:jc w:val="both"/>
        <w:rPr>
          <w:rFonts w:ascii="Arial" w:hAnsi="Arial" w:cs="Arial"/>
          <w:b/>
          <w:color w:val="FF0000"/>
        </w:rPr>
      </w:pPr>
    </w:p>
    <w:p w14:paraId="6F3BC170" w14:textId="77777777" w:rsidR="00916061" w:rsidRDefault="00916061" w:rsidP="00A873FE">
      <w:pPr>
        <w:spacing w:after="0" w:line="240" w:lineRule="auto"/>
        <w:jc w:val="both"/>
      </w:pPr>
    </w:p>
    <w:p w14:paraId="53EFC3F3" w14:textId="77777777" w:rsidR="00916061" w:rsidRDefault="00916061" w:rsidP="00A873FE">
      <w:pPr>
        <w:spacing w:after="0" w:line="240" w:lineRule="auto"/>
        <w:jc w:val="both"/>
      </w:pPr>
    </w:p>
    <w:p w14:paraId="34F82C0B" w14:textId="057CCEAE" w:rsidR="00916061" w:rsidRDefault="003D6735" w:rsidP="00EF17E4">
      <w:pPr>
        <w:spacing w:after="0" w:line="240" w:lineRule="auto"/>
        <w:jc w:val="center"/>
      </w:pPr>
      <w:r w:rsidRPr="003D6735">
        <w:rPr>
          <w:noProof/>
          <w:lang w:eastAsia="es-CO"/>
        </w:rPr>
        <w:drawing>
          <wp:inline distT="0" distB="0" distL="0" distR="0" wp14:anchorId="3B9D5970" wp14:editId="0A43C4E2">
            <wp:extent cx="4781550" cy="1809315"/>
            <wp:effectExtent l="0" t="0" r="0" b="635"/>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54"/>
                    <a:srcRect r="28477"/>
                    <a:stretch/>
                  </pic:blipFill>
                  <pic:spPr bwMode="auto">
                    <a:xfrm>
                      <a:off x="0" y="0"/>
                      <a:ext cx="4793724" cy="1813922"/>
                    </a:xfrm>
                    <a:prstGeom prst="rect">
                      <a:avLst/>
                    </a:prstGeom>
                    <a:ln>
                      <a:noFill/>
                    </a:ln>
                    <a:extLst>
                      <a:ext uri="{53640926-AAD7-44D8-BBD7-CCE9431645EC}">
                        <a14:shadowObscured xmlns:a14="http://schemas.microsoft.com/office/drawing/2010/main"/>
                      </a:ext>
                    </a:extLst>
                  </pic:spPr>
                </pic:pic>
              </a:graphicData>
            </a:graphic>
          </wp:inline>
        </w:drawing>
      </w:r>
    </w:p>
    <w:p w14:paraId="201192B9" w14:textId="1A1F1B89" w:rsidR="008F49A8" w:rsidRDefault="008F49A8" w:rsidP="008F49A8">
      <w:pPr>
        <w:spacing w:after="0" w:line="240" w:lineRule="auto"/>
        <w:jc w:val="center"/>
      </w:pPr>
      <w:r w:rsidRPr="008F49A8">
        <w:rPr>
          <w:noProof/>
          <w:lang w:eastAsia="es-CO"/>
        </w:rPr>
        <w:lastRenderedPageBreak/>
        <w:drawing>
          <wp:inline distT="0" distB="0" distL="0" distR="0" wp14:anchorId="367020F3" wp14:editId="3961A733">
            <wp:extent cx="5612130" cy="2738120"/>
            <wp:effectExtent l="0" t="0" r="7620" b="5080"/>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pic:nvPicPr>
                  <pic:blipFill>
                    <a:blip r:embed="rId55"/>
                    <a:stretch>
                      <a:fillRect/>
                    </a:stretch>
                  </pic:blipFill>
                  <pic:spPr>
                    <a:xfrm>
                      <a:off x="0" y="0"/>
                      <a:ext cx="5612130" cy="2738120"/>
                    </a:xfrm>
                    <a:prstGeom prst="rect">
                      <a:avLst/>
                    </a:prstGeom>
                  </pic:spPr>
                </pic:pic>
              </a:graphicData>
            </a:graphic>
          </wp:inline>
        </w:drawing>
      </w:r>
    </w:p>
    <w:p w14:paraId="6A73C18F" w14:textId="75D577D1" w:rsidR="003D6735" w:rsidRDefault="003D6735" w:rsidP="00A873FE">
      <w:pPr>
        <w:spacing w:after="0" w:line="240" w:lineRule="auto"/>
        <w:jc w:val="both"/>
      </w:pPr>
    </w:p>
    <w:p w14:paraId="196295AC" w14:textId="77777777" w:rsidR="003D6735" w:rsidRDefault="003D6735" w:rsidP="00A873FE">
      <w:pPr>
        <w:spacing w:after="0" w:line="240" w:lineRule="auto"/>
        <w:jc w:val="both"/>
      </w:pPr>
    </w:p>
    <w:p w14:paraId="23F3A077" w14:textId="5DA43C9D" w:rsidR="007E1C29" w:rsidRPr="00672BF2" w:rsidRDefault="003D6735" w:rsidP="00A873FE">
      <w:pPr>
        <w:spacing w:after="0" w:line="240" w:lineRule="auto"/>
        <w:jc w:val="both"/>
        <w:rPr>
          <w:rFonts w:ascii="Arial" w:hAnsi="Arial" w:cs="Arial"/>
          <w:b/>
          <w:color w:val="FF0000"/>
          <w:sz w:val="16"/>
          <w:szCs w:val="16"/>
        </w:rPr>
      </w:pPr>
      <w:r>
        <w:rPr>
          <w:rFonts w:ascii="Arial" w:hAnsi="Arial" w:cs="Arial"/>
          <w:b/>
        </w:rPr>
        <w:t xml:space="preserve">Fuente: </w:t>
      </w:r>
      <w:hyperlink r:id="rId56" w:history="1">
        <w:r w:rsidRPr="00672BF2">
          <w:rPr>
            <w:rStyle w:val="Hipervnculo"/>
            <w:rFonts w:ascii="Arial" w:hAnsi="Arial" w:cs="Arial"/>
            <w:b/>
            <w:sz w:val="16"/>
            <w:szCs w:val="16"/>
          </w:rPr>
          <w:t>https://app.powerbi.com/view?r=eyJrIjoiZGM0NzAyYjAtNTFmMy00MjYzLTg5ODAtZWUxNDYxMDlkZmZkIiwidCI6IjdiMDkwNDFlLTI0NTEtNDlkMC04Y2IxLTc5ZDVlM2Q4YzFiZSIsImMiOjR9&amp;pageName=ReportSection17ad17361e56dd6a009c</w:t>
        </w:r>
      </w:hyperlink>
    </w:p>
    <w:p w14:paraId="53F1AA98" w14:textId="77777777" w:rsidR="007E1C29" w:rsidRPr="006B0A2C" w:rsidRDefault="007E1C29" w:rsidP="00A873FE">
      <w:pPr>
        <w:spacing w:after="0" w:line="240" w:lineRule="auto"/>
        <w:jc w:val="both"/>
        <w:rPr>
          <w:rFonts w:ascii="Arial" w:hAnsi="Arial" w:cs="Arial"/>
          <w:b/>
          <w:color w:val="FF0000"/>
        </w:rPr>
      </w:pPr>
    </w:p>
    <w:p w14:paraId="34257D2E" w14:textId="77777777" w:rsidR="007E1C29" w:rsidRPr="007E1C29" w:rsidRDefault="007E1C29" w:rsidP="00A873FE">
      <w:pPr>
        <w:spacing w:after="0" w:line="240" w:lineRule="auto"/>
        <w:jc w:val="both"/>
        <w:rPr>
          <w:rFonts w:ascii="Arial" w:hAnsi="Arial" w:cs="Arial"/>
          <w:bCs/>
        </w:rPr>
      </w:pPr>
    </w:p>
    <w:p w14:paraId="075132F3" w14:textId="42DB534D" w:rsidR="00A22459" w:rsidRDefault="006E3498" w:rsidP="0029200B">
      <w:pPr>
        <w:pStyle w:val="Prrafodelista"/>
        <w:numPr>
          <w:ilvl w:val="0"/>
          <w:numId w:val="1"/>
        </w:numPr>
        <w:spacing w:after="0" w:line="240" w:lineRule="auto"/>
        <w:jc w:val="both"/>
        <w:rPr>
          <w:rFonts w:ascii="Arial" w:hAnsi="Arial" w:cs="Arial"/>
          <w:b/>
        </w:rPr>
      </w:pPr>
      <w:r w:rsidRPr="0029200B">
        <w:rPr>
          <w:rFonts w:ascii="Arial" w:hAnsi="Arial" w:cs="Arial"/>
          <w:b/>
        </w:rPr>
        <w:t>VALOR ESTIMADO DEL CONTRATO/ PRESUPUESTO OFICIAL</w:t>
      </w:r>
      <w:r w:rsidR="0031559C" w:rsidRPr="0029200B">
        <w:rPr>
          <w:rFonts w:ascii="Arial" w:hAnsi="Arial" w:cs="Arial"/>
          <w:b/>
        </w:rPr>
        <w:t>.</w:t>
      </w:r>
    </w:p>
    <w:p w14:paraId="39795CFA" w14:textId="77777777" w:rsidR="005A0B8F" w:rsidRDefault="005A0B8F" w:rsidP="005A0B8F">
      <w:pPr>
        <w:spacing w:after="0" w:line="240" w:lineRule="auto"/>
        <w:jc w:val="both"/>
        <w:rPr>
          <w:rFonts w:ascii="Arial" w:hAnsi="Arial" w:cs="Arial"/>
          <w:b/>
        </w:rPr>
      </w:pPr>
    </w:p>
    <w:p w14:paraId="2B1CB623" w14:textId="74844A65" w:rsidR="005A0B8F" w:rsidRPr="005A0B8F" w:rsidRDefault="005A0B8F" w:rsidP="005A0B8F">
      <w:pPr>
        <w:spacing w:after="200" w:line="276" w:lineRule="auto"/>
        <w:jc w:val="both"/>
        <w:rPr>
          <w:rFonts w:ascii="Arial" w:hAnsi="Arial" w:cs="Arial"/>
        </w:rPr>
      </w:pPr>
      <w:r w:rsidRPr="005241E2">
        <w:rPr>
          <w:rFonts w:ascii="Arial" w:hAnsi="Arial" w:cs="Arial"/>
        </w:rPr>
        <w:t>Considerando que la orden de compra derivada del Acuerdo Marco de Precios Adquisición en Grandes Almacenes celebrado por la Agencia Nacional de Contratación - Colombia Compra Eficiente - resulta ser la opción más favorable a la entidad, garantizando la selección objetiva del respectivo proveedor según las condiciones de dicho Acuerdo, se tiene como estudio de mercado el efectuado por dicha Agencia como soporte de la selección abreviada que se adelantó para seleccionar los proveedores del Acuerdo marco de precios para la Adquisición, suministro y dispensación de medicamentos.</w:t>
      </w:r>
    </w:p>
    <w:p w14:paraId="72D330AB" w14:textId="77777777" w:rsidR="0031559C" w:rsidRPr="00473711" w:rsidRDefault="0031559C" w:rsidP="0031559C">
      <w:pPr>
        <w:pStyle w:val="Prrafodelista"/>
        <w:spacing w:after="0" w:line="240" w:lineRule="auto"/>
        <w:jc w:val="both"/>
        <w:rPr>
          <w:rFonts w:ascii="Arial" w:hAnsi="Arial" w:cs="Arial"/>
          <w:b/>
        </w:rPr>
      </w:pPr>
    </w:p>
    <w:p w14:paraId="0A8C5D09" w14:textId="36BFC6F1" w:rsidR="00E258B2" w:rsidRPr="00473711" w:rsidRDefault="00E258B2" w:rsidP="0031559C">
      <w:pPr>
        <w:spacing w:after="0" w:line="240" w:lineRule="auto"/>
        <w:jc w:val="both"/>
        <w:rPr>
          <w:rFonts w:ascii="Arial" w:hAnsi="Arial" w:cs="Arial"/>
        </w:rPr>
      </w:pPr>
      <w:r w:rsidRPr="00473711">
        <w:rPr>
          <w:rFonts w:ascii="Arial" w:hAnsi="Arial" w:cs="Arial"/>
          <w:lang w:val="es-ES"/>
        </w:rPr>
        <w:t xml:space="preserve">El presupuesto total del contrato será hasta por la </w:t>
      </w:r>
      <w:r w:rsidRPr="00AC08F6">
        <w:rPr>
          <w:rFonts w:ascii="Arial" w:hAnsi="Arial" w:cs="Arial"/>
          <w:lang w:val="es-ES"/>
        </w:rPr>
        <w:t xml:space="preserve">suma de </w:t>
      </w:r>
      <w:bookmarkStart w:id="34" w:name="_Hlk87956824"/>
      <w:sdt>
        <w:sdtPr>
          <w:rPr>
            <w:rFonts w:cs="Calibri"/>
            <w:b/>
            <w:color w:val="242424"/>
            <w:shd w:val="clear" w:color="auto" w:fill="FFFFFF"/>
          </w:rPr>
          <w:id w:val="1447267391"/>
          <w:placeholder>
            <w:docPart w:val="6EA0A608B4EA4A4EB8D9E2FB45FBBCCC"/>
          </w:placeholder>
          <w:text/>
        </w:sdtPr>
        <w:sdtContent>
          <w:r w:rsidR="00C15F9B">
            <w:rPr>
              <w:rFonts w:cs="Calibri"/>
              <w:b/>
              <w:color w:val="242424"/>
              <w:shd w:val="clear" w:color="auto" w:fill="FFFFFF"/>
            </w:rPr>
            <w:t>SIETE</w:t>
          </w:r>
          <w:r w:rsidR="00C15F9B" w:rsidRPr="00C15F9B">
            <w:rPr>
              <w:rFonts w:cs="Calibri"/>
              <w:b/>
              <w:color w:val="242424"/>
              <w:shd w:val="clear" w:color="auto" w:fill="FFFFFF"/>
            </w:rPr>
            <w:t xml:space="preserve"> MILLONES </w:t>
          </w:r>
          <w:r w:rsidR="00C15F9B">
            <w:rPr>
              <w:rFonts w:cs="Calibri"/>
              <w:b/>
              <w:color w:val="242424"/>
              <w:shd w:val="clear" w:color="auto" w:fill="FFFFFF"/>
            </w:rPr>
            <w:t>QUIN</w:t>
          </w:r>
          <w:r w:rsidR="00C15F9B" w:rsidRPr="00C15F9B">
            <w:rPr>
              <w:rFonts w:cs="Calibri"/>
              <w:b/>
              <w:color w:val="242424"/>
              <w:shd w:val="clear" w:color="auto" w:fill="FFFFFF"/>
            </w:rPr>
            <w:t xml:space="preserve">IENTOS </w:t>
          </w:r>
          <w:r w:rsidR="00C15F9B">
            <w:rPr>
              <w:rFonts w:cs="Calibri"/>
              <w:b/>
              <w:color w:val="242424"/>
              <w:shd w:val="clear" w:color="auto" w:fill="FFFFFF"/>
            </w:rPr>
            <w:t>VEINTIOCHO</w:t>
          </w:r>
          <w:r w:rsidR="00C15F9B" w:rsidRPr="00C15F9B">
            <w:rPr>
              <w:rFonts w:cs="Calibri"/>
              <w:b/>
              <w:color w:val="242424"/>
              <w:shd w:val="clear" w:color="auto" w:fill="FFFFFF"/>
            </w:rPr>
            <w:t xml:space="preserve"> MIL </w:t>
          </w:r>
          <w:r w:rsidR="00C15F9B">
            <w:rPr>
              <w:rFonts w:cs="Calibri"/>
              <w:b/>
              <w:color w:val="242424"/>
              <w:shd w:val="clear" w:color="auto" w:fill="FFFFFF"/>
            </w:rPr>
            <w:t>DOS</w:t>
          </w:r>
          <w:r w:rsidR="00C15F9B" w:rsidRPr="00C15F9B">
            <w:rPr>
              <w:rFonts w:cs="Calibri"/>
              <w:b/>
              <w:color w:val="242424"/>
              <w:shd w:val="clear" w:color="auto" w:fill="FFFFFF"/>
            </w:rPr>
            <w:t>CIENTOS</w:t>
          </w:r>
          <w:r w:rsidR="00C15F9B">
            <w:rPr>
              <w:rFonts w:cs="Calibri"/>
              <w:b/>
              <w:color w:val="242424"/>
              <w:shd w:val="clear" w:color="auto" w:fill="FFFFFF"/>
            </w:rPr>
            <w:t xml:space="preserve"> VEINTITRES</w:t>
          </w:r>
          <w:r w:rsidR="00C15F9B" w:rsidRPr="00C15F9B">
            <w:rPr>
              <w:rFonts w:cs="Calibri"/>
              <w:b/>
              <w:color w:val="242424"/>
              <w:shd w:val="clear" w:color="auto" w:fill="FFFFFF"/>
            </w:rPr>
            <w:t xml:space="preserve"> </w:t>
          </w:r>
          <w:r w:rsidR="00C15F9B">
            <w:rPr>
              <w:rFonts w:cs="Calibri"/>
              <w:b/>
              <w:color w:val="242424"/>
              <w:shd w:val="clear" w:color="auto" w:fill="FFFFFF"/>
            </w:rPr>
            <w:t>PESOS M/CTE (</w:t>
          </w:r>
          <w:r w:rsidR="00C15F9B" w:rsidRPr="00C15F9B">
            <w:rPr>
              <w:rFonts w:cs="Calibri"/>
              <w:b/>
              <w:color w:val="242424"/>
              <w:shd w:val="clear" w:color="auto" w:fill="FFFFFF"/>
            </w:rPr>
            <w:t>$ 7.528.223,00)</w:t>
          </w:r>
        </w:sdtContent>
      </w:sdt>
      <w:bookmarkEnd w:id="34"/>
      <w:r w:rsidRPr="00AC08F6">
        <w:rPr>
          <w:rFonts w:ascii="Arial" w:hAnsi="Arial" w:cs="Arial"/>
        </w:rPr>
        <w:t xml:space="preserve">, </w:t>
      </w:r>
      <w:bookmarkStart w:id="35" w:name="_Hlk102569020"/>
      <w:r w:rsidRPr="00AC08F6">
        <w:rPr>
          <w:rFonts w:ascii="Arial" w:hAnsi="Arial" w:cs="Arial"/>
        </w:rPr>
        <w:t>incluido el Impuesto al Valor Agregado (I.V.A.), cuando a ello hubiere lugar, y demás impuestos, tasas, contribuciones de carácter</w:t>
      </w:r>
      <w:r w:rsidRPr="00473711">
        <w:rPr>
          <w:rFonts w:ascii="Arial" w:hAnsi="Arial" w:cs="Arial"/>
        </w:rPr>
        <w:t xml:space="preserve"> nacional y/o municipal o distrital, costos directos e indirectos; así como todos los gastos y costos en que incurra el contratista para la legalización y cumplimiento del contrato y transporte.</w:t>
      </w:r>
    </w:p>
    <w:p w14:paraId="16DA09A0" w14:textId="77777777" w:rsidR="0031559C" w:rsidRPr="00473711" w:rsidRDefault="0031559C" w:rsidP="0031559C">
      <w:pPr>
        <w:spacing w:after="0" w:line="240" w:lineRule="auto"/>
        <w:jc w:val="both"/>
        <w:rPr>
          <w:rFonts w:ascii="Arial" w:hAnsi="Arial" w:cs="Arial"/>
        </w:rPr>
      </w:pPr>
    </w:p>
    <w:bookmarkEnd w:id="35"/>
    <w:p w14:paraId="0C46015B" w14:textId="0EA5E206" w:rsidR="00A22459" w:rsidRPr="00473711" w:rsidRDefault="00A22459" w:rsidP="0031559C">
      <w:pPr>
        <w:spacing w:after="0" w:line="240" w:lineRule="auto"/>
        <w:jc w:val="both"/>
        <w:rPr>
          <w:rFonts w:ascii="Arial" w:hAnsi="Arial" w:cs="Arial"/>
          <w:lang w:val="es-ES"/>
        </w:rPr>
      </w:pPr>
      <w:r w:rsidRPr="00473711">
        <w:rPr>
          <w:rFonts w:ascii="Arial" w:hAnsi="Arial" w:cs="Arial"/>
          <w:lang w:val="es-ES"/>
        </w:rPr>
        <w:lastRenderedPageBreak/>
        <w:t>Nota: Deberá verificarse la aplicación del IVA</w:t>
      </w:r>
      <w:r w:rsidR="0031559C" w:rsidRPr="00473711">
        <w:rPr>
          <w:rFonts w:ascii="Arial" w:hAnsi="Arial" w:cs="Arial"/>
          <w:lang w:val="es-ES"/>
        </w:rPr>
        <w:t>.</w:t>
      </w:r>
    </w:p>
    <w:p w14:paraId="7AED8D9B" w14:textId="77777777" w:rsidR="0031559C" w:rsidRPr="00473711" w:rsidRDefault="0031559C" w:rsidP="0031559C">
      <w:pPr>
        <w:spacing w:after="0" w:line="240" w:lineRule="auto"/>
        <w:jc w:val="both"/>
        <w:rPr>
          <w:rFonts w:ascii="Arial" w:hAnsi="Arial" w:cs="Arial"/>
          <w:lang w:val="es-ES"/>
        </w:rPr>
      </w:pPr>
    </w:p>
    <w:p w14:paraId="0920B47E" w14:textId="74DA34DA" w:rsidR="00A22459" w:rsidRPr="00682BBB" w:rsidRDefault="00A22459" w:rsidP="0029200B">
      <w:pPr>
        <w:pStyle w:val="Prrafodelista"/>
        <w:numPr>
          <w:ilvl w:val="1"/>
          <w:numId w:val="1"/>
        </w:numPr>
        <w:spacing w:after="0" w:line="240" w:lineRule="auto"/>
        <w:ind w:left="851" w:hanging="425"/>
        <w:jc w:val="both"/>
        <w:rPr>
          <w:rFonts w:ascii="Arial" w:hAnsi="Arial" w:cs="Arial"/>
          <w:b/>
          <w:bCs/>
          <w:lang w:val="es-ES"/>
        </w:rPr>
      </w:pPr>
      <w:r w:rsidRPr="00682BBB">
        <w:rPr>
          <w:rFonts w:ascii="Arial" w:hAnsi="Arial" w:cs="Arial"/>
          <w:b/>
          <w:bCs/>
          <w:lang w:val="es-ES"/>
        </w:rPr>
        <w:t>ANÁLISIS DEL VALOR ESTIMADO DEL CONTRATO Y PRESUPUESTO OFICIAL.</w:t>
      </w:r>
    </w:p>
    <w:p w14:paraId="0DDF0D9A" w14:textId="77777777" w:rsidR="005D5F7C" w:rsidRDefault="005D5F7C" w:rsidP="000415E0">
      <w:pPr>
        <w:spacing w:after="0" w:line="240" w:lineRule="auto"/>
        <w:ind w:left="426"/>
        <w:jc w:val="both"/>
        <w:rPr>
          <w:rFonts w:ascii="Arial" w:hAnsi="Arial" w:cs="Arial"/>
          <w:lang w:val="es-ES"/>
        </w:rPr>
      </w:pPr>
    </w:p>
    <w:p w14:paraId="722A892D" w14:textId="5D5B2D20" w:rsidR="000415E0" w:rsidRPr="00682BBB" w:rsidRDefault="000415E0" w:rsidP="000415E0">
      <w:pPr>
        <w:spacing w:after="0" w:line="240" w:lineRule="auto"/>
        <w:ind w:left="426"/>
        <w:jc w:val="both"/>
        <w:rPr>
          <w:rFonts w:ascii="Arial" w:hAnsi="Arial" w:cs="Arial"/>
          <w:lang w:val="es-ES"/>
        </w:rPr>
      </w:pPr>
      <w:r w:rsidRPr="00682BBB">
        <w:rPr>
          <w:rFonts w:ascii="Arial" w:hAnsi="Arial" w:cs="Arial"/>
          <w:lang w:val="es-ES"/>
        </w:rPr>
        <w:t>El Valor del contrato se determina por los valores registrados en la plataforma TVEC mediante orden 164329 registrada en el siguiente link.</w:t>
      </w:r>
    </w:p>
    <w:p w14:paraId="2635286C" w14:textId="77777777" w:rsidR="000415E0" w:rsidRDefault="000415E0" w:rsidP="000415E0">
      <w:pPr>
        <w:spacing w:after="0" w:line="240" w:lineRule="auto"/>
        <w:ind w:left="426"/>
        <w:jc w:val="both"/>
        <w:rPr>
          <w:rFonts w:ascii="Arial" w:hAnsi="Arial" w:cs="Arial"/>
          <w:highlight w:val="yellow"/>
          <w:lang w:val="es-ES"/>
        </w:rPr>
      </w:pPr>
    </w:p>
    <w:p w14:paraId="2C1876CE" w14:textId="697FBEAD" w:rsidR="000415E0" w:rsidRDefault="000252C1" w:rsidP="000415E0">
      <w:pPr>
        <w:spacing w:after="0" w:line="240" w:lineRule="auto"/>
        <w:ind w:left="426"/>
        <w:jc w:val="both"/>
        <w:rPr>
          <w:rFonts w:ascii="Arial" w:hAnsi="Arial" w:cs="Arial"/>
          <w:lang w:val="es-ES"/>
        </w:rPr>
      </w:pPr>
      <w:hyperlink r:id="rId57" w:history="1">
        <w:r w:rsidR="000415E0" w:rsidRPr="00C00F4E">
          <w:rPr>
            <w:rStyle w:val="Hipervnculo"/>
            <w:rFonts w:ascii="Arial" w:hAnsi="Arial" w:cs="Arial"/>
            <w:lang w:val="es-ES"/>
          </w:rPr>
          <w:t>https://colombiacompra.coupahost.com/requisition_headers/164329</w:t>
        </w:r>
      </w:hyperlink>
    </w:p>
    <w:p w14:paraId="705854FA" w14:textId="77777777" w:rsidR="000415E0" w:rsidRPr="000415E0" w:rsidRDefault="000415E0" w:rsidP="000415E0">
      <w:pPr>
        <w:spacing w:after="0" w:line="240" w:lineRule="auto"/>
        <w:ind w:left="426"/>
        <w:jc w:val="both"/>
        <w:rPr>
          <w:rFonts w:ascii="Arial" w:hAnsi="Arial" w:cs="Arial"/>
          <w:highlight w:val="yellow"/>
          <w:lang w:val="es-ES"/>
        </w:rPr>
      </w:pPr>
    </w:p>
    <w:p w14:paraId="75726813" w14:textId="77777777" w:rsidR="00A22459" w:rsidRPr="00473711" w:rsidRDefault="00A22459" w:rsidP="001826BB">
      <w:pPr>
        <w:pStyle w:val="Prrafodelista"/>
        <w:spacing w:after="0" w:line="240" w:lineRule="auto"/>
        <w:ind w:left="851" w:hanging="491"/>
        <w:jc w:val="both"/>
        <w:rPr>
          <w:rFonts w:ascii="Arial" w:hAnsi="Arial" w:cs="Arial"/>
          <w:lang w:val="es-ES"/>
        </w:rPr>
      </w:pPr>
    </w:p>
    <w:p w14:paraId="65D37750" w14:textId="560FB186" w:rsidR="00A22459" w:rsidRPr="00473711" w:rsidRDefault="00E258B2" w:rsidP="001826BB">
      <w:pPr>
        <w:pStyle w:val="Prrafodelista"/>
        <w:spacing w:after="0" w:line="240" w:lineRule="auto"/>
        <w:ind w:left="851" w:hanging="491"/>
        <w:jc w:val="both"/>
        <w:rPr>
          <w:rFonts w:ascii="Arial" w:hAnsi="Arial" w:cs="Arial"/>
          <w:b/>
          <w:bCs/>
          <w:lang w:val="es-ES"/>
        </w:rPr>
      </w:pPr>
      <w:r w:rsidRPr="00473711">
        <w:rPr>
          <w:rFonts w:ascii="Arial" w:hAnsi="Arial" w:cs="Arial"/>
          <w:b/>
          <w:bCs/>
          <w:lang w:val="es-ES"/>
        </w:rPr>
        <w:t>9.1.1</w:t>
      </w:r>
      <w:r w:rsidRPr="00473711">
        <w:rPr>
          <w:rFonts w:ascii="Arial" w:hAnsi="Arial" w:cs="Arial"/>
          <w:b/>
          <w:bCs/>
          <w:lang w:val="es-ES"/>
        </w:rPr>
        <w:tab/>
      </w:r>
      <w:r w:rsidR="001826BB" w:rsidRPr="00473711">
        <w:rPr>
          <w:rFonts w:ascii="Arial" w:hAnsi="Arial" w:cs="Arial"/>
          <w:b/>
          <w:bCs/>
          <w:lang w:val="es-ES"/>
        </w:rPr>
        <w:t xml:space="preserve"> </w:t>
      </w:r>
      <w:r w:rsidRPr="00473711">
        <w:rPr>
          <w:rFonts w:ascii="Arial" w:hAnsi="Arial" w:cs="Arial"/>
          <w:b/>
          <w:bCs/>
          <w:lang w:val="es-ES"/>
        </w:rPr>
        <w:t>PROCESO DE SELECCIÓN DE MINIMA CUANTIA.</w:t>
      </w:r>
    </w:p>
    <w:p w14:paraId="656E4FE4" w14:textId="77777777" w:rsidR="00E258B2" w:rsidRPr="00473711" w:rsidRDefault="00E258B2" w:rsidP="001826BB">
      <w:pPr>
        <w:pStyle w:val="Prrafodelista"/>
        <w:spacing w:after="0" w:line="240" w:lineRule="auto"/>
        <w:ind w:left="851" w:hanging="491"/>
        <w:jc w:val="both"/>
        <w:rPr>
          <w:rFonts w:ascii="Arial" w:hAnsi="Arial" w:cs="Arial"/>
          <w:lang w:val="es-ES"/>
        </w:rPr>
      </w:pPr>
    </w:p>
    <w:p w14:paraId="7C95139F" w14:textId="56002165" w:rsidR="00A22459" w:rsidRPr="00473711" w:rsidRDefault="00A22459" w:rsidP="001826BB">
      <w:pPr>
        <w:pStyle w:val="Prrafodelista"/>
        <w:spacing w:after="0" w:line="240" w:lineRule="auto"/>
        <w:ind w:left="0"/>
        <w:jc w:val="both"/>
        <w:rPr>
          <w:rFonts w:ascii="Arial" w:hAnsi="Arial" w:cs="Arial"/>
          <w:lang w:val="es-ES"/>
        </w:rPr>
      </w:pPr>
      <w:r w:rsidRPr="00473711">
        <w:rPr>
          <w:rFonts w:ascii="Arial" w:hAnsi="Arial" w:cs="Arial"/>
          <w:lang w:val="es-ES"/>
        </w:rPr>
        <w:t xml:space="preserve">El presupuesto oficial para la presente contratación es de </w:t>
      </w:r>
      <w:sdt>
        <w:sdtPr>
          <w:rPr>
            <w:rFonts w:cs="Calibri"/>
            <w:b/>
            <w:color w:val="242424"/>
            <w:shd w:val="clear" w:color="auto" w:fill="FFFFFF"/>
          </w:rPr>
          <w:id w:val="1404334391"/>
          <w:placeholder>
            <w:docPart w:val="9B2EF707FB704AAC8E38848E8FD26F6A"/>
          </w:placeholder>
          <w:text/>
        </w:sdtPr>
        <w:sdtContent>
          <w:r w:rsidR="00454EF3">
            <w:rPr>
              <w:rFonts w:cs="Calibri"/>
              <w:b/>
              <w:color w:val="242424"/>
              <w:shd w:val="clear" w:color="auto" w:fill="FFFFFF"/>
            </w:rPr>
            <w:t>SIETE</w:t>
          </w:r>
          <w:r w:rsidR="00454EF3" w:rsidRPr="00C15F9B">
            <w:rPr>
              <w:rFonts w:cs="Calibri"/>
              <w:b/>
              <w:color w:val="242424"/>
              <w:shd w:val="clear" w:color="auto" w:fill="FFFFFF"/>
            </w:rPr>
            <w:t xml:space="preserve"> MILLONES </w:t>
          </w:r>
          <w:r w:rsidR="00454EF3">
            <w:rPr>
              <w:rFonts w:cs="Calibri"/>
              <w:b/>
              <w:color w:val="242424"/>
              <w:shd w:val="clear" w:color="auto" w:fill="FFFFFF"/>
            </w:rPr>
            <w:t>QUIN</w:t>
          </w:r>
          <w:r w:rsidR="00454EF3" w:rsidRPr="00C15F9B">
            <w:rPr>
              <w:rFonts w:cs="Calibri"/>
              <w:b/>
              <w:color w:val="242424"/>
              <w:shd w:val="clear" w:color="auto" w:fill="FFFFFF"/>
            </w:rPr>
            <w:t xml:space="preserve">IENTOS </w:t>
          </w:r>
          <w:r w:rsidR="00454EF3">
            <w:rPr>
              <w:rFonts w:cs="Calibri"/>
              <w:b/>
              <w:color w:val="242424"/>
              <w:shd w:val="clear" w:color="auto" w:fill="FFFFFF"/>
            </w:rPr>
            <w:t>VEINTIOCHO</w:t>
          </w:r>
          <w:r w:rsidR="00454EF3" w:rsidRPr="00C15F9B">
            <w:rPr>
              <w:rFonts w:cs="Calibri"/>
              <w:b/>
              <w:color w:val="242424"/>
              <w:shd w:val="clear" w:color="auto" w:fill="FFFFFF"/>
            </w:rPr>
            <w:t xml:space="preserve"> MIL </w:t>
          </w:r>
          <w:r w:rsidR="00454EF3">
            <w:rPr>
              <w:rFonts w:cs="Calibri"/>
              <w:b/>
              <w:color w:val="242424"/>
              <w:shd w:val="clear" w:color="auto" w:fill="FFFFFF"/>
            </w:rPr>
            <w:t>DOS</w:t>
          </w:r>
          <w:r w:rsidR="00454EF3" w:rsidRPr="00C15F9B">
            <w:rPr>
              <w:rFonts w:cs="Calibri"/>
              <w:b/>
              <w:color w:val="242424"/>
              <w:shd w:val="clear" w:color="auto" w:fill="FFFFFF"/>
            </w:rPr>
            <w:t>CIENTOS</w:t>
          </w:r>
          <w:r w:rsidR="00454EF3">
            <w:rPr>
              <w:rFonts w:cs="Calibri"/>
              <w:b/>
              <w:color w:val="242424"/>
              <w:shd w:val="clear" w:color="auto" w:fill="FFFFFF"/>
            </w:rPr>
            <w:t xml:space="preserve"> VEINTITRES</w:t>
          </w:r>
          <w:r w:rsidR="00454EF3" w:rsidRPr="00C15F9B">
            <w:rPr>
              <w:rFonts w:cs="Calibri"/>
              <w:b/>
              <w:color w:val="242424"/>
              <w:shd w:val="clear" w:color="auto" w:fill="FFFFFF"/>
            </w:rPr>
            <w:t xml:space="preserve"> </w:t>
          </w:r>
          <w:r w:rsidR="00454EF3">
            <w:rPr>
              <w:rFonts w:cs="Calibri"/>
              <w:b/>
              <w:color w:val="242424"/>
              <w:shd w:val="clear" w:color="auto" w:fill="FFFFFF"/>
            </w:rPr>
            <w:t>PESOS M/CTE (</w:t>
          </w:r>
          <w:r w:rsidR="00454EF3" w:rsidRPr="00C15F9B">
            <w:rPr>
              <w:rFonts w:cs="Calibri"/>
              <w:b/>
              <w:color w:val="242424"/>
              <w:shd w:val="clear" w:color="auto" w:fill="FFFFFF"/>
            </w:rPr>
            <w:t>$ 7.528.223,00)</w:t>
          </w:r>
        </w:sdtContent>
      </w:sdt>
      <w:r w:rsidR="00454EF3" w:rsidRPr="00473711">
        <w:rPr>
          <w:rFonts w:ascii="Arial" w:hAnsi="Arial" w:cs="Arial"/>
          <w:lang w:val="es-ES"/>
        </w:rPr>
        <w:t xml:space="preserve"> </w:t>
      </w:r>
      <w:r w:rsidR="00E521B0" w:rsidRPr="00473711">
        <w:rPr>
          <w:rFonts w:ascii="Arial" w:hAnsi="Arial" w:cs="Arial"/>
          <w:lang w:val="es-ES"/>
        </w:rPr>
        <w:t xml:space="preserve">incluido el Impuesto al Valor Agregado (I.V.A.), cuando a ello hubiere lugar, y demás impuestos, tasas, contribuciones de carácter nacional y/o municipal o distrital, costos directos e indirectos; así como todos los gastos y costos en que incurra el contratista para la legalización y cumplimiento del contrato y transporte. </w:t>
      </w:r>
    </w:p>
    <w:p w14:paraId="7E1EB99D" w14:textId="77777777" w:rsidR="00A22459" w:rsidRPr="00473711" w:rsidRDefault="00A22459" w:rsidP="001826BB">
      <w:pPr>
        <w:pStyle w:val="Prrafodelista"/>
        <w:spacing w:after="0" w:line="240" w:lineRule="auto"/>
        <w:ind w:left="0"/>
        <w:jc w:val="both"/>
        <w:rPr>
          <w:rFonts w:ascii="Arial" w:hAnsi="Arial" w:cs="Arial"/>
          <w:lang w:val="es-ES"/>
        </w:rPr>
      </w:pPr>
    </w:p>
    <w:p w14:paraId="08FE57E4" w14:textId="77777777" w:rsidR="005A0B8F" w:rsidRPr="005241E2" w:rsidRDefault="00A22459" w:rsidP="005A0B8F">
      <w:pPr>
        <w:spacing w:after="0" w:line="276" w:lineRule="auto"/>
        <w:jc w:val="both"/>
        <w:rPr>
          <w:rFonts w:ascii="Arial" w:hAnsi="Arial" w:cs="Arial"/>
          <w:lang w:val="es-ES"/>
        </w:rPr>
      </w:pPr>
      <w:r w:rsidRPr="00CB074B">
        <w:rPr>
          <w:rFonts w:ascii="Arial" w:hAnsi="Arial" w:cs="Arial"/>
          <w:lang w:val="es-ES"/>
        </w:rPr>
        <w:t xml:space="preserve">A efectos de estimar el presupuesto del presente proceso de selección, </w:t>
      </w:r>
      <w:r w:rsidR="00CD2E99" w:rsidRPr="00CB074B">
        <w:rPr>
          <w:rFonts w:ascii="Arial" w:hAnsi="Arial" w:cs="Arial"/>
          <w:lang w:val="es-ES"/>
        </w:rPr>
        <w:t xml:space="preserve">el </w:t>
      </w:r>
      <w:r w:rsidR="00B56DCD">
        <w:rPr>
          <w:rFonts w:ascii="Arial" w:hAnsi="Arial" w:cs="Arial"/>
          <w:lang w:val="es-ES"/>
        </w:rPr>
        <w:t>CENTRO</w:t>
      </w:r>
      <w:r w:rsidR="000677B4">
        <w:rPr>
          <w:rFonts w:ascii="Arial" w:hAnsi="Arial" w:cs="Arial"/>
          <w:lang w:val="es-ES"/>
        </w:rPr>
        <w:t xml:space="preserve"> MINERO</w:t>
      </w:r>
      <w:r w:rsidRPr="00CB074B">
        <w:rPr>
          <w:rFonts w:ascii="Arial" w:hAnsi="Arial" w:cs="Arial"/>
          <w:lang w:val="es-ES"/>
        </w:rPr>
        <w:t xml:space="preserve"> adelantó un estudio de mercado, en donde se estimó que el valor para </w:t>
      </w:r>
      <w:r w:rsidR="00F95071">
        <w:rPr>
          <w:rFonts w:ascii="Arial" w:hAnsi="Arial" w:cs="Arial"/>
          <w:lang w:val="es-ES"/>
        </w:rPr>
        <w:t>“</w:t>
      </w:r>
      <w:r w:rsidR="00B56DCD" w:rsidRPr="00473711">
        <w:rPr>
          <w:rFonts w:ascii="Arial" w:hAnsi="Arial" w:cs="Arial"/>
          <w:bCs/>
          <w:szCs w:val="20"/>
        </w:rPr>
        <w:t xml:space="preserve">Contratar la compra de </w:t>
      </w:r>
      <w:r w:rsidR="00B56DCD">
        <w:rPr>
          <w:rFonts w:ascii="Arial" w:hAnsi="Arial" w:cs="Arial"/>
          <w:bCs/>
          <w:szCs w:val="20"/>
        </w:rPr>
        <w:t>consumibles de tóner</w:t>
      </w:r>
      <w:r w:rsidR="00B56DCD" w:rsidRPr="00473711">
        <w:rPr>
          <w:rFonts w:ascii="Arial" w:hAnsi="Arial" w:cs="Arial"/>
          <w:bCs/>
          <w:szCs w:val="20"/>
        </w:rPr>
        <w:t xml:space="preserve"> para</w:t>
      </w:r>
      <w:r w:rsidR="00B56DCD">
        <w:rPr>
          <w:rFonts w:ascii="Arial" w:hAnsi="Arial" w:cs="Arial"/>
          <w:bCs/>
          <w:szCs w:val="20"/>
        </w:rPr>
        <w:t xml:space="preserve"> impresoras de</w:t>
      </w:r>
      <w:r w:rsidR="00B56DCD" w:rsidRPr="00473711">
        <w:rPr>
          <w:rFonts w:ascii="Arial" w:hAnsi="Arial" w:cs="Arial"/>
          <w:bCs/>
          <w:szCs w:val="20"/>
        </w:rPr>
        <w:t xml:space="preserve">l </w:t>
      </w:r>
      <w:r w:rsidR="00B56DCD">
        <w:rPr>
          <w:rFonts w:ascii="Arial" w:hAnsi="Arial" w:cs="Arial"/>
          <w:bCs/>
          <w:szCs w:val="20"/>
        </w:rPr>
        <w:t>CENTRO MINERO</w:t>
      </w:r>
      <w:r w:rsidR="00B56DCD" w:rsidRPr="00473711">
        <w:rPr>
          <w:rFonts w:ascii="Arial" w:hAnsi="Arial" w:cs="Arial"/>
          <w:bCs/>
          <w:szCs w:val="20"/>
        </w:rPr>
        <w:t xml:space="preserve"> - SENA, Regional </w:t>
      </w:r>
      <w:r w:rsidR="00B56DCD">
        <w:rPr>
          <w:rFonts w:ascii="Arial" w:hAnsi="Arial" w:cs="Arial"/>
          <w:bCs/>
          <w:szCs w:val="20"/>
        </w:rPr>
        <w:t>Boyacá”</w:t>
      </w:r>
      <w:r w:rsidR="00B56DCD">
        <w:rPr>
          <w:rStyle w:val="Nmerodepgina"/>
          <w:rFonts w:ascii="Arial" w:hAnsi="Arial" w:cs="Arial"/>
          <w:bCs/>
        </w:rPr>
        <w:t xml:space="preserve"> </w:t>
      </w:r>
      <w:r w:rsidRPr="00CB074B">
        <w:rPr>
          <w:rFonts w:ascii="Arial" w:hAnsi="Arial" w:cs="Arial"/>
          <w:lang w:val="es-ES"/>
        </w:rPr>
        <w:t xml:space="preserve">es </w:t>
      </w:r>
      <w:r w:rsidR="00E521B0" w:rsidRPr="00CB074B">
        <w:rPr>
          <w:rFonts w:ascii="Arial" w:hAnsi="Arial" w:cs="Arial"/>
          <w:lang w:val="es-ES"/>
        </w:rPr>
        <w:t>de</w:t>
      </w:r>
      <w:r w:rsidR="00B56DCD" w:rsidRPr="00B56DCD">
        <w:rPr>
          <w:rFonts w:cs="Calibri"/>
          <w:b/>
          <w:color w:val="242424"/>
          <w:shd w:val="clear" w:color="auto" w:fill="FFFFFF"/>
        </w:rPr>
        <w:t xml:space="preserve"> </w:t>
      </w:r>
      <w:sdt>
        <w:sdtPr>
          <w:rPr>
            <w:rFonts w:cs="Calibri"/>
            <w:b/>
            <w:color w:val="242424"/>
            <w:shd w:val="clear" w:color="auto" w:fill="FFFFFF"/>
          </w:rPr>
          <w:id w:val="-1689360742"/>
          <w:placeholder>
            <w:docPart w:val="2E107A8DAD854D61BEE9E173CC557E1E"/>
          </w:placeholder>
          <w:text/>
        </w:sdtPr>
        <w:sdtContent>
          <w:r w:rsidR="00B56DCD">
            <w:rPr>
              <w:rFonts w:cs="Calibri"/>
              <w:b/>
              <w:color w:val="242424"/>
              <w:shd w:val="clear" w:color="auto" w:fill="FFFFFF"/>
            </w:rPr>
            <w:t>SIETE</w:t>
          </w:r>
          <w:r w:rsidR="00B56DCD" w:rsidRPr="00C15F9B">
            <w:rPr>
              <w:rFonts w:cs="Calibri"/>
              <w:b/>
              <w:color w:val="242424"/>
              <w:shd w:val="clear" w:color="auto" w:fill="FFFFFF"/>
            </w:rPr>
            <w:t xml:space="preserve"> MILLONES </w:t>
          </w:r>
          <w:r w:rsidR="00B56DCD">
            <w:rPr>
              <w:rFonts w:cs="Calibri"/>
              <w:b/>
              <w:color w:val="242424"/>
              <w:shd w:val="clear" w:color="auto" w:fill="FFFFFF"/>
            </w:rPr>
            <w:t>QUIN</w:t>
          </w:r>
          <w:r w:rsidR="00B56DCD" w:rsidRPr="00C15F9B">
            <w:rPr>
              <w:rFonts w:cs="Calibri"/>
              <w:b/>
              <w:color w:val="242424"/>
              <w:shd w:val="clear" w:color="auto" w:fill="FFFFFF"/>
            </w:rPr>
            <w:t xml:space="preserve">IENTOS </w:t>
          </w:r>
          <w:r w:rsidR="00B56DCD">
            <w:rPr>
              <w:rFonts w:cs="Calibri"/>
              <w:b/>
              <w:color w:val="242424"/>
              <w:shd w:val="clear" w:color="auto" w:fill="FFFFFF"/>
            </w:rPr>
            <w:t>VEINTIOCHO</w:t>
          </w:r>
          <w:r w:rsidR="00B56DCD" w:rsidRPr="00C15F9B">
            <w:rPr>
              <w:rFonts w:cs="Calibri"/>
              <w:b/>
              <w:color w:val="242424"/>
              <w:shd w:val="clear" w:color="auto" w:fill="FFFFFF"/>
            </w:rPr>
            <w:t xml:space="preserve"> MIL </w:t>
          </w:r>
          <w:r w:rsidR="00B56DCD">
            <w:rPr>
              <w:rFonts w:cs="Calibri"/>
              <w:b/>
              <w:color w:val="242424"/>
              <w:shd w:val="clear" w:color="auto" w:fill="FFFFFF"/>
            </w:rPr>
            <w:t>DOS</w:t>
          </w:r>
          <w:r w:rsidR="00B56DCD" w:rsidRPr="00C15F9B">
            <w:rPr>
              <w:rFonts w:cs="Calibri"/>
              <w:b/>
              <w:color w:val="242424"/>
              <w:shd w:val="clear" w:color="auto" w:fill="FFFFFF"/>
            </w:rPr>
            <w:t>CIENTOS</w:t>
          </w:r>
          <w:r w:rsidR="00B56DCD">
            <w:rPr>
              <w:rFonts w:cs="Calibri"/>
              <w:b/>
              <w:color w:val="242424"/>
              <w:shd w:val="clear" w:color="auto" w:fill="FFFFFF"/>
            </w:rPr>
            <w:t xml:space="preserve"> VEINTITRES</w:t>
          </w:r>
          <w:r w:rsidR="00B56DCD" w:rsidRPr="00C15F9B">
            <w:rPr>
              <w:rFonts w:cs="Calibri"/>
              <w:b/>
              <w:color w:val="242424"/>
              <w:shd w:val="clear" w:color="auto" w:fill="FFFFFF"/>
            </w:rPr>
            <w:t xml:space="preserve"> </w:t>
          </w:r>
          <w:r w:rsidR="00B56DCD">
            <w:rPr>
              <w:rFonts w:cs="Calibri"/>
              <w:b/>
              <w:color w:val="242424"/>
              <w:shd w:val="clear" w:color="auto" w:fill="FFFFFF"/>
            </w:rPr>
            <w:t>PESOS M/CTE (</w:t>
          </w:r>
          <w:r w:rsidR="00B56DCD" w:rsidRPr="00C15F9B">
            <w:rPr>
              <w:rFonts w:cs="Calibri"/>
              <w:b/>
              <w:color w:val="242424"/>
              <w:shd w:val="clear" w:color="auto" w:fill="FFFFFF"/>
            </w:rPr>
            <w:t>$ 7.528.223,00)</w:t>
          </w:r>
        </w:sdtContent>
      </w:sdt>
      <w:r w:rsidR="009575C1" w:rsidRPr="00CB074B">
        <w:rPr>
          <w:rFonts w:ascii="Arial" w:hAnsi="Arial" w:cs="Arial"/>
          <w:lang w:val="es-ES"/>
        </w:rPr>
        <w:t>)</w:t>
      </w:r>
      <w:r w:rsidR="00B34645" w:rsidRPr="00CB074B">
        <w:rPr>
          <w:rFonts w:ascii="Arial" w:hAnsi="Arial" w:cs="Arial"/>
          <w:lang w:val="es-ES"/>
        </w:rPr>
        <w:t>,</w:t>
      </w:r>
      <w:r w:rsidRPr="00CB074B">
        <w:rPr>
          <w:rFonts w:ascii="Arial" w:hAnsi="Arial" w:cs="Arial"/>
          <w:lang w:val="es-ES"/>
        </w:rPr>
        <w:t xml:space="preserve"> </w:t>
      </w:r>
      <w:r w:rsidR="005A0B8F" w:rsidRPr="005241E2">
        <w:rPr>
          <w:rFonts w:ascii="Arial" w:hAnsi="Arial" w:cs="Arial"/>
        </w:rPr>
        <w:t>incluido el Impuesto al Valor Agregado (I.V.A.), Incluye IVA y estampilla PRO UPTC equivalente al 1% antes de IVA</w:t>
      </w:r>
      <w:r w:rsidR="005A0B8F" w:rsidRPr="005241E2">
        <w:rPr>
          <w:rFonts w:ascii="Arial" w:hAnsi="Arial" w:cs="Arial"/>
          <w:lang w:val="es-ES"/>
        </w:rPr>
        <w:t>, costos directos e indirectos.</w:t>
      </w:r>
    </w:p>
    <w:p w14:paraId="7BC3A9CD" w14:textId="1227008D" w:rsidR="00A22459" w:rsidRPr="00F95071" w:rsidRDefault="00A22459" w:rsidP="00F95071">
      <w:pPr>
        <w:spacing w:after="0" w:line="240" w:lineRule="auto"/>
        <w:jc w:val="both"/>
        <w:rPr>
          <w:rFonts w:ascii="Arial" w:hAnsi="Arial" w:cs="Arial"/>
          <w:bCs/>
        </w:rPr>
      </w:pPr>
    </w:p>
    <w:p w14:paraId="4AE33613" w14:textId="349B3E23" w:rsidR="009575C1" w:rsidRDefault="000252C1" w:rsidP="001826BB">
      <w:pPr>
        <w:pStyle w:val="Prrafodelista"/>
        <w:spacing w:after="0" w:line="240" w:lineRule="auto"/>
        <w:ind w:left="0"/>
        <w:jc w:val="both"/>
        <w:rPr>
          <w:rStyle w:val="Hipervnculo"/>
          <w:rFonts w:ascii="Arial" w:hAnsi="Arial" w:cs="Arial"/>
          <w:lang w:val="es-ES"/>
        </w:rPr>
      </w:pPr>
      <w:hyperlink r:id="rId58" w:history="1">
        <w:r w:rsidR="00AA1FB8" w:rsidRPr="00FE5D3F">
          <w:rPr>
            <w:rStyle w:val="Hipervnculo"/>
            <w:rFonts w:ascii="Arial" w:hAnsi="Arial" w:cs="Arial"/>
            <w:lang w:val="es-ES"/>
          </w:rPr>
          <w:t>https://colombiacompra.coupahost.com/requisition_headers/164329</w:t>
        </w:r>
      </w:hyperlink>
    </w:p>
    <w:p w14:paraId="55F88CFF" w14:textId="77777777" w:rsidR="005A0B8F" w:rsidRDefault="005A0B8F" w:rsidP="001826BB">
      <w:pPr>
        <w:pStyle w:val="Prrafodelista"/>
        <w:spacing w:after="0" w:line="240" w:lineRule="auto"/>
        <w:ind w:left="0"/>
        <w:jc w:val="both"/>
        <w:rPr>
          <w:rStyle w:val="Hipervnculo"/>
          <w:rFonts w:ascii="Arial" w:hAnsi="Arial" w:cs="Arial"/>
          <w:lang w:val="es-ES"/>
        </w:rPr>
      </w:pPr>
    </w:p>
    <w:p w14:paraId="3B45F937" w14:textId="77777777" w:rsidR="005A0B8F" w:rsidRDefault="005A0B8F" w:rsidP="001826BB">
      <w:pPr>
        <w:pStyle w:val="Prrafodelista"/>
        <w:spacing w:after="0" w:line="240" w:lineRule="auto"/>
        <w:ind w:left="0"/>
        <w:jc w:val="both"/>
        <w:rPr>
          <w:rStyle w:val="Hipervnculo"/>
          <w:rFonts w:ascii="Arial" w:hAnsi="Arial" w:cs="Arial"/>
          <w:lang w:val="es-ES"/>
        </w:rPr>
      </w:pP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3"/>
        <w:gridCol w:w="1144"/>
        <w:gridCol w:w="3013"/>
        <w:gridCol w:w="534"/>
        <w:gridCol w:w="576"/>
        <w:gridCol w:w="865"/>
        <w:gridCol w:w="473"/>
        <w:gridCol w:w="738"/>
        <w:gridCol w:w="1057"/>
        <w:gridCol w:w="941"/>
      </w:tblGrid>
      <w:tr w:rsidR="003F7B33" w:rsidRPr="005241E2" w14:paraId="5FE667BC" w14:textId="77777777" w:rsidTr="00D3576A">
        <w:trPr>
          <w:trHeight w:val="20"/>
          <w:jc w:val="center"/>
        </w:trPr>
        <w:tc>
          <w:tcPr>
            <w:tcW w:w="443" w:type="dxa"/>
            <w:vMerge w:val="restart"/>
            <w:shd w:val="clear" w:color="000000" w:fill="D9D9D9"/>
            <w:vAlign w:val="center"/>
            <w:hideMark/>
          </w:tcPr>
          <w:p w14:paraId="69DC4FAD"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proofErr w:type="spellStart"/>
            <w:r w:rsidRPr="005241E2">
              <w:rPr>
                <w:rFonts w:ascii="Arial" w:eastAsia="Times New Roman" w:hAnsi="Arial" w:cs="Arial"/>
                <w:bCs/>
                <w:color w:val="000000"/>
                <w:sz w:val="16"/>
                <w:szCs w:val="16"/>
                <w:lang w:val="es-ES" w:eastAsia="es-ES"/>
              </w:rPr>
              <w:t>item</w:t>
            </w:r>
            <w:proofErr w:type="spellEnd"/>
          </w:p>
        </w:tc>
        <w:tc>
          <w:tcPr>
            <w:tcW w:w="1227" w:type="dxa"/>
            <w:vMerge w:val="restart"/>
            <w:shd w:val="clear" w:color="000000" w:fill="D9D9D9"/>
            <w:vAlign w:val="center"/>
            <w:hideMark/>
          </w:tcPr>
          <w:p w14:paraId="43E98F91" w14:textId="77777777" w:rsidR="003F7B33" w:rsidRPr="00173EA1" w:rsidRDefault="003F7B33" w:rsidP="001D597E">
            <w:pPr>
              <w:spacing w:after="0" w:line="276" w:lineRule="auto"/>
              <w:jc w:val="center"/>
              <w:rPr>
                <w:rFonts w:ascii="Arial" w:eastAsia="Times New Roman" w:hAnsi="Arial" w:cs="Arial"/>
                <w:bCs/>
                <w:color w:val="000000"/>
                <w:sz w:val="12"/>
                <w:szCs w:val="16"/>
                <w:lang w:val="es-ES" w:eastAsia="es-ES"/>
              </w:rPr>
            </w:pPr>
            <w:r w:rsidRPr="00173EA1">
              <w:rPr>
                <w:rFonts w:ascii="Arial" w:eastAsia="Times New Roman" w:hAnsi="Arial" w:cs="Arial"/>
                <w:bCs/>
                <w:color w:val="000000"/>
                <w:sz w:val="12"/>
                <w:szCs w:val="16"/>
                <w:lang w:val="es-ES" w:eastAsia="es-ES"/>
              </w:rPr>
              <w:t xml:space="preserve">Especificaciones </w:t>
            </w:r>
            <w:proofErr w:type="spellStart"/>
            <w:r w:rsidRPr="00173EA1">
              <w:rPr>
                <w:rFonts w:ascii="Arial" w:eastAsia="Times New Roman" w:hAnsi="Arial" w:cs="Arial"/>
                <w:bCs/>
                <w:color w:val="000000"/>
                <w:sz w:val="12"/>
                <w:szCs w:val="16"/>
                <w:lang w:val="es-ES" w:eastAsia="es-ES"/>
              </w:rPr>
              <w:t>tecnicas</w:t>
            </w:r>
            <w:proofErr w:type="spellEnd"/>
          </w:p>
        </w:tc>
        <w:tc>
          <w:tcPr>
            <w:tcW w:w="3031" w:type="dxa"/>
            <w:vMerge w:val="restart"/>
            <w:shd w:val="clear" w:color="000000" w:fill="D9D9D9"/>
            <w:vAlign w:val="center"/>
            <w:hideMark/>
          </w:tcPr>
          <w:p w14:paraId="723580D8"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proofErr w:type="spellStart"/>
            <w:r w:rsidRPr="005241E2">
              <w:rPr>
                <w:rFonts w:ascii="Arial" w:eastAsia="Times New Roman" w:hAnsi="Arial" w:cs="Arial"/>
                <w:bCs/>
                <w:color w:val="000000"/>
                <w:sz w:val="16"/>
                <w:szCs w:val="16"/>
                <w:lang w:val="es-ES" w:eastAsia="es-ES"/>
              </w:rPr>
              <w:t>Articulos</w:t>
            </w:r>
            <w:proofErr w:type="spellEnd"/>
            <w:r w:rsidRPr="005241E2">
              <w:rPr>
                <w:rFonts w:ascii="Arial" w:eastAsia="Times New Roman" w:hAnsi="Arial" w:cs="Arial"/>
                <w:bCs/>
                <w:color w:val="000000"/>
                <w:sz w:val="16"/>
                <w:szCs w:val="16"/>
                <w:lang w:val="es-ES" w:eastAsia="es-ES"/>
              </w:rPr>
              <w:t xml:space="preserve"> </w:t>
            </w:r>
            <w:r w:rsidRPr="005241E2">
              <w:rPr>
                <w:rFonts w:ascii="Arial" w:eastAsia="Times New Roman" w:hAnsi="Arial" w:cs="Arial"/>
                <w:bCs/>
                <w:color w:val="000000"/>
                <w:sz w:val="16"/>
                <w:szCs w:val="16"/>
                <w:lang w:val="es-ES" w:eastAsia="es-ES"/>
              </w:rPr>
              <w:br/>
              <w:t>Catalogo TVEC</w:t>
            </w:r>
          </w:p>
        </w:tc>
        <w:tc>
          <w:tcPr>
            <w:tcW w:w="535" w:type="dxa"/>
            <w:vMerge w:val="restart"/>
            <w:shd w:val="clear" w:color="000000" w:fill="D9D9D9"/>
            <w:vAlign w:val="center"/>
            <w:hideMark/>
          </w:tcPr>
          <w:p w14:paraId="099CD023"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sidRPr="005241E2">
              <w:rPr>
                <w:rFonts w:ascii="Arial" w:eastAsia="Times New Roman" w:hAnsi="Arial" w:cs="Arial"/>
                <w:bCs/>
                <w:color w:val="000000"/>
                <w:sz w:val="16"/>
                <w:szCs w:val="16"/>
                <w:lang w:val="es-ES" w:eastAsia="es-ES"/>
              </w:rPr>
              <w:t>UND</w:t>
            </w:r>
          </w:p>
        </w:tc>
        <w:tc>
          <w:tcPr>
            <w:tcW w:w="576" w:type="dxa"/>
            <w:vMerge w:val="restart"/>
            <w:shd w:val="clear" w:color="000000" w:fill="D9D9D9"/>
            <w:vAlign w:val="center"/>
            <w:hideMark/>
          </w:tcPr>
          <w:p w14:paraId="5FE99752"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sidRPr="005241E2">
              <w:rPr>
                <w:rFonts w:ascii="Arial" w:eastAsia="Times New Roman" w:hAnsi="Arial" w:cs="Arial"/>
                <w:bCs/>
                <w:color w:val="000000"/>
                <w:sz w:val="16"/>
                <w:szCs w:val="16"/>
                <w:lang w:val="es-ES" w:eastAsia="es-ES"/>
              </w:rPr>
              <w:t>CANT</w:t>
            </w:r>
          </w:p>
        </w:tc>
        <w:tc>
          <w:tcPr>
            <w:tcW w:w="3972" w:type="dxa"/>
            <w:gridSpan w:val="5"/>
            <w:shd w:val="clear" w:color="000000" w:fill="FFFF00"/>
            <w:vAlign w:val="center"/>
            <w:hideMark/>
          </w:tcPr>
          <w:p w14:paraId="1A699784" w14:textId="5EF297F3"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Pr>
                <w:rFonts w:ascii="Arial" w:eastAsia="Times New Roman" w:hAnsi="Arial" w:cs="Arial"/>
                <w:bCs/>
                <w:color w:val="000000"/>
                <w:sz w:val="16"/>
                <w:szCs w:val="16"/>
                <w:lang w:val="es-ES" w:eastAsia="es-ES"/>
              </w:rPr>
              <w:t>TVEC – HAS LTDA</w:t>
            </w:r>
          </w:p>
        </w:tc>
      </w:tr>
      <w:tr w:rsidR="003F7B33" w:rsidRPr="005241E2" w14:paraId="6E97D77E" w14:textId="77777777" w:rsidTr="00D3576A">
        <w:trPr>
          <w:trHeight w:val="20"/>
          <w:jc w:val="center"/>
        </w:trPr>
        <w:tc>
          <w:tcPr>
            <w:tcW w:w="443" w:type="dxa"/>
            <w:vMerge/>
            <w:vAlign w:val="center"/>
            <w:hideMark/>
          </w:tcPr>
          <w:p w14:paraId="25268DC3" w14:textId="77777777" w:rsidR="003F7B33" w:rsidRPr="005241E2" w:rsidRDefault="003F7B33" w:rsidP="001D597E">
            <w:pPr>
              <w:spacing w:after="0" w:line="276" w:lineRule="auto"/>
              <w:rPr>
                <w:rFonts w:ascii="Arial" w:eastAsia="Times New Roman" w:hAnsi="Arial" w:cs="Arial"/>
                <w:bCs/>
                <w:color w:val="000000"/>
                <w:sz w:val="16"/>
                <w:szCs w:val="16"/>
                <w:lang w:val="es-ES" w:eastAsia="es-ES"/>
              </w:rPr>
            </w:pPr>
          </w:p>
        </w:tc>
        <w:tc>
          <w:tcPr>
            <w:tcW w:w="1227" w:type="dxa"/>
            <w:vMerge/>
            <w:vAlign w:val="center"/>
            <w:hideMark/>
          </w:tcPr>
          <w:p w14:paraId="53192BFC" w14:textId="77777777" w:rsidR="003F7B33" w:rsidRPr="00173EA1" w:rsidRDefault="003F7B33" w:rsidP="001D597E">
            <w:pPr>
              <w:spacing w:after="0" w:line="276" w:lineRule="auto"/>
              <w:rPr>
                <w:rFonts w:ascii="Arial" w:eastAsia="Times New Roman" w:hAnsi="Arial" w:cs="Arial"/>
                <w:bCs/>
                <w:color w:val="000000"/>
                <w:sz w:val="12"/>
                <w:szCs w:val="16"/>
                <w:lang w:val="es-ES" w:eastAsia="es-ES"/>
              </w:rPr>
            </w:pPr>
          </w:p>
        </w:tc>
        <w:tc>
          <w:tcPr>
            <w:tcW w:w="3031" w:type="dxa"/>
            <w:vMerge/>
            <w:vAlign w:val="center"/>
            <w:hideMark/>
          </w:tcPr>
          <w:p w14:paraId="07B93A97" w14:textId="77777777" w:rsidR="003F7B33" w:rsidRPr="005241E2" w:rsidRDefault="003F7B33" w:rsidP="001D597E">
            <w:pPr>
              <w:spacing w:after="0" w:line="276" w:lineRule="auto"/>
              <w:rPr>
                <w:rFonts w:ascii="Arial" w:eastAsia="Times New Roman" w:hAnsi="Arial" w:cs="Arial"/>
                <w:bCs/>
                <w:color w:val="000000"/>
                <w:sz w:val="16"/>
                <w:szCs w:val="16"/>
                <w:lang w:val="es-ES" w:eastAsia="es-ES"/>
              </w:rPr>
            </w:pPr>
          </w:p>
        </w:tc>
        <w:tc>
          <w:tcPr>
            <w:tcW w:w="535" w:type="dxa"/>
            <w:vMerge/>
            <w:vAlign w:val="center"/>
            <w:hideMark/>
          </w:tcPr>
          <w:p w14:paraId="680976BD" w14:textId="77777777" w:rsidR="003F7B33" w:rsidRPr="005241E2" w:rsidRDefault="003F7B33" w:rsidP="001D597E">
            <w:pPr>
              <w:spacing w:after="0" w:line="276" w:lineRule="auto"/>
              <w:rPr>
                <w:rFonts w:ascii="Arial" w:eastAsia="Times New Roman" w:hAnsi="Arial" w:cs="Arial"/>
                <w:bCs/>
                <w:color w:val="000000"/>
                <w:sz w:val="16"/>
                <w:szCs w:val="16"/>
                <w:lang w:val="es-ES" w:eastAsia="es-ES"/>
              </w:rPr>
            </w:pPr>
          </w:p>
        </w:tc>
        <w:tc>
          <w:tcPr>
            <w:tcW w:w="576" w:type="dxa"/>
            <w:vMerge/>
            <w:vAlign w:val="center"/>
            <w:hideMark/>
          </w:tcPr>
          <w:p w14:paraId="4E1D203A" w14:textId="77777777" w:rsidR="003F7B33" w:rsidRPr="005241E2" w:rsidRDefault="003F7B33" w:rsidP="001D597E">
            <w:pPr>
              <w:spacing w:after="0" w:line="276" w:lineRule="auto"/>
              <w:rPr>
                <w:rFonts w:ascii="Arial" w:eastAsia="Times New Roman" w:hAnsi="Arial" w:cs="Arial"/>
                <w:bCs/>
                <w:color w:val="000000"/>
                <w:sz w:val="16"/>
                <w:szCs w:val="16"/>
                <w:lang w:val="es-ES" w:eastAsia="es-ES"/>
              </w:rPr>
            </w:pPr>
          </w:p>
        </w:tc>
        <w:tc>
          <w:tcPr>
            <w:tcW w:w="874" w:type="dxa"/>
            <w:shd w:val="clear" w:color="000000" w:fill="D9D9D9"/>
            <w:vAlign w:val="center"/>
            <w:hideMark/>
          </w:tcPr>
          <w:p w14:paraId="5CA63FAA"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sidRPr="005241E2">
              <w:rPr>
                <w:rFonts w:ascii="Arial" w:eastAsia="Times New Roman" w:hAnsi="Arial" w:cs="Arial"/>
                <w:bCs/>
                <w:color w:val="000000"/>
                <w:sz w:val="16"/>
                <w:szCs w:val="16"/>
                <w:lang w:val="es-ES" w:eastAsia="es-ES"/>
              </w:rPr>
              <w:t>Precio Unitario Antes de IVA</w:t>
            </w:r>
          </w:p>
        </w:tc>
        <w:tc>
          <w:tcPr>
            <w:tcW w:w="482" w:type="dxa"/>
            <w:shd w:val="clear" w:color="000000" w:fill="D9D9D9"/>
            <w:vAlign w:val="center"/>
            <w:hideMark/>
          </w:tcPr>
          <w:p w14:paraId="70E54AE6"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sidRPr="005241E2">
              <w:rPr>
                <w:rFonts w:ascii="Arial" w:eastAsia="Times New Roman" w:hAnsi="Arial" w:cs="Arial"/>
                <w:bCs/>
                <w:color w:val="000000"/>
                <w:sz w:val="16"/>
                <w:szCs w:val="16"/>
                <w:lang w:val="es-ES" w:eastAsia="es-ES"/>
              </w:rPr>
              <w:t xml:space="preserve">(%) </w:t>
            </w:r>
            <w:r w:rsidRPr="005241E2">
              <w:rPr>
                <w:rFonts w:ascii="Arial" w:eastAsia="Times New Roman" w:hAnsi="Arial" w:cs="Arial"/>
                <w:bCs/>
                <w:color w:val="000000"/>
                <w:sz w:val="16"/>
                <w:szCs w:val="16"/>
                <w:lang w:val="es-ES" w:eastAsia="es-ES"/>
              </w:rPr>
              <w:br/>
              <w:t xml:space="preserve">IVA </w:t>
            </w:r>
          </w:p>
        </w:tc>
        <w:tc>
          <w:tcPr>
            <w:tcW w:w="752" w:type="dxa"/>
            <w:shd w:val="clear" w:color="000000" w:fill="D9D9D9"/>
            <w:vAlign w:val="center"/>
            <w:hideMark/>
          </w:tcPr>
          <w:p w14:paraId="27775A35"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sidRPr="005241E2">
              <w:rPr>
                <w:rFonts w:ascii="Arial" w:eastAsia="Times New Roman" w:hAnsi="Arial" w:cs="Arial"/>
                <w:bCs/>
                <w:color w:val="000000"/>
                <w:sz w:val="16"/>
                <w:szCs w:val="16"/>
                <w:lang w:val="es-ES" w:eastAsia="es-ES"/>
              </w:rPr>
              <w:t xml:space="preserve"> Valor </w:t>
            </w:r>
            <w:r w:rsidRPr="005241E2">
              <w:rPr>
                <w:rFonts w:ascii="Arial" w:eastAsia="Times New Roman" w:hAnsi="Arial" w:cs="Arial"/>
                <w:bCs/>
                <w:color w:val="000000"/>
                <w:sz w:val="16"/>
                <w:szCs w:val="16"/>
                <w:lang w:val="es-ES" w:eastAsia="es-ES"/>
              </w:rPr>
              <w:br/>
              <w:t xml:space="preserve">IVA </w:t>
            </w:r>
          </w:p>
        </w:tc>
        <w:tc>
          <w:tcPr>
            <w:tcW w:w="1057" w:type="dxa"/>
            <w:shd w:val="clear" w:color="000000" w:fill="D9D9D9"/>
            <w:vAlign w:val="center"/>
            <w:hideMark/>
          </w:tcPr>
          <w:p w14:paraId="28CC7873"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sidRPr="005241E2">
              <w:rPr>
                <w:rFonts w:ascii="Arial" w:eastAsia="Times New Roman" w:hAnsi="Arial" w:cs="Arial"/>
                <w:bCs/>
                <w:color w:val="000000"/>
                <w:sz w:val="16"/>
                <w:szCs w:val="16"/>
                <w:lang w:val="es-ES" w:eastAsia="es-ES"/>
              </w:rPr>
              <w:t xml:space="preserve"> Valor Estimado Incluido IVA </w:t>
            </w:r>
          </w:p>
        </w:tc>
        <w:tc>
          <w:tcPr>
            <w:tcW w:w="807" w:type="dxa"/>
            <w:shd w:val="clear" w:color="000000" w:fill="D9D9D9"/>
            <w:vAlign w:val="center"/>
            <w:hideMark/>
          </w:tcPr>
          <w:p w14:paraId="47359B69" w14:textId="77777777" w:rsidR="003F7B33" w:rsidRPr="005241E2" w:rsidRDefault="003F7B33" w:rsidP="001D597E">
            <w:pPr>
              <w:spacing w:after="0" w:line="276" w:lineRule="auto"/>
              <w:jc w:val="center"/>
              <w:rPr>
                <w:rFonts w:ascii="Arial" w:eastAsia="Times New Roman" w:hAnsi="Arial" w:cs="Arial"/>
                <w:bCs/>
                <w:color w:val="000000"/>
                <w:sz w:val="16"/>
                <w:szCs w:val="16"/>
                <w:lang w:val="es-ES" w:eastAsia="es-ES"/>
              </w:rPr>
            </w:pPr>
            <w:r w:rsidRPr="005241E2">
              <w:rPr>
                <w:rFonts w:ascii="Arial" w:eastAsia="Times New Roman" w:hAnsi="Arial" w:cs="Arial"/>
                <w:bCs/>
                <w:color w:val="000000"/>
                <w:sz w:val="16"/>
                <w:szCs w:val="16"/>
                <w:lang w:val="es-ES" w:eastAsia="es-ES"/>
              </w:rPr>
              <w:t xml:space="preserve"> Valor TOTAL Estimado Incluido IVA </w:t>
            </w:r>
          </w:p>
        </w:tc>
      </w:tr>
      <w:tr w:rsidR="003F7B33" w:rsidRPr="005241E2" w14:paraId="5A05019C" w14:textId="77777777" w:rsidTr="00D3576A">
        <w:trPr>
          <w:trHeight w:val="1318"/>
          <w:jc w:val="center"/>
        </w:trPr>
        <w:tc>
          <w:tcPr>
            <w:tcW w:w="443" w:type="dxa"/>
            <w:shd w:val="clear" w:color="auto" w:fill="auto"/>
            <w:noWrap/>
            <w:vAlign w:val="center"/>
            <w:hideMark/>
          </w:tcPr>
          <w:p w14:paraId="5233007F" w14:textId="7777777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sidRPr="005241E2">
              <w:rPr>
                <w:rFonts w:ascii="Arial" w:eastAsia="Times New Roman" w:hAnsi="Arial" w:cs="Arial"/>
                <w:color w:val="000000"/>
                <w:sz w:val="16"/>
                <w:szCs w:val="16"/>
                <w:lang w:val="es-ES" w:eastAsia="es-ES"/>
              </w:rPr>
              <w:t>1</w:t>
            </w:r>
          </w:p>
        </w:tc>
        <w:tc>
          <w:tcPr>
            <w:tcW w:w="1227" w:type="dxa"/>
            <w:shd w:val="clear" w:color="auto" w:fill="auto"/>
            <w:vAlign w:val="center"/>
            <w:hideMark/>
          </w:tcPr>
          <w:p w14:paraId="09A6EE91" w14:textId="2BEDB748" w:rsidR="003F7B33" w:rsidRPr="00173EA1" w:rsidRDefault="003F7B33" w:rsidP="001D597E">
            <w:pPr>
              <w:spacing w:after="0" w:line="276" w:lineRule="auto"/>
              <w:rPr>
                <w:rFonts w:ascii="Arial" w:eastAsia="Times New Roman" w:hAnsi="Arial" w:cs="Arial"/>
                <w:color w:val="000000"/>
                <w:sz w:val="12"/>
                <w:szCs w:val="16"/>
                <w:lang w:val="es-ES" w:eastAsia="es-ES"/>
              </w:rPr>
            </w:pPr>
            <w:r w:rsidRPr="005A0B8F">
              <w:rPr>
                <w:rFonts w:ascii="Arial" w:eastAsia="Times New Roman" w:hAnsi="Arial" w:cs="Arial"/>
                <w:color w:val="000000"/>
                <w:sz w:val="12"/>
                <w:szCs w:val="16"/>
                <w:lang w:val="es-ES" w:eastAsia="es-ES"/>
              </w:rPr>
              <w:t>TONER CF237A</w:t>
            </w:r>
          </w:p>
        </w:tc>
        <w:tc>
          <w:tcPr>
            <w:tcW w:w="3031" w:type="dxa"/>
            <w:shd w:val="clear" w:color="auto" w:fill="auto"/>
            <w:vAlign w:val="center"/>
            <w:hideMark/>
          </w:tcPr>
          <w:p w14:paraId="641AEFC3" w14:textId="5DD6C511" w:rsidR="003F7B33" w:rsidRPr="005241E2" w:rsidRDefault="003F7B33" w:rsidP="001D597E">
            <w:pPr>
              <w:spacing w:after="0" w:line="276" w:lineRule="auto"/>
              <w:rPr>
                <w:rFonts w:ascii="Arial" w:eastAsia="Times New Roman" w:hAnsi="Arial" w:cs="Arial"/>
                <w:color w:val="000000"/>
                <w:sz w:val="16"/>
                <w:szCs w:val="16"/>
                <w:lang w:val="es-ES" w:eastAsia="es-ES"/>
              </w:rPr>
            </w:pPr>
            <w:r>
              <w:rPr>
                <w:noProof/>
                <w:lang w:eastAsia="es-CO"/>
              </w:rPr>
              <w:drawing>
                <wp:inline distT="0" distB="0" distL="0" distR="0" wp14:anchorId="135304A8" wp14:editId="2C491F24">
                  <wp:extent cx="1800225" cy="847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00225" cy="847725"/>
                          </a:xfrm>
                          <a:prstGeom prst="rect">
                            <a:avLst/>
                          </a:prstGeom>
                        </pic:spPr>
                      </pic:pic>
                    </a:graphicData>
                  </a:graphic>
                </wp:inline>
              </w:drawing>
            </w:r>
          </w:p>
        </w:tc>
        <w:tc>
          <w:tcPr>
            <w:tcW w:w="535" w:type="dxa"/>
            <w:shd w:val="clear" w:color="auto" w:fill="auto"/>
            <w:vAlign w:val="center"/>
            <w:hideMark/>
          </w:tcPr>
          <w:p w14:paraId="786D09CB" w14:textId="7777777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sidRPr="005241E2">
              <w:rPr>
                <w:rFonts w:ascii="Arial" w:eastAsia="Times New Roman" w:hAnsi="Arial" w:cs="Arial"/>
                <w:color w:val="000000"/>
                <w:sz w:val="16"/>
                <w:szCs w:val="16"/>
                <w:lang w:val="es-ES" w:eastAsia="es-ES"/>
              </w:rPr>
              <w:t xml:space="preserve">UND. </w:t>
            </w:r>
          </w:p>
        </w:tc>
        <w:tc>
          <w:tcPr>
            <w:tcW w:w="576" w:type="dxa"/>
            <w:shd w:val="clear" w:color="auto" w:fill="auto"/>
            <w:vAlign w:val="center"/>
            <w:hideMark/>
          </w:tcPr>
          <w:p w14:paraId="0A1D978D" w14:textId="2289305C"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3</w:t>
            </w:r>
          </w:p>
        </w:tc>
        <w:tc>
          <w:tcPr>
            <w:tcW w:w="874" w:type="dxa"/>
            <w:shd w:val="clear" w:color="auto" w:fill="auto"/>
            <w:vAlign w:val="center"/>
            <w:hideMark/>
          </w:tcPr>
          <w:p w14:paraId="6FD6A9BB" w14:textId="34A380A2"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 xml:space="preserve"> 924.370</w:t>
            </w:r>
            <w:r w:rsidRPr="005241E2">
              <w:rPr>
                <w:rFonts w:ascii="Arial" w:eastAsia="Times New Roman" w:hAnsi="Arial" w:cs="Arial"/>
                <w:color w:val="000000"/>
                <w:sz w:val="16"/>
                <w:szCs w:val="16"/>
                <w:lang w:val="es-ES" w:eastAsia="es-ES"/>
              </w:rPr>
              <w:t xml:space="preserve"> </w:t>
            </w:r>
          </w:p>
        </w:tc>
        <w:tc>
          <w:tcPr>
            <w:tcW w:w="482" w:type="dxa"/>
            <w:shd w:val="clear" w:color="auto" w:fill="auto"/>
            <w:vAlign w:val="center"/>
            <w:hideMark/>
          </w:tcPr>
          <w:p w14:paraId="193A539C" w14:textId="7777777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sidRPr="005241E2">
              <w:rPr>
                <w:rFonts w:ascii="Arial" w:eastAsia="Times New Roman" w:hAnsi="Arial" w:cs="Arial"/>
                <w:color w:val="000000"/>
                <w:sz w:val="16"/>
                <w:szCs w:val="16"/>
                <w:lang w:val="es-ES" w:eastAsia="es-ES"/>
              </w:rPr>
              <w:t>19%</w:t>
            </w:r>
          </w:p>
        </w:tc>
        <w:tc>
          <w:tcPr>
            <w:tcW w:w="752" w:type="dxa"/>
            <w:shd w:val="clear" w:color="auto" w:fill="auto"/>
            <w:vAlign w:val="center"/>
            <w:hideMark/>
          </w:tcPr>
          <w:p w14:paraId="6DA65811" w14:textId="5546DF16" w:rsidR="003F7B33" w:rsidRPr="005241E2" w:rsidRDefault="003F7B33" w:rsidP="001D597E">
            <w:pPr>
              <w:spacing w:after="0" w:line="276" w:lineRule="auto"/>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175.630</w:t>
            </w:r>
            <w:r w:rsidRPr="005241E2">
              <w:rPr>
                <w:rFonts w:ascii="Arial" w:eastAsia="Times New Roman" w:hAnsi="Arial" w:cs="Arial"/>
                <w:color w:val="000000"/>
                <w:sz w:val="16"/>
                <w:szCs w:val="16"/>
                <w:lang w:val="es-ES" w:eastAsia="es-ES"/>
              </w:rPr>
              <w:t xml:space="preserve"> </w:t>
            </w:r>
          </w:p>
        </w:tc>
        <w:tc>
          <w:tcPr>
            <w:tcW w:w="1057" w:type="dxa"/>
            <w:shd w:val="clear" w:color="auto" w:fill="auto"/>
            <w:noWrap/>
            <w:vAlign w:val="center"/>
            <w:hideMark/>
          </w:tcPr>
          <w:p w14:paraId="218D808F" w14:textId="29C7C890" w:rsidR="003F7B33" w:rsidRPr="005241E2" w:rsidRDefault="003F7B33" w:rsidP="009C10F7">
            <w:pPr>
              <w:spacing w:after="0" w:line="276" w:lineRule="auto"/>
              <w:jc w:val="center"/>
              <w:rPr>
                <w:rFonts w:ascii="Arial" w:eastAsia="Times New Roman" w:hAnsi="Arial" w:cs="Arial"/>
                <w:color w:val="000000"/>
                <w:sz w:val="16"/>
                <w:szCs w:val="16"/>
                <w:lang w:val="es-ES" w:eastAsia="es-ES"/>
              </w:rPr>
            </w:pPr>
            <w:r w:rsidRPr="005241E2">
              <w:rPr>
                <w:rFonts w:ascii="Arial" w:eastAsia="Times New Roman" w:hAnsi="Arial" w:cs="Arial"/>
                <w:color w:val="000000"/>
                <w:sz w:val="16"/>
                <w:szCs w:val="16"/>
                <w:lang w:val="es-ES" w:eastAsia="es-ES"/>
              </w:rPr>
              <w:t xml:space="preserve"> $ </w:t>
            </w:r>
            <w:r>
              <w:rPr>
                <w:rFonts w:ascii="Arial" w:eastAsia="Times New Roman" w:hAnsi="Arial" w:cs="Arial"/>
                <w:color w:val="000000"/>
                <w:sz w:val="16"/>
                <w:szCs w:val="16"/>
                <w:lang w:val="es-ES" w:eastAsia="es-ES"/>
              </w:rPr>
              <w:t>1.100.000</w:t>
            </w:r>
            <w:r w:rsidRPr="005241E2">
              <w:rPr>
                <w:rFonts w:ascii="Arial" w:eastAsia="Times New Roman" w:hAnsi="Arial" w:cs="Arial"/>
                <w:color w:val="000000"/>
                <w:sz w:val="16"/>
                <w:szCs w:val="16"/>
                <w:lang w:val="es-ES" w:eastAsia="es-ES"/>
              </w:rPr>
              <w:t xml:space="preserve"> </w:t>
            </w:r>
          </w:p>
        </w:tc>
        <w:tc>
          <w:tcPr>
            <w:tcW w:w="807" w:type="dxa"/>
            <w:shd w:val="clear" w:color="auto" w:fill="auto"/>
            <w:noWrap/>
            <w:vAlign w:val="center"/>
            <w:hideMark/>
          </w:tcPr>
          <w:p w14:paraId="4C89B581" w14:textId="24F80A8C"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sidRPr="00A27E09">
              <w:rPr>
                <w:rFonts w:ascii="Arial" w:eastAsia="Times New Roman" w:hAnsi="Arial" w:cs="Arial"/>
                <w:color w:val="000000"/>
                <w:sz w:val="16"/>
                <w:szCs w:val="16"/>
                <w:lang w:val="es-ES" w:eastAsia="es-ES"/>
              </w:rPr>
              <w:t xml:space="preserve"> </w:t>
            </w:r>
            <w:r>
              <w:rPr>
                <w:rFonts w:ascii="Arial" w:eastAsia="Times New Roman" w:hAnsi="Arial" w:cs="Arial"/>
                <w:color w:val="000000"/>
                <w:sz w:val="16"/>
                <w:szCs w:val="16"/>
                <w:lang w:val="es-ES" w:eastAsia="es-ES"/>
              </w:rPr>
              <w:t>$3.300.000</w:t>
            </w:r>
            <w:r w:rsidRPr="00A27E09">
              <w:rPr>
                <w:rFonts w:ascii="Arial" w:eastAsia="Times New Roman" w:hAnsi="Arial" w:cs="Arial"/>
                <w:color w:val="000000"/>
                <w:sz w:val="16"/>
                <w:szCs w:val="16"/>
                <w:lang w:val="es-ES" w:eastAsia="es-ES"/>
              </w:rPr>
              <w:t xml:space="preserve"> </w:t>
            </w:r>
          </w:p>
        </w:tc>
      </w:tr>
      <w:tr w:rsidR="003F7B33" w:rsidRPr="005241E2" w14:paraId="5122A5C1" w14:textId="77777777" w:rsidTr="00D3576A">
        <w:trPr>
          <w:trHeight w:val="1272"/>
          <w:jc w:val="center"/>
        </w:trPr>
        <w:tc>
          <w:tcPr>
            <w:tcW w:w="443" w:type="dxa"/>
            <w:shd w:val="clear" w:color="auto" w:fill="auto"/>
            <w:noWrap/>
            <w:vAlign w:val="center"/>
            <w:hideMark/>
          </w:tcPr>
          <w:p w14:paraId="0D1B9F28" w14:textId="7777777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sidRPr="005241E2">
              <w:rPr>
                <w:rFonts w:ascii="Arial" w:eastAsia="Times New Roman" w:hAnsi="Arial" w:cs="Arial"/>
                <w:color w:val="000000"/>
                <w:sz w:val="16"/>
                <w:szCs w:val="16"/>
                <w:lang w:val="es-ES" w:eastAsia="es-ES"/>
              </w:rPr>
              <w:lastRenderedPageBreak/>
              <w:t>2</w:t>
            </w:r>
          </w:p>
        </w:tc>
        <w:tc>
          <w:tcPr>
            <w:tcW w:w="1227" w:type="dxa"/>
            <w:shd w:val="clear" w:color="auto" w:fill="auto"/>
            <w:vAlign w:val="center"/>
            <w:hideMark/>
          </w:tcPr>
          <w:p w14:paraId="77B58111" w14:textId="0279CA88" w:rsidR="003F7B33" w:rsidRPr="00173EA1" w:rsidRDefault="003F7B33" w:rsidP="001D597E">
            <w:pPr>
              <w:spacing w:after="0" w:line="276" w:lineRule="auto"/>
              <w:rPr>
                <w:rFonts w:ascii="Arial" w:eastAsia="Times New Roman" w:hAnsi="Arial" w:cs="Arial"/>
                <w:color w:val="000000"/>
                <w:sz w:val="12"/>
                <w:szCs w:val="16"/>
                <w:lang w:val="es-ES" w:eastAsia="es-ES"/>
              </w:rPr>
            </w:pPr>
            <w:r w:rsidRPr="005A0B8F">
              <w:rPr>
                <w:rFonts w:ascii="Arial" w:eastAsia="Times New Roman" w:hAnsi="Arial" w:cs="Arial"/>
                <w:color w:val="000000"/>
                <w:sz w:val="12"/>
                <w:szCs w:val="16"/>
                <w:lang w:val="es-ES" w:eastAsia="es-ES"/>
              </w:rPr>
              <w:t>TONER CF281A</w:t>
            </w:r>
          </w:p>
        </w:tc>
        <w:tc>
          <w:tcPr>
            <w:tcW w:w="3031" w:type="dxa"/>
            <w:shd w:val="clear" w:color="auto" w:fill="auto"/>
            <w:vAlign w:val="center"/>
            <w:hideMark/>
          </w:tcPr>
          <w:p w14:paraId="09256A95" w14:textId="1A0A863A" w:rsidR="003F7B33" w:rsidRPr="005241E2" w:rsidRDefault="003F7B33" w:rsidP="001D597E">
            <w:pPr>
              <w:spacing w:after="0" w:line="276" w:lineRule="auto"/>
              <w:rPr>
                <w:rFonts w:ascii="Arial" w:eastAsia="Times New Roman" w:hAnsi="Arial" w:cs="Arial"/>
                <w:color w:val="000000"/>
                <w:sz w:val="16"/>
                <w:szCs w:val="16"/>
                <w:lang w:val="es-ES" w:eastAsia="es-ES"/>
              </w:rPr>
            </w:pPr>
            <w:r>
              <w:rPr>
                <w:noProof/>
                <w:lang w:eastAsia="es-CO"/>
              </w:rPr>
              <w:drawing>
                <wp:inline distT="0" distB="0" distL="0" distR="0" wp14:anchorId="20CC2714" wp14:editId="59C678BC">
                  <wp:extent cx="1800225" cy="8001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0225" cy="800100"/>
                          </a:xfrm>
                          <a:prstGeom prst="rect">
                            <a:avLst/>
                          </a:prstGeom>
                        </pic:spPr>
                      </pic:pic>
                    </a:graphicData>
                  </a:graphic>
                </wp:inline>
              </w:drawing>
            </w:r>
          </w:p>
        </w:tc>
        <w:tc>
          <w:tcPr>
            <w:tcW w:w="535" w:type="dxa"/>
            <w:shd w:val="clear" w:color="auto" w:fill="auto"/>
            <w:vAlign w:val="center"/>
            <w:hideMark/>
          </w:tcPr>
          <w:p w14:paraId="7B767DEA" w14:textId="7777777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sidRPr="005241E2">
              <w:rPr>
                <w:rFonts w:ascii="Arial" w:eastAsia="Times New Roman" w:hAnsi="Arial" w:cs="Arial"/>
                <w:color w:val="000000"/>
                <w:sz w:val="16"/>
                <w:szCs w:val="16"/>
                <w:lang w:val="es-ES" w:eastAsia="es-ES"/>
              </w:rPr>
              <w:t xml:space="preserve">UND. </w:t>
            </w:r>
          </w:p>
        </w:tc>
        <w:tc>
          <w:tcPr>
            <w:tcW w:w="576" w:type="dxa"/>
            <w:shd w:val="clear" w:color="auto" w:fill="auto"/>
            <w:vAlign w:val="center"/>
            <w:hideMark/>
          </w:tcPr>
          <w:p w14:paraId="0BC96529" w14:textId="3DE8AA3C"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3</w:t>
            </w:r>
          </w:p>
        </w:tc>
        <w:tc>
          <w:tcPr>
            <w:tcW w:w="874" w:type="dxa"/>
            <w:shd w:val="clear" w:color="auto" w:fill="auto"/>
            <w:vAlign w:val="center"/>
            <w:hideMark/>
          </w:tcPr>
          <w:p w14:paraId="0744E3BE" w14:textId="6AF3284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 xml:space="preserve"> 1.176.470</w:t>
            </w:r>
            <w:r w:rsidRPr="005241E2">
              <w:rPr>
                <w:rFonts w:ascii="Arial" w:eastAsia="Times New Roman" w:hAnsi="Arial" w:cs="Arial"/>
                <w:color w:val="000000"/>
                <w:sz w:val="16"/>
                <w:szCs w:val="16"/>
                <w:lang w:val="es-ES" w:eastAsia="es-ES"/>
              </w:rPr>
              <w:t xml:space="preserve"> </w:t>
            </w:r>
          </w:p>
        </w:tc>
        <w:tc>
          <w:tcPr>
            <w:tcW w:w="482" w:type="dxa"/>
            <w:shd w:val="clear" w:color="auto" w:fill="auto"/>
            <w:vAlign w:val="center"/>
            <w:hideMark/>
          </w:tcPr>
          <w:p w14:paraId="78E19975" w14:textId="7777777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sidRPr="005241E2">
              <w:rPr>
                <w:rFonts w:ascii="Arial" w:eastAsia="Times New Roman" w:hAnsi="Arial" w:cs="Arial"/>
                <w:color w:val="000000"/>
                <w:sz w:val="16"/>
                <w:szCs w:val="16"/>
                <w:lang w:val="es-ES" w:eastAsia="es-ES"/>
              </w:rPr>
              <w:t>19%</w:t>
            </w:r>
          </w:p>
        </w:tc>
        <w:tc>
          <w:tcPr>
            <w:tcW w:w="752" w:type="dxa"/>
            <w:shd w:val="clear" w:color="auto" w:fill="auto"/>
            <w:vAlign w:val="center"/>
            <w:hideMark/>
          </w:tcPr>
          <w:p w14:paraId="01C90881" w14:textId="76771D31"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 xml:space="preserve"> 223.530</w:t>
            </w:r>
            <w:r w:rsidRPr="005241E2">
              <w:rPr>
                <w:rFonts w:ascii="Arial" w:eastAsia="Times New Roman" w:hAnsi="Arial" w:cs="Arial"/>
                <w:color w:val="000000"/>
                <w:sz w:val="16"/>
                <w:szCs w:val="16"/>
                <w:lang w:val="es-ES" w:eastAsia="es-ES"/>
              </w:rPr>
              <w:t xml:space="preserve"> </w:t>
            </w:r>
          </w:p>
        </w:tc>
        <w:tc>
          <w:tcPr>
            <w:tcW w:w="1057" w:type="dxa"/>
            <w:shd w:val="clear" w:color="auto" w:fill="auto"/>
            <w:noWrap/>
            <w:vAlign w:val="center"/>
            <w:hideMark/>
          </w:tcPr>
          <w:p w14:paraId="1857FF07" w14:textId="52A7C667"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 xml:space="preserve"> $ 1.400.000</w:t>
            </w:r>
            <w:r w:rsidRPr="005241E2">
              <w:rPr>
                <w:rFonts w:ascii="Arial" w:eastAsia="Times New Roman" w:hAnsi="Arial" w:cs="Arial"/>
                <w:color w:val="000000"/>
                <w:sz w:val="16"/>
                <w:szCs w:val="16"/>
                <w:lang w:val="es-ES" w:eastAsia="es-ES"/>
              </w:rPr>
              <w:t xml:space="preserve"> </w:t>
            </w:r>
          </w:p>
        </w:tc>
        <w:tc>
          <w:tcPr>
            <w:tcW w:w="807" w:type="dxa"/>
            <w:shd w:val="clear" w:color="auto" w:fill="auto"/>
            <w:noWrap/>
            <w:vAlign w:val="center"/>
            <w:hideMark/>
          </w:tcPr>
          <w:p w14:paraId="02DF71F0" w14:textId="1BA181FB" w:rsidR="003F7B33" w:rsidRPr="005241E2" w:rsidRDefault="003F7B33" w:rsidP="001D597E">
            <w:pPr>
              <w:spacing w:after="0" w:line="276" w:lineRule="auto"/>
              <w:jc w:val="center"/>
              <w:rPr>
                <w:rFonts w:ascii="Arial" w:eastAsia="Times New Roman" w:hAnsi="Arial" w:cs="Arial"/>
                <w:color w:val="000000"/>
                <w:sz w:val="16"/>
                <w:szCs w:val="16"/>
                <w:lang w:val="es-ES" w:eastAsia="es-ES"/>
              </w:rPr>
            </w:pPr>
            <w:r>
              <w:rPr>
                <w:rFonts w:ascii="Arial" w:eastAsia="Times New Roman" w:hAnsi="Arial" w:cs="Arial"/>
                <w:color w:val="000000"/>
                <w:sz w:val="16"/>
                <w:szCs w:val="16"/>
                <w:lang w:val="es-ES" w:eastAsia="es-ES"/>
              </w:rPr>
              <w:t xml:space="preserve"> $4.200.000</w:t>
            </w:r>
            <w:r w:rsidRPr="00A27E09">
              <w:rPr>
                <w:rFonts w:ascii="Arial" w:eastAsia="Times New Roman" w:hAnsi="Arial" w:cs="Arial"/>
                <w:color w:val="000000"/>
                <w:sz w:val="16"/>
                <w:szCs w:val="16"/>
                <w:lang w:val="es-ES" w:eastAsia="es-ES"/>
              </w:rPr>
              <w:t xml:space="preserve"> </w:t>
            </w:r>
          </w:p>
        </w:tc>
      </w:tr>
    </w:tbl>
    <w:p w14:paraId="0D0DEA25" w14:textId="77777777" w:rsidR="005A0B8F" w:rsidRDefault="005A0B8F" w:rsidP="001826BB">
      <w:pPr>
        <w:pStyle w:val="Prrafodelista"/>
        <w:spacing w:after="0" w:line="240" w:lineRule="auto"/>
        <w:ind w:left="0"/>
        <w:jc w:val="both"/>
        <w:rPr>
          <w:rFonts w:ascii="Arial" w:hAnsi="Arial" w:cs="Arial"/>
          <w:lang w:val="es-ES"/>
        </w:rPr>
      </w:pPr>
    </w:p>
    <w:p w14:paraId="621E981A" w14:textId="77777777" w:rsidR="00E70414" w:rsidRDefault="00E70414" w:rsidP="005A0B8F">
      <w:pPr>
        <w:pStyle w:val="Prrafodelista"/>
        <w:spacing w:after="0" w:line="240" w:lineRule="auto"/>
        <w:ind w:left="0"/>
        <w:rPr>
          <w:rFonts w:ascii="Arial" w:hAnsi="Arial" w:cs="Arial"/>
          <w:lang w:val="es-ES"/>
        </w:rPr>
      </w:pPr>
    </w:p>
    <w:p w14:paraId="237F18AD" w14:textId="77777777" w:rsidR="0029200B" w:rsidRDefault="0029200B" w:rsidP="001826BB">
      <w:pPr>
        <w:pStyle w:val="Prrafodelista"/>
        <w:spacing w:after="0" w:line="240" w:lineRule="auto"/>
        <w:ind w:left="0"/>
        <w:jc w:val="both"/>
        <w:rPr>
          <w:rFonts w:ascii="Arial" w:hAnsi="Arial" w:cs="Arial"/>
          <w:lang w:val="es-ES"/>
        </w:rPr>
      </w:pPr>
    </w:p>
    <w:p w14:paraId="714AC8AB" w14:textId="77777777" w:rsidR="00A22459" w:rsidRPr="00473711" w:rsidRDefault="00A22459" w:rsidP="0031559C">
      <w:pPr>
        <w:pStyle w:val="Prrafodelista"/>
        <w:spacing w:after="0" w:line="240" w:lineRule="auto"/>
        <w:jc w:val="both"/>
        <w:rPr>
          <w:rFonts w:ascii="Arial" w:hAnsi="Arial" w:cs="Arial"/>
          <w:lang w:val="es-ES"/>
        </w:rPr>
      </w:pPr>
    </w:p>
    <w:p w14:paraId="381D535A" w14:textId="7AFD6120" w:rsidR="006E3498" w:rsidRPr="00473711" w:rsidRDefault="006E3498" w:rsidP="0029200B">
      <w:pPr>
        <w:pStyle w:val="Prrafodelista"/>
        <w:numPr>
          <w:ilvl w:val="0"/>
          <w:numId w:val="1"/>
        </w:numPr>
        <w:spacing w:after="0" w:line="240" w:lineRule="auto"/>
        <w:jc w:val="both"/>
        <w:rPr>
          <w:rFonts w:ascii="Arial" w:hAnsi="Arial" w:cs="Arial"/>
          <w:b/>
        </w:rPr>
      </w:pPr>
      <w:r w:rsidRPr="00473711">
        <w:rPr>
          <w:rFonts w:ascii="Arial" w:hAnsi="Arial" w:cs="Arial"/>
          <w:b/>
        </w:rPr>
        <w:t>ASPECTOS PRESUPUESTALES</w:t>
      </w:r>
      <w:r w:rsidR="001826BB" w:rsidRPr="00473711">
        <w:rPr>
          <w:rFonts w:ascii="Arial" w:hAnsi="Arial" w:cs="Arial"/>
          <w:b/>
        </w:rPr>
        <w:t>.</w:t>
      </w:r>
    </w:p>
    <w:p w14:paraId="36FD3B8D" w14:textId="77777777" w:rsidR="006874D6" w:rsidRPr="00473711" w:rsidRDefault="006874D6" w:rsidP="001826BB">
      <w:pPr>
        <w:pStyle w:val="Prrafodelista"/>
        <w:spacing w:after="0" w:line="240" w:lineRule="auto"/>
        <w:jc w:val="both"/>
        <w:rPr>
          <w:rFonts w:ascii="Arial" w:hAnsi="Arial" w:cs="Arial"/>
          <w:b/>
        </w:rPr>
      </w:pPr>
    </w:p>
    <w:tbl>
      <w:tblPr>
        <w:tblStyle w:val="Tablaconcuadrcula"/>
        <w:tblpPr w:leftFromText="141" w:rightFromText="141" w:vertAnchor="text" w:tblpX="-431" w:tblpY="1"/>
        <w:tblOverlap w:val="never"/>
        <w:tblW w:w="964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269"/>
        <w:gridCol w:w="1512"/>
        <w:gridCol w:w="2310"/>
        <w:gridCol w:w="3549"/>
      </w:tblGrid>
      <w:tr w:rsidR="00DF0AF4" w:rsidRPr="00C21B62" w14:paraId="7EC9822E" w14:textId="64EC90A4" w:rsidTr="00D3576A">
        <w:trPr>
          <w:trHeight w:val="235"/>
        </w:trPr>
        <w:tc>
          <w:tcPr>
            <w:tcW w:w="9640" w:type="dxa"/>
            <w:gridSpan w:val="4"/>
            <w:tcBorders>
              <w:top w:val="single" w:sz="4" w:space="0" w:color="000000"/>
              <w:left w:val="single" w:sz="4" w:space="0" w:color="000000"/>
              <w:bottom w:val="single" w:sz="4" w:space="0" w:color="000000"/>
              <w:right w:val="single" w:sz="4" w:space="0" w:color="000000"/>
            </w:tcBorders>
            <w:vAlign w:val="bottom"/>
          </w:tcPr>
          <w:p w14:paraId="6275D5C4" w14:textId="4313F40E" w:rsidR="00A559D1" w:rsidRPr="000252C1" w:rsidRDefault="00A559D1" w:rsidP="000252C1">
            <w:pPr>
              <w:spacing w:after="0" w:line="240" w:lineRule="auto"/>
              <w:rPr>
                <w:rFonts w:ascii="Arial" w:eastAsia="Times New Roman" w:hAnsi="Arial" w:cs="Arial"/>
                <w:sz w:val="18"/>
                <w:szCs w:val="18"/>
                <w:lang w:eastAsia="es-ES"/>
              </w:rPr>
            </w:pPr>
            <w:r w:rsidRPr="00C21B62">
              <w:rPr>
                <w:rFonts w:ascii="Arial" w:hAnsi="Arial" w:cs="Arial"/>
                <w:b/>
                <w:sz w:val="18"/>
                <w:szCs w:val="18"/>
              </w:rPr>
              <w:t xml:space="preserve">RUBRO: </w:t>
            </w:r>
            <w:r w:rsidR="000252C1">
              <w:rPr>
                <w:rFonts w:ascii="Arial" w:hAnsi="Arial" w:cs="Arial"/>
              </w:rPr>
              <w:t xml:space="preserve"> </w:t>
            </w:r>
            <w:r w:rsidR="000252C1" w:rsidRPr="000252C1">
              <w:rPr>
                <w:rFonts w:ascii="Arial" w:eastAsia="Times New Roman" w:hAnsi="Arial" w:cs="Arial"/>
                <w:sz w:val="18"/>
                <w:szCs w:val="18"/>
                <w:lang w:eastAsia="es-ES"/>
              </w:rPr>
              <w:t xml:space="preserve"> </w:t>
            </w:r>
            <w:r w:rsidR="000252C1">
              <w:rPr>
                <w:rFonts w:ascii="Arial" w:eastAsia="Times New Roman" w:hAnsi="Arial" w:cs="Arial"/>
                <w:sz w:val="18"/>
                <w:szCs w:val="18"/>
                <w:lang w:eastAsia="es-ES"/>
              </w:rPr>
              <w:t xml:space="preserve">ADQUISICIÓN DE </w:t>
            </w:r>
            <w:r w:rsidR="000252C1" w:rsidRPr="000252C1">
              <w:rPr>
                <w:rFonts w:ascii="Arial" w:eastAsia="Times New Roman" w:hAnsi="Arial" w:cs="Arial"/>
                <w:sz w:val="18"/>
                <w:szCs w:val="18"/>
                <w:lang w:eastAsia="es-ES"/>
              </w:rPr>
              <w:t>BIENES Y SERVICIOS - SERVICIO DE FORMACIÓN</w:t>
            </w:r>
            <w:r w:rsidR="000252C1">
              <w:rPr>
                <w:rFonts w:ascii="Arial" w:eastAsia="Times New Roman" w:hAnsi="Arial" w:cs="Arial"/>
                <w:sz w:val="18"/>
                <w:szCs w:val="18"/>
                <w:lang w:eastAsia="es-ES"/>
              </w:rPr>
              <w:t>.</w:t>
            </w:r>
          </w:p>
        </w:tc>
      </w:tr>
      <w:tr w:rsidR="00DF0AF4" w:rsidRPr="00C21B62" w14:paraId="2D555F94" w14:textId="77777777" w:rsidTr="006C5B48">
        <w:trPr>
          <w:trHeight w:val="235"/>
        </w:trPr>
        <w:tc>
          <w:tcPr>
            <w:tcW w:w="2269" w:type="dxa"/>
            <w:tcBorders>
              <w:left w:val="single" w:sz="4" w:space="0" w:color="000000"/>
              <w:right w:val="single" w:sz="4" w:space="0" w:color="000000"/>
            </w:tcBorders>
          </w:tcPr>
          <w:p w14:paraId="6AD081B3" w14:textId="1CA75E19" w:rsidR="00A559D1" w:rsidRPr="00C21B62" w:rsidRDefault="00A559D1" w:rsidP="00D3576A">
            <w:pPr>
              <w:spacing w:after="0" w:line="240" w:lineRule="auto"/>
              <w:jc w:val="both"/>
              <w:rPr>
                <w:rFonts w:ascii="Arial" w:hAnsi="Arial" w:cs="Arial"/>
                <w:b/>
                <w:sz w:val="18"/>
                <w:szCs w:val="18"/>
              </w:rPr>
            </w:pPr>
            <w:r w:rsidRPr="00C21B62">
              <w:rPr>
                <w:rFonts w:ascii="Arial" w:hAnsi="Arial" w:cs="Arial"/>
                <w:b/>
                <w:sz w:val="18"/>
                <w:szCs w:val="18"/>
              </w:rPr>
              <w:t>PRESUPUESTO</w:t>
            </w:r>
          </w:p>
        </w:tc>
        <w:tc>
          <w:tcPr>
            <w:tcW w:w="1512" w:type="dxa"/>
            <w:tcBorders>
              <w:top w:val="single" w:sz="4" w:space="0" w:color="000000"/>
              <w:left w:val="single" w:sz="4" w:space="0" w:color="000000"/>
              <w:bottom w:val="single" w:sz="4" w:space="0" w:color="000000"/>
              <w:right w:val="single" w:sz="4" w:space="0" w:color="000000"/>
            </w:tcBorders>
          </w:tcPr>
          <w:p w14:paraId="5C0C9C86" w14:textId="14D8E306" w:rsidR="00A559D1" w:rsidRPr="00C21B62" w:rsidRDefault="00A559D1" w:rsidP="00D3576A">
            <w:pPr>
              <w:spacing w:after="0" w:line="240" w:lineRule="auto"/>
              <w:jc w:val="both"/>
              <w:rPr>
                <w:rFonts w:ascii="Arial" w:hAnsi="Arial" w:cs="Arial"/>
                <w:b/>
                <w:sz w:val="18"/>
                <w:szCs w:val="18"/>
              </w:rPr>
            </w:pPr>
            <w:r w:rsidRPr="00C21B62">
              <w:rPr>
                <w:rFonts w:ascii="Arial" w:hAnsi="Arial" w:cs="Arial"/>
                <w:b/>
                <w:sz w:val="18"/>
                <w:szCs w:val="18"/>
              </w:rPr>
              <w:t>Indique con X</w:t>
            </w:r>
          </w:p>
        </w:tc>
        <w:tc>
          <w:tcPr>
            <w:tcW w:w="2310" w:type="dxa"/>
            <w:tcBorders>
              <w:top w:val="single" w:sz="4" w:space="0" w:color="000000"/>
              <w:left w:val="single" w:sz="4" w:space="0" w:color="000000"/>
              <w:bottom w:val="single" w:sz="4" w:space="0" w:color="000000"/>
              <w:right w:val="single" w:sz="4" w:space="0" w:color="000000"/>
            </w:tcBorders>
          </w:tcPr>
          <w:p w14:paraId="6ADD9B1E" w14:textId="1454CB62" w:rsidR="00A559D1" w:rsidRPr="00C21B62" w:rsidDel="00A22459" w:rsidRDefault="00A559D1" w:rsidP="006C5B48">
            <w:pPr>
              <w:spacing w:after="0" w:line="240" w:lineRule="auto"/>
              <w:jc w:val="center"/>
              <w:rPr>
                <w:rFonts w:ascii="Arial" w:hAnsi="Arial" w:cs="Arial"/>
                <w:b/>
                <w:sz w:val="18"/>
                <w:szCs w:val="18"/>
              </w:rPr>
            </w:pPr>
            <w:r w:rsidRPr="00C21B62">
              <w:rPr>
                <w:rFonts w:ascii="Arial" w:hAnsi="Arial" w:cs="Arial"/>
                <w:b/>
                <w:sz w:val="18"/>
                <w:szCs w:val="18"/>
              </w:rPr>
              <w:t>RUBRO</w:t>
            </w:r>
          </w:p>
        </w:tc>
        <w:tc>
          <w:tcPr>
            <w:tcW w:w="3549" w:type="dxa"/>
            <w:tcBorders>
              <w:top w:val="single" w:sz="4" w:space="0" w:color="000000"/>
              <w:left w:val="single" w:sz="4" w:space="0" w:color="000000"/>
              <w:bottom w:val="single" w:sz="4" w:space="0" w:color="000000"/>
              <w:right w:val="single" w:sz="4" w:space="0" w:color="000000"/>
            </w:tcBorders>
          </w:tcPr>
          <w:p w14:paraId="5294B0F4" w14:textId="75CA7E0A" w:rsidR="00A559D1" w:rsidRPr="00C21B62" w:rsidDel="00A22459" w:rsidRDefault="00A559D1" w:rsidP="006C5B48">
            <w:pPr>
              <w:spacing w:after="0" w:line="240" w:lineRule="auto"/>
              <w:jc w:val="center"/>
              <w:rPr>
                <w:rFonts w:ascii="Arial" w:hAnsi="Arial" w:cs="Arial"/>
                <w:b/>
                <w:sz w:val="18"/>
                <w:szCs w:val="18"/>
              </w:rPr>
            </w:pPr>
            <w:r w:rsidRPr="00C21B62">
              <w:rPr>
                <w:rFonts w:ascii="Arial" w:hAnsi="Arial" w:cs="Arial"/>
                <w:b/>
                <w:sz w:val="18"/>
                <w:szCs w:val="18"/>
              </w:rPr>
              <w:t>VALOR</w:t>
            </w:r>
          </w:p>
        </w:tc>
      </w:tr>
      <w:tr w:rsidR="0063454C" w:rsidRPr="00C21B62" w14:paraId="74B972B4" w14:textId="77777777" w:rsidTr="006C5B48">
        <w:trPr>
          <w:trHeight w:val="235"/>
        </w:trPr>
        <w:tc>
          <w:tcPr>
            <w:tcW w:w="2269" w:type="dxa"/>
            <w:tcBorders>
              <w:left w:val="single" w:sz="4" w:space="0" w:color="000000"/>
              <w:right w:val="single" w:sz="4" w:space="0" w:color="000000"/>
            </w:tcBorders>
          </w:tcPr>
          <w:p w14:paraId="7B75AB65" w14:textId="028C252E" w:rsidR="0063454C" w:rsidRPr="00C21B62" w:rsidRDefault="0063454C" w:rsidP="00D3576A">
            <w:pPr>
              <w:spacing w:after="0" w:line="240" w:lineRule="auto"/>
              <w:jc w:val="both"/>
              <w:rPr>
                <w:rFonts w:ascii="Arial" w:hAnsi="Arial" w:cs="Arial"/>
                <w:b/>
                <w:sz w:val="18"/>
                <w:szCs w:val="18"/>
              </w:rPr>
            </w:pPr>
            <w:r w:rsidRPr="00C21B62">
              <w:rPr>
                <w:rFonts w:ascii="Arial" w:hAnsi="Arial" w:cs="Arial"/>
                <w:b/>
                <w:sz w:val="18"/>
                <w:szCs w:val="18"/>
              </w:rPr>
              <w:t>Inversión</w:t>
            </w:r>
          </w:p>
        </w:tc>
        <w:tc>
          <w:tcPr>
            <w:tcW w:w="1512" w:type="dxa"/>
            <w:tcBorders>
              <w:top w:val="single" w:sz="4" w:space="0" w:color="000000"/>
              <w:left w:val="single" w:sz="4" w:space="0" w:color="000000"/>
              <w:bottom w:val="single" w:sz="4" w:space="0" w:color="000000"/>
              <w:right w:val="single" w:sz="4" w:space="0" w:color="000000"/>
            </w:tcBorders>
          </w:tcPr>
          <w:p w14:paraId="6C3D28B7" w14:textId="200C347C" w:rsidR="0063454C" w:rsidRPr="00C21B62" w:rsidRDefault="0063454C" w:rsidP="00D3576A">
            <w:pPr>
              <w:spacing w:after="0" w:line="240" w:lineRule="auto"/>
              <w:jc w:val="center"/>
              <w:rPr>
                <w:rFonts w:ascii="Arial" w:hAnsi="Arial" w:cs="Arial"/>
                <w:b/>
                <w:sz w:val="18"/>
                <w:szCs w:val="18"/>
              </w:rPr>
            </w:pPr>
            <w:r w:rsidRPr="00C21B62">
              <w:rPr>
                <w:rFonts w:ascii="Arial" w:hAnsi="Arial" w:cs="Arial"/>
                <w:b/>
                <w:sz w:val="18"/>
                <w:szCs w:val="18"/>
              </w:rPr>
              <w:t>X</w:t>
            </w:r>
          </w:p>
        </w:tc>
        <w:tc>
          <w:tcPr>
            <w:tcW w:w="2310" w:type="dxa"/>
            <w:tcBorders>
              <w:top w:val="single" w:sz="4" w:space="0" w:color="000000"/>
              <w:left w:val="single" w:sz="4" w:space="0" w:color="000000"/>
              <w:bottom w:val="single" w:sz="4" w:space="0" w:color="000000"/>
              <w:right w:val="single" w:sz="4" w:space="0" w:color="000000"/>
            </w:tcBorders>
          </w:tcPr>
          <w:p w14:paraId="5C687D12" w14:textId="77777777" w:rsidR="006C5B48" w:rsidRDefault="006C5B48" w:rsidP="006C5B48">
            <w:pPr>
              <w:jc w:val="both"/>
              <w:rPr>
                <w:rFonts w:eastAsia="Times New Roman" w:cs="Calibri"/>
                <w:color w:val="000000"/>
                <w:sz w:val="20"/>
                <w:szCs w:val="20"/>
                <w:lang w:eastAsia="es-CO"/>
              </w:rPr>
            </w:pPr>
            <w:r>
              <w:rPr>
                <w:rFonts w:cs="Calibri"/>
                <w:color w:val="000000"/>
                <w:sz w:val="20"/>
                <w:szCs w:val="20"/>
              </w:rPr>
              <w:t>C-3603-1300-14-0-3603025-02</w:t>
            </w:r>
          </w:p>
          <w:p w14:paraId="014FEB65" w14:textId="00BA4C23" w:rsidR="0063454C" w:rsidRPr="00C21B62" w:rsidRDefault="0063454C" w:rsidP="006C5B48">
            <w:pPr>
              <w:spacing w:after="0" w:line="240" w:lineRule="auto"/>
              <w:jc w:val="both"/>
              <w:rPr>
                <w:rFonts w:ascii="Arial" w:hAnsi="Arial" w:cs="Arial"/>
                <w:b/>
                <w:sz w:val="18"/>
                <w:szCs w:val="18"/>
              </w:rPr>
            </w:pPr>
          </w:p>
        </w:tc>
        <w:tc>
          <w:tcPr>
            <w:tcW w:w="3549" w:type="dxa"/>
            <w:tcBorders>
              <w:top w:val="single" w:sz="4" w:space="0" w:color="000000"/>
              <w:left w:val="single" w:sz="4" w:space="0" w:color="000000"/>
              <w:bottom w:val="single" w:sz="4" w:space="0" w:color="000000"/>
              <w:right w:val="single" w:sz="4" w:space="0" w:color="000000"/>
            </w:tcBorders>
          </w:tcPr>
          <w:p w14:paraId="72063F5B" w14:textId="4F6886AD" w:rsidR="0063454C" w:rsidRPr="00C21B62" w:rsidRDefault="006C5B48" w:rsidP="006C5B48">
            <w:pPr>
              <w:spacing w:after="0" w:line="240" w:lineRule="auto"/>
              <w:jc w:val="center"/>
              <w:rPr>
                <w:rFonts w:ascii="Arial" w:hAnsi="Arial" w:cs="Arial"/>
                <w:b/>
                <w:sz w:val="18"/>
                <w:szCs w:val="18"/>
              </w:rPr>
            </w:pPr>
            <w:r>
              <w:rPr>
                <w:rFonts w:ascii="Arial" w:hAnsi="Arial" w:cs="Arial"/>
                <w:b/>
                <w:sz w:val="18"/>
                <w:szCs w:val="18"/>
              </w:rPr>
              <w:t>7.500.000</w:t>
            </w:r>
          </w:p>
        </w:tc>
      </w:tr>
    </w:tbl>
    <w:p w14:paraId="4802A29E" w14:textId="28257000" w:rsidR="00A22459" w:rsidRPr="00473711" w:rsidRDefault="00A22459" w:rsidP="0031559C">
      <w:pPr>
        <w:spacing w:after="0" w:line="240" w:lineRule="auto"/>
        <w:jc w:val="both"/>
        <w:rPr>
          <w:rFonts w:ascii="Arial" w:hAnsi="Arial" w:cs="Arial"/>
          <w:b/>
        </w:rPr>
      </w:pPr>
      <w:bookmarkStart w:id="36" w:name="_GoBack"/>
      <w:bookmarkEnd w:id="36"/>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
        <w:gridCol w:w="1202"/>
        <w:gridCol w:w="1808"/>
        <w:gridCol w:w="1862"/>
        <w:gridCol w:w="829"/>
        <w:gridCol w:w="1670"/>
        <w:gridCol w:w="1365"/>
      </w:tblGrid>
      <w:tr w:rsidR="00533352" w:rsidRPr="00473711" w14:paraId="25AD6C32" w14:textId="50F14DB8" w:rsidTr="00533352">
        <w:trPr>
          <w:trHeight w:val="408"/>
          <w:jc w:val="center"/>
        </w:trPr>
        <w:tc>
          <w:tcPr>
            <w:tcW w:w="882" w:type="dxa"/>
            <w:shd w:val="clear" w:color="auto" w:fill="FBD4B4" w:themeFill="accent6" w:themeFillTint="66"/>
            <w:vAlign w:val="center"/>
          </w:tcPr>
          <w:p w14:paraId="284A39F6" w14:textId="77777777" w:rsidR="00533352" w:rsidRPr="00473711" w:rsidRDefault="00533352" w:rsidP="0031559C">
            <w:pPr>
              <w:autoSpaceDE w:val="0"/>
              <w:autoSpaceDN w:val="0"/>
              <w:spacing w:after="0" w:line="240" w:lineRule="auto"/>
              <w:ind w:right="-108"/>
              <w:jc w:val="center"/>
              <w:rPr>
                <w:rFonts w:ascii="Arial" w:hAnsi="Arial" w:cs="Arial"/>
                <w:b/>
                <w:sz w:val="18"/>
                <w:szCs w:val="18"/>
              </w:rPr>
            </w:pPr>
            <w:r w:rsidRPr="00473711">
              <w:rPr>
                <w:rFonts w:ascii="Arial" w:hAnsi="Arial" w:cs="Arial"/>
                <w:b/>
                <w:sz w:val="18"/>
                <w:szCs w:val="18"/>
              </w:rPr>
              <w:t>Nro. de CDP o Vigencia Futura</w:t>
            </w:r>
          </w:p>
        </w:tc>
        <w:tc>
          <w:tcPr>
            <w:tcW w:w="1202" w:type="dxa"/>
            <w:shd w:val="clear" w:color="auto" w:fill="FBD4B4" w:themeFill="accent6" w:themeFillTint="66"/>
            <w:vAlign w:val="center"/>
          </w:tcPr>
          <w:p w14:paraId="429E611E" w14:textId="77777777" w:rsidR="00533352" w:rsidRPr="00473711" w:rsidRDefault="00533352" w:rsidP="0031559C">
            <w:pPr>
              <w:spacing w:after="0" w:line="240" w:lineRule="auto"/>
              <w:jc w:val="center"/>
              <w:rPr>
                <w:rFonts w:ascii="Arial" w:hAnsi="Arial" w:cs="Arial"/>
                <w:b/>
                <w:sz w:val="18"/>
                <w:szCs w:val="18"/>
              </w:rPr>
            </w:pPr>
            <w:r w:rsidRPr="00473711">
              <w:rPr>
                <w:rFonts w:ascii="Arial" w:eastAsia="Times New Roman" w:hAnsi="Arial" w:cs="Arial"/>
                <w:b/>
                <w:sz w:val="18"/>
                <w:szCs w:val="18"/>
                <w:lang w:eastAsia="es-ES"/>
              </w:rPr>
              <w:t>Fecha de CDP o Vigencia Futura</w:t>
            </w:r>
          </w:p>
        </w:tc>
        <w:tc>
          <w:tcPr>
            <w:tcW w:w="1808" w:type="dxa"/>
            <w:shd w:val="clear" w:color="auto" w:fill="FBD4B4" w:themeFill="accent6" w:themeFillTint="66"/>
            <w:vAlign w:val="center"/>
          </w:tcPr>
          <w:p w14:paraId="71A38168" w14:textId="77777777" w:rsidR="00533352" w:rsidRPr="00473711" w:rsidRDefault="00533352" w:rsidP="0031559C">
            <w:pPr>
              <w:spacing w:after="0" w:line="240" w:lineRule="auto"/>
              <w:jc w:val="center"/>
              <w:rPr>
                <w:rFonts w:ascii="Arial" w:eastAsia="Times New Roman" w:hAnsi="Arial" w:cs="Arial"/>
                <w:b/>
                <w:sz w:val="18"/>
                <w:szCs w:val="18"/>
                <w:lang w:eastAsia="es-ES"/>
              </w:rPr>
            </w:pPr>
            <w:r w:rsidRPr="00473711">
              <w:rPr>
                <w:rFonts w:ascii="Arial" w:eastAsia="Times New Roman" w:hAnsi="Arial" w:cs="Arial"/>
                <w:b/>
                <w:sz w:val="18"/>
                <w:szCs w:val="18"/>
                <w:lang w:eastAsia="es-ES"/>
              </w:rPr>
              <w:t>Dependencia</w:t>
            </w:r>
          </w:p>
          <w:p w14:paraId="2B5F62A1" w14:textId="4EF78458" w:rsidR="00533352" w:rsidRPr="00473711" w:rsidRDefault="00533352" w:rsidP="0031559C">
            <w:pPr>
              <w:autoSpaceDE w:val="0"/>
              <w:autoSpaceDN w:val="0"/>
              <w:spacing w:after="0" w:line="240" w:lineRule="auto"/>
              <w:ind w:right="-108"/>
              <w:jc w:val="center"/>
              <w:rPr>
                <w:rFonts w:ascii="Arial" w:hAnsi="Arial" w:cs="Arial"/>
                <w:b/>
                <w:sz w:val="18"/>
                <w:szCs w:val="18"/>
              </w:rPr>
            </w:pPr>
          </w:p>
        </w:tc>
        <w:tc>
          <w:tcPr>
            <w:tcW w:w="1862" w:type="dxa"/>
            <w:shd w:val="clear" w:color="auto" w:fill="FBD4B4" w:themeFill="accent6" w:themeFillTint="66"/>
            <w:vAlign w:val="center"/>
          </w:tcPr>
          <w:p w14:paraId="07645FEC" w14:textId="28A85CA8" w:rsidR="00533352" w:rsidRPr="00473711" w:rsidRDefault="00533352" w:rsidP="0031559C">
            <w:pPr>
              <w:autoSpaceDE w:val="0"/>
              <w:autoSpaceDN w:val="0"/>
              <w:spacing w:after="0" w:line="240" w:lineRule="auto"/>
              <w:ind w:right="-108"/>
              <w:jc w:val="center"/>
              <w:rPr>
                <w:rFonts w:ascii="Arial" w:hAnsi="Arial" w:cs="Arial"/>
                <w:b/>
                <w:sz w:val="18"/>
                <w:szCs w:val="18"/>
              </w:rPr>
            </w:pPr>
            <w:r w:rsidRPr="00473711">
              <w:rPr>
                <w:rFonts w:ascii="Arial" w:hAnsi="Arial" w:cs="Arial"/>
                <w:b/>
                <w:sz w:val="18"/>
                <w:szCs w:val="18"/>
              </w:rPr>
              <w:t>Posición Catálogo de Gasto</w:t>
            </w:r>
          </w:p>
        </w:tc>
        <w:tc>
          <w:tcPr>
            <w:tcW w:w="829" w:type="dxa"/>
            <w:shd w:val="clear" w:color="auto" w:fill="FBD4B4" w:themeFill="accent6" w:themeFillTint="66"/>
            <w:vAlign w:val="center"/>
          </w:tcPr>
          <w:p w14:paraId="5DF765D5" w14:textId="77777777" w:rsidR="00533352" w:rsidRPr="00473711" w:rsidRDefault="00533352" w:rsidP="0031559C">
            <w:pPr>
              <w:spacing w:after="0" w:line="240" w:lineRule="auto"/>
              <w:jc w:val="center"/>
              <w:rPr>
                <w:rFonts w:ascii="Arial" w:eastAsia="Times New Roman" w:hAnsi="Arial" w:cs="Arial"/>
                <w:b/>
                <w:sz w:val="18"/>
                <w:szCs w:val="18"/>
                <w:lang w:eastAsia="es-ES"/>
              </w:rPr>
            </w:pPr>
            <w:r w:rsidRPr="00473711">
              <w:rPr>
                <w:rFonts w:ascii="Arial" w:eastAsia="Times New Roman" w:hAnsi="Arial" w:cs="Arial"/>
                <w:b/>
                <w:sz w:val="18"/>
                <w:szCs w:val="18"/>
                <w:lang w:eastAsia="es-ES"/>
              </w:rPr>
              <w:t>Fuente</w:t>
            </w:r>
          </w:p>
          <w:p w14:paraId="66C37022" w14:textId="77777777" w:rsidR="00533352" w:rsidRPr="00473711" w:rsidRDefault="00533352" w:rsidP="0031559C">
            <w:pPr>
              <w:autoSpaceDE w:val="0"/>
              <w:autoSpaceDN w:val="0"/>
              <w:spacing w:after="0" w:line="240" w:lineRule="auto"/>
              <w:ind w:right="-108"/>
              <w:jc w:val="center"/>
              <w:rPr>
                <w:rFonts w:ascii="Arial" w:hAnsi="Arial" w:cs="Arial"/>
                <w:b/>
                <w:sz w:val="18"/>
                <w:szCs w:val="18"/>
              </w:rPr>
            </w:pPr>
          </w:p>
        </w:tc>
        <w:tc>
          <w:tcPr>
            <w:tcW w:w="1670" w:type="dxa"/>
            <w:shd w:val="clear" w:color="auto" w:fill="FBD4B4" w:themeFill="accent6" w:themeFillTint="66"/>
            <w:vAlign w:val="center"/>
          </w:tcPr>
          <w:p w14:paraId="770A7D2F" w14:textId="77777777" w:rsidR="00533352" w:rsidRPr="00473711" w:rsidRDefault="00533352" w:rsidP="0031559C">
            <w:pPr>
              <w:spacing w:after="0" w:line="240" w:lineRule="auto"/>
              <w:jc w:val="center"/>
              <w:rPr>
                <w:rFonts w:ascii="Arial" w:eastAsia="Times New Roman" w:hAnsi="Arial" w:cs="Arial"/>
                <w:b/>
                <w:sz w:val="18"/>
                <w:szCs w:val="18"/>
                <w:lang w:eastAsia="es-ES"/>
              </w:rPr>
            </w:pPr>
            <w:r w:rsidRPr="00473711">
              <w:rPr>
                <w:rFonts w:ascii="Arial" w:eastAsia="Times New Roman" w:hAnsi="Arial" w:cs="Arial"/>
                <w:b/>
                <w:sz w:val="18"/>
                <w:szCs w:val="18"/>
                <w:lang w:eastAsia="es-ES"/>
              </w:rPr>
              <w:t>Valor en Letras</w:t>
            </w:r>
          </w:p>
          <w:p w14:paraId="72B1AFAD" w14:textId="5C0C114C" w:rsidR="00533352" w:rsidRPr="00473711" w:rsidRDefault="00533352" w:rsidP="0031559C">
            <w:pPr>
              <w:spacing w:after="0" w:line="240" w:lineRule="auto"/>
              <w:jc w:val="center"/>
              <w:rPr>
                <w:rFonts w:ascii="Arial" w:hAnsi="Arial" w:cs="Arial"/>
                <w:b/>
                <w:sz w:val="18"/>
                <w:szCs w:val="18"/>
              </w:rPr>
            </w:pPr>
          </w:p>
        </w:tc>
        <w:tc>
          <w:tcPr>
            <w:tcW w:w="1365" w:type="dxa"/>
            <w:shd w:val="clear" w:color="auto" w:fill="FBD4B4" w:themeFill="accent6" w:themeFillTint="66"/>
            <w:vAlign w:val="center"/>
          </w:tcPr>
          <w:p w14:paraId="543F786A" w14:textId="687167FC" w:rsidR="00533352" w:rsidRPr="00473711" w:rsidRDefault="00533352" w:rsidP="0031559C">
            <w:pPr>
              <w:spacing w:after="0" w:line="240" w:lineRule="auto"/>
              <w:jc w:val="center"/>
              <w:rPr>
                <w:rFonts w:ascii="Arial" w:eastAsia="Times New Roman" w:hAnsi="Arial" w:cs="Arial"/>
                <w:b/>
                <w:sz w:val="18"/>
                <w:szCs w:val="18"/>
                <w:lang w:eastAsia="es-ES"/>
              </w:rPr>
            </w:pPr>
            <w:r w:rsidRPr="00473711">
              <w:rPr>
                <w:rFonts w:ascii="Arial" w:eastAsia="Times New Roman" w:hAnsi="Arial" w:cs="Arial"/>
                <w:b/>
                <w:sz w:val="18"/>
                <w:szCs w:val="18"/>
                <w:lang w:eastAsia="es-ES"/>
              </w:rPr>
              <w:t>Valor en Números.</w:t>
            </w:r>
          </w:p>
        </w:tc>
      </w:tr>
      <w:tr w:rsidR="00533352" w:rsidRPr="00473711" w14:paraId="79ADBE05" w14:textId="21FB5BEB" w:rsidTr="00533352">
        <w:trPr>
          <w:trHeight w:val="256"/>
          <w:jc w:val="center"/>
        </w:trPr>
        <w:tc>
          <w:tcPr>
            <w:tcW w:w="882" w:type="dxa"/>
          </w:tcPr>
          <w:p w14:paraId="476E88E2" w14:textId="02FBC2B6" w:rsidR="00533352" w:rsidRDefault="000252C1" w:rsidP="00486805">
            <w:pPr>
              <w:autoSpaceDE w:val="0"/>
              <w:autoSpaceDN w:val="0"/>
              <w:spacing w:after="0" w:line="240" w:lineRule="auto"/>
              <w:ind w:right="-108"/>
              <w:rPr>
                <w:rFonts w:ascii="Arial" w:hAnsi="Arial" w:cs="Arial"/>
                <w:sz w:val="18"/>
                <w:szCs w:val="18"/>
              </w:rPr>
            </w:pPr>
            <w:r>
              <w:rPr>
                <w:rFonts w:ascii="Arial" w:hAnsi="Arial" w:cs="Arial"/>
                <w:sz w:val="18"/>
                <w:szCs w:val="18"/>
              </w:rPr>
              <w:t>5323</w:t>
            </w:r>
          </w:p>
          <w:p w14:paraId="091C86D2" w14:textId="3476AA43" w:rsidR="00533352" w:rsidRPr="00473711" w:rsidRDefault="00533352" w:rsidP="00486805">
            <w:pPr>
              <w:autoSpaceDE w:val="0"/>
              <w:autoSpaceDN w:val="0"/>
              <w:spacing w:after="0" w:line="240" w:lineRule="auto"/>
              <w:ind w:right="-108"/>
              <w:rPr>
                <w:rFonts w:ascii="Arial" w:hAnsi="Arial" w:cs="Arial"/>
                <w:sz w:val="18"/>
                <w:szCs w:val="18"/>
              </w:rPr>
            </w:pPr>
          </w:p>
        </w:tc>
        <w:tc>
          <w:tcPr>
            <w:tcW w:w="1202" w:type="dxa"/>
          </w:tcPr>
          <w:p w14:paraId="266CD2CC" w14:textId="5C4109A5" w:rsidR="00533352" w:rsidRPr="00473711" w:rsidRDefault="000252C1" w:rsidP="00486805">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2023-09-20</w:t>
            </w:r>
          </w:p>
        </w:tc>
        <w:tc>
          <w:tcPr>
            <w:tcW w:w="1808" w:type="dxa"/>
            <w:vAlign w:val="center"/>
          </w:tcPr>
          <w:p w14:paraId="3DBBAE3B" w14:textId="77777777" w:rsidR="006C5B48" w:rsidRDefault="006C5B48" w:rsidP="006C5B48">
            <w:pPr>
              <w:rPr>
                <w:rFonts w:eastAsia="Times New Roman" w:cs="Calibri"/>
                <w:color w:val="000000"/>
                <w:sz w:val="20"/>
                <w:szCs w:val="20"/>
                <w:lang w:eastAsia="es-CO"/>
              </w:rPr>
            </w:pPr>
            <w:r>
              <w:rPr>
                <w:rFonts w:cs="Calibri"/>
                <w:color w:val="000000"/>
                <w:sz w:val="20"/>
                <w:szCs w:val="20"/>
              </w:rPr>
              <w:t>ACCIONES REGULARES</w:t>
            </w:r>
          </w:p>
          <w:p w14:paraId="1BB8C3EF" w14:textId="48A4DA84" w:rsidR="00533352" w:rsidRPr="00473711" w:rsidDel="00811269" w:rsidRDefault="00533352" w:rsidP="000252C1">
            <w:pPr>
              <w:autoSpaceDE w:val="0"/>
              <w:autoSpaceDN w:val="0"/>
              <w:spacing w:after="0" w:line="240" w:lineRule="auto"/>
              <w:ind w:right="-108"/>
              <w:rPr>
                <w:rFonts w:ascii="Arial" w:hAnsi="Arial" w:cs="Arial"/>
                <w:sz w:val="18"/>
                <w:szCs w:val="18"/>
              </w:rPr>
            </w:pPr>
          </w:p>
        </w:tc>
        <w:tc>
          <w:tcPr>
            <w:tcW w:w="1862" w:type="dxa"/>
          </w:tcPr>
          <w:p w14:paraId="2F610B82" w14:textId="77777777" w:rsidR="000252C1" w:rsidRPr="000252C1" w:rsidRDefault="000252C1" w:rsidP="000252C1">
            <w:pPr>
              <w:spacing w:after="0" w:line="240" w:lineRule="auto"/>
              <w:rPr>
                <w:rFonts w:ascii="Arial" w:eastAsia="Times New Roman" w:hAnsi="Arial" w:cs="Arial"/>
                <w:sz w:val="18"/>
                <w:szCs w:val="18"/>
                <w:lang w:eastAsia="es-ES"/>
              </w:rPr>
            </w:pPr>
            <w:r w:rsidRPr="000252C1">
              <w:rPr>
                <w:rFonts w:ascii="Arial" w:eastAsia="Times New Roman" w:hAnsi="Arial" w:cs="Arial"/>
                <w:sz w:val="18"/>
                <w:szCs w:val="18"/>
                <w:lang w:eastAsia="es-ES"/>
              </w:rPr>
              <w:t>C-3603-1300-14-0-3603025-02 ADQUISICIÓN DE</w:t>
            </w:r>
          </w:p>
          <w:p w14:paraId="1A417993" w14:textId="4F04EA20" w:rsidR="00533352" w:rsidRPr="00473711" w:rsidRDefault="000252C1" w:rsidP="000252C1">
            <w:pPr>
              <w:spacing w:after="0" w:line="240" w:lineRule="auto"/>
              <w:rPr>
                <w:rFonts w:ascii="Arial" w:eastAsia="Times New Roman" w:hAnsi="Arial" w:cs="Arial"/>
                <w:sz w:val="18"/>
                <w:szCs w:val="18"/>
                <w:lang w:eastAsia="es-ES"/>
              </w:rPr>
            </w:pPr>
            <w:r w:rsidRPr="000252C1">
              <w:rPr>
                <w:rFonts w:ascii="Arial" w:eastAsia="Times New Roman" w:hAnsi="Arial" w:cs="Arial"/>
                <w:sz w:val="18"/>
                <w:szCs w:val="18"/>
                <w:lang w:eastAsia="es-ES"/>
              </w:rPr>
              <w:t>BIENES Y SERVICIOS - SERVICIO DE FORMACIÓN</w:t>
            </w:r>
            <w:r>
              <w:rPr>
                <w:rFonts w:ascii="Arial" w:eastAsia="Times New Roman" w:hAnsi="Arial" w:cs="Arial"/>
                <w:sz w:val="18"/>
                <w:szCs w:val="18"/>
                <w:lang w:eastAsia="es-ES"/>
              </w:rPr>
              <w:t>.</w:t>
            </w:r>
          </w:p>
        </w:tc>
        <w:tc>
          <w:tcPr>
            <w:tcW w:w="829" w:type="dxa"/>
          </w:tcPr>
          <w:p w14:paraId="5CE1B665" w14:textId="656E79FB" w:rsidR="00533352" w:rsidRPr="00473711" w:rsidRDefault="00533352" w:rsidP="00486805">
            <w:pPr>
              <w:spacing w:after="0" w:line="240" w:lineRule="auto"/>
              <w:rPr>
                <w:rFonts w:ascii="Arial" w:eastAsia="Times New Roman" w:hAnsi="Arial" w:cs="Arial"/>
                <w:sz w:val="18"/>
                <w:szCs w:val="18"/>
                <w:lang w:eastAsia="es-ES"/>
              </w:rPr>
            </w:pPr>
            <w:r w:rsidRPr="00473711">
              <w:rPr>
                <w:rFonts w:ascii="Arial" w:eastAsia="Times New Roman" w:hAnsi="Arial" w:cs="Arial"/>
                <w:sz w:val="18"/>
                <w:szCs w:val="18"/>
                <w:lang w:eastAsia="es-ES"/>
              </w:rPr>
              <w:t>Nación</w:t>
            </w:r>
          </w:p>
        </w:tc>
        <w:tc>
          <w:tcPr>
            <w:tcW w:w="1670" w:type="dxa"/>
          </w:tcPr>
          <w:p w14:paraId="5A1F3128" w14:textId="5293CA57" w:rsidR="00533352" w:rsidRPr="00473711" w:rsidRDefault="000252C1" w:rsidP="00486805">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SIETE MILLONES QUINIENTOS MIL</w:t>
            </w:r>
            <w:r w:rsidR="00533352" w:rsidRPr="00D84B91">
              <w:rPr>
                <w:rFonts w:ascii="Arial" w:eastAsia="Times New Roman" w:hAnsi="Arial" w:cs="Arial"/>
                <w:sz w:val="18"/>
                <w:szCs w:val="18"/>
                <w:lang w:eastAsia="es-ES"/>
              </w:rPr>
              <w:t xml:space="preserve"> PESOS M/CTE. </w:t>
            </w:r>
          </w:p>
        </w:tc>
        <w:tc>
          <w:tcPr>
            <w:tcW w:w="1365" w:type="dxa"/>
          </w:tcPr>
          <w:p w14:paraId="4301FEF1" w14:textId="6C3EE307" w:rsidR="00533352" w:rsidRPr="00473711" w:rsidRDefault="006C5B48" w:rsidP="006C5B4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   </w:t>
            </w:r>
            <w:r w:rsidR="000252C1">
              <w:rPr>
                <w:rFonts w:ascii="Arial" w:eastAsia="Times New Roman" w:hAnsi="Arial" w:cs="Arial"/>
                <w:sz w:val="18"/>
                <w:szCs w:val="18"/>
                <w:lang w:eastAsia="es-ES"/>
              </w:rPr>
              <w:t>7.500.000</w:t>
            </w:r>
          </w:p>
        </w:tc>
      </w:tr>
    </w:tbl>
    <w:p w14:paraId="08B35A4E" w14:textId="77777777" w:rsidR="0033211F" w:rsidRPr="00473711" w:rsidRDefault="0033211F" w:rsidP="0033211F">
      <w:pPr>
        <w:spacing w:after="0" w:line="240" w:lineRule="auto"/>
        <w:ind w:left="360"/>
        <w:jc w:val="both"/>
        <w:rPr>
          <w:rFonts w:ascii="Arial" w:hAnsi="Arial" w:cs="Arial"/>
          <w:b/>
        </w:rPr>
      </w:pPr>
    </w:p>
    <w:p w14:paraId="5D6967E3" w14:textId="77777777" w:rsidR="0033211F" w:rsidRPr="00473711" w:rsidRDefault="0033211F" w:rsidP="0033211F">
      <w:pPr>
        <w:spacing w:after="0" w:line="240" w:lineRule="auto"/>
        <w:ind w:left="360"/>
        <w:jc w:val="both"/>
        <w:rPr>
          <w:rFonts w:ascii="Arial" w:hAnsi="Arial" w:cs="Arial"/>
          <w:b/>
        </w:rPr>
      </w:pPr>
    </w:p>
    <w:p w14:paraId="3F1BF738" w14:textId="6888D3F8" w:rsidR="006E3498" w:rsidRPr="00473711" w:rsidRDefault="006E3498" w:rsidP="0029200B">
      <w:pPr>
        <w:pStyle w:val="Prrafodelista"/>
        <w:numPr>
          <w:ilvl w:val="0"/>
          <w:numId w:val="1"/>
        </w:numPr>
        <w:spacing w:after="0" w:line="240" w:lineRule="auto"/>
        <w:jc w:val="both"/>
        <w:rPr>
          <w:rFonts w:ascii="Arial" w:hAnsi="Arial" w:cs="Arial"/>
          <w:b/>
        </w:rPr>
      </w:pPr>
      <w:r w:rsidRPr="00473711">
        <w:rPr>
          <w:rFonts w:ascii="Arial" w:hAnsi="Arial" w:cs="Arial"/>
          <w:b/>
        </w:rPr>
        <w:t>JUSTIFICACIÓN DE LA MODALIDAD DE SELECCIÓN</w:t>
      </w:r>
    </w:p>
    <w:p w14:paraId="0B4B83F3" w14:textId="6B11C65C" w:rsidR="00A76431" w:rsidRPr="00473711" w:rsidRDefault="00A76431" w:rsidP="0031559C">
      <w:pPr>
        <w:pStyle w:val="Prrafodelista"/>
        <w:spacing w:after="0" w:line="240" w:lineRule="auto"/>
        <w:jc w:val="both"/>
        <w:rPr>
          <w:rFonts w:ascii="Arial" w:hAnsi="Arial" w:cs="Arial"/>
          <w:b/>
        </w:rPr>
      </w:pPr>
    </w:p>
    <w:p w14:paraId="489486E2" w14:textId="77777777" w:rsidR="00B02152" w:rsidRPr="00473711" w:rsidRDefault="00B02152" w:rsidP="00B02152">
      <w:pPr>
        <w:spacing w:after="0" w:line="240" w:lineRule="auto"/>
        <w:jc w:val="both"/>
        <w:rPr>
          <w:rFonts w:ascii="Arial" w:hAnsi="Arial" w:cs="Arial"/>
        </w:rPr>
      </w:pPr>
      <w:r w:rsidRPr="00473711">
        <w:rPr>
          <w:rFonts w:ascii="Arial" w:hAnsi="Arial" w:cs="Arial"/>
        </w:rPr>
        <w:t xml:space="preserve">Teniendo en cuenta los componentes del objeto del proceso que se pretende adelantar, y el presupuesto estimado para ejecutar el objeto, a este proceso de selección de mínima cuantía y al contrato que de él se derive, le son aplicables los principios y normas de la Constitución Política, la Ley 80 de 1993, la Ley 1150 de 2007, artículo 30 de la Ley 2069 de 2020, numeral 7 del artículo 3 del Decreto Nacional 4170 de 2011, artículo 1 del Decreto Nacional 399 de 2021 y del Decreto 310 de 2021, así como lo reglado en el artículo 2 del Decreto 1860 de 2021 y demás normas concordantes o complementarias. </w:t>
      </w:r>
    </w:p>
    <w:p w14:paraId="08C1B602" w14:textId="77777777" w:rsidR="00B02152" w:rsidRPr="00473711" w:rsidRDefault="00B02152" w:rsidP="00B02152">
      <w:pPr>
        <w:spacing w:after="0" w:line="240" w:lineRule="auto"/>
        <w:jc w:val="both"/>
        <w:rPr>
          <w:rFonts w:ascii="Arial" w:hAnsi="Arial" w:cs="Arial"/>
        </w:rPr>
      </w:pPr>
    </w:p>
    <w:p w14:paraId="0FA4F59B" w14:textId="77777777" w:rsidR="00B02152" w:rsidRPr="00473711" w:rsidRDefault="00B02152" w:rsidP="00B02152">
      <w:pPr>
        <w:spacing w:after="0" w:line="240" w:lineRule="auto"/>
        <w:jc w:val="both"/>
        <w:rPr>
          <w:rFonts w:ascii="Arial" w:hAnsi="Arial" w:cs="Arial"/>
        </w:rPr>
      </w:pPr>
      <w:r w:rsidRPr="00473711">
        <w:rPr>
          <w:rFonts w:ascii="Arial" w:hAnsi="Arial" w:cs="Arial"/>
        </w:rPr>
        <w:t>Para aquellos aspectos no regulados en las normas anteriormente señaladas, se aplicarán las normas comerciales y civiles pertinentes, así como las reglas previstas en la invitación.</w:t>
      </w:r>
    </w:p>
    <w:p w14:paraId="29FC18FC" w14:textId="77777777" w:rsidR="00B02152" w:rsidRPr="00473711" w:rsidRDefault="00B02152" w:rsidP="00B02152">
      <w:pPr>
        <w:spacing w:after="0" w:line="240" w:lineRule="auto"/>
        <w:jc w:val="both"/>
        <w:rPr>
          <w:rFonts w:ascii="Arial" w:hAnsi="Arial" w:cs="Arial"/>
        </w:rPr>
      </w:pPr>
    </w:p>
    <w:p w14:paraId="7251C871" w14:textId="77777777" w:rsidR="002E70F0" w:rsidRDefault="00B02152" w:rsidP="00B02152">
      <w:pPr>
        <w:spacing w:after="0" w:line="240" w:lineRule="auto"/>
        <w:jc w:val="both"/>
        <w:rPr>
          <w:rFonts w:ascii="Arial" w:hAnsi="Arial" w:cs="Arial"/>
        </w:rPr>
      </w:pPr>
      <w:r w:rsidRPr="00473711">
        <w:rPr>
          <w:rFonts w:ascii="Arial" w:hAnsi="Arial" w:cs="Arial"/>
        </w:rPr>
        <w:lastRenderedPageBreak/>
        <w:t>Por otra parte, se realizó con base en el Decreto Nacional Único Reglamentario 1082 de 2015, artículo No. 2.2.1.2.1.2.9, el Decreto 310 de 2021 por el cual se reglamenta el artículo 41 de la Ley 1955 de 2019, sobre las condiciones para implementar la obligatoriedad y aplicación de los Acuerdos Ma</w:t>
      </w:r>
      <w:r w:rsidR="002E70F0">
        <w:rPr>
          <w:rFonts w:ascii="Arial" w:hAnsi="Arial" w:cs="Arial"/>
        </w:rPr>
        <w:t xml:space="preserve">rco de Precios, y la Circular </w:t>
      </w:r>
      <w:r w:rsidR="002E70F0" w:rsidRPr="005241E2">
        <w:rPr>
          <w:rFonts w:ascii="Arial" w:hAnsi="Arial" w:cs="Arial"/>
        </w:rPr>
        <w:t>3-2023-000019-DE 2023</w:t>
      </w:r>
      <w:r w:rsidRPr="00473711">
        <w:rPr>
          <w:rFonts w:ascii="Arial" w:hAnsi="Arial" w:cs="Arial"/>
        </w:rPr>
        <w:t xml:space="preserve">, expedida por la Dirección Jurídica de SENA, la Ley 2069 del 2020, el Decreto 1860 de 2021, Artículo 2.2.1.2.1.5.4. Instrumentos de agregación de demanda en la Tienda Virtual del Estado colombiano para adquisiciones hasta el monto de la mínima cuantía con </w:t>
      </w:r>
      <w:proofErr w:type="spellStart"/>
      <w:r w:rsidR="00EE6A22" w:rsidRPr="00473711">
        <w:rPr>
          <w:rFonts w:ascii="Arial" w:hAnsi="Arial" w:cs="Arial"/>
        </w:rPr>
        <w:t>MiPymes</w:t>
      </w:r>
      <w:proofErr w:type="spellEnd"/>
      <w:r w:rsidRPr="00473711">
        <w:rPr>
          <w:rFonts w:ascii="Arial" w:hAnsi="Arial" w:cs="Arial"/>
        </w:rPr>
        <w:t xml:space="preserve"> y con grandes almacenes.</w:t>
      </w:r>
    </w:p>
    <w:p w14:paraId="65C4C237" w14:textId="77777777" w:rsidR="002E70F0" w:rsidRDefault="002E70F0" w:rsidP="00B02152">
      <w:pPr>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2207"/>
        <w:gridCol w:w="2207"/>
        <w:gridCol w:w="2207"/>
        <w:gridCol w:w="2207"/>
      </w:tblGrid>
      <w:tr w:rsidR="002E70F0" w:rsidRPr="005454E1" w14:paraId="7743ABC9" w14:textId="77777777" w:rsidTr="001D597E">
        <w:tc>
          <w:tcPr>
            <w:tcW w:w="2207" w:type="dxa"/>
            <w:vAlign w:val="center"/>
          </w:tcPr>
          <w:p w14:paraId="5C65C8CA" w14:textId="77777777" w:rsidR="002E70F0" w:rsidRPr="005454E1" w:rsidRDefault="002E70F0" w:rsidP="001D597E">
            <w:pPr>
              <w:spacing w:after="0" w:line="276" w:lineRule="auto"/>
              <w:jc w:val="center"/>
              <w:rPr>
                <w:rFonts w:ascii="Arial" w:hAnsi="Arial" w:cs="Arial"/>
                <w:sz w:val="16"/>
                <w:szCs w:val="16"/>
              </w:rPr>
            </w:pPr>
            <w:r w:rsidRPr="005454E1">
              <w:rPr>
                <w:rFonts w:ascii="Arial" w:hAnsi="Arial" w:cs="Arial"/>
                <w:sz w:val="16"/>
                <w:szCs w:val="16"/>
              </w:rPr>
              <w:t>Modalidad de</w:t>
            </w:r>
          </w:p>
          <w:p w14:paraId="47D4D8D4" w14:textId="77777777" w:rsidR="002E70F0" w:rsidRPr="005454E1" w:rsidRDefault="002E70F0" w:rsidP="001D597E">
            <w:pPr>
              <w:spacing w:after="0" w:line="276" w:lineRule="auto"/>
              <w:jc w:val="center"/>
              <w:rPr>
                <w:rFonts w:ascii="Arial" w:hAnsi="Arial" w:cs="Arial"/>
                <w:sz w:val="16"/>
                <w:szCs w:val="16"/>
              </w:rPr>
            </w:pPr>
            <w:r w:rsidRPr="005454E1">
              <w:rPr>
                <w:rFonts w:ascii="Arial" w:hAnsi="Arial" w:cs="Arial"/>
                <w:sz w:val="16"/>
                <w:szCs w:val="16"/>
              </w:rPr>
              <w:t>selección</w:t>
            </w:r>
          </w:p>
        </w:tc>
        <w:tc>
          <w:tcPr>
            <w:tcW w:w="2207" w:type="dxa"/>
            <w:vAlign w:val="center"/>
          </w:tcPr>
          <w:p w14:paraId="4B8F28FD" w14:textId="77777777" w:rsidR="002E70F0" w:rsidRPr="005454E1" w:rsidRDefault="002E70F0" w:rsidP="001D597E">
            <w:pPr>
              <w:spacing w:after="0" w:line="276" w:lineRule="auto"/>
              <w:jc w:val="center"/>
              <w:rPr>
                <w:rFonts w:ascii="Arial" w:hAnsi="Arial" w:cs="Arial"/>
                <w:sz w:val="16"/>
                <w:szCs w:val="16"/>
              </w:rPr>
            </w:pPr>
            <w:r w:rsidRPr="005454E1">
              <w:rPr>
                <w:rFonts w:ascii="Arial" w:hAnsi="Arial" w:cs="Arial"/>
                <w:sz w:val="16"/>
                <w:szCs w:val="16"/>
              </w:rPr>
              <w:t>Procedimientos</w:t>
            </w:r>
          </w:p>
        </w:tc>
        <w:tc>
          <w:tcPr>
            <w:tcW w:w="2207" w:type="dxa"/>
            <w:vAlign w:val="center"/>
          </w:tcPr>
          <w:p w14:paraId="4E2441EF" w14:textId="77777777" w:rsidR="002E70F0" w:rsidRPr="005454E1" w:rsidRDefault="002E70F0" w:rsidP="001D597E">
            <w:pPr>
              <w:spacing w:after="0" w:line="276" w:lineRule="auto"/>
              <w:jc w:val="center"/>
              <w:rPr>
                <w:rFonts w:ascii="Arial" w:hAnsi="Arial" w:cs="Arial"/>
                <w:sz w:val="16"/>
                <w:szCs w:val="16"/>
              </w:rPr>
            </w:pPr>
            <w:r w:rsidRPr="005454E1">
              <w:rPr>
                <w:rFonts w:ascii="Arial" w:hAnsi="Arial" w:cs="Arial"/>
                <w:sz w:val="16"/>
                <w:szCs w:val="16"/>
              </w:rPr>
              <w:t>Causales de</w:t>
            </w:r>
          </w:p>
          <w:p w14:paraId="6002475D" w14:textId="77777777" w:rsidR="002E70F0" w:rsidRPr="005454E1" w:rsidRDefault="002E70F0" w:rsidP="001D597E">
            <w:pPr>
              <w:spacing w:after="0" w:line="276" w:lineRule="auto"/>
              <w:jc w:val="center"/>
              <w:rPr>
                <w:rFonts w:ascii="Arial" w:hAnsi="Arial" w:cs="Arial"/>
                <w:sz w:val="16"/>
                <w:szCs w:val="16"/>
              </w:rPr>
            </w:pPr>
            <w:r w:rsidRPr="005454E1">
              <w:rPr>
                <w:rFonts w:ascii="Arial" w:hAnsi="Arial" w:cs="Arial"/>
                <w:sz w:val="16"/>
                <w:szCs w:val="16"/>
              </w:rPr>
              <w:t>procedencia</w:t>
            </w:r>
          </w:p>
        </w:tc>
        <w:tc>
          <w:tcPr>
            <w:tcW w:w="2207" w:type="dxa"/>
            <w:vAlign w:val="center"/>
          </w:tcPr>
          <w:p w14:paraId="527896F2" w14:textId="77777777" w:rsidR="002E70F0" w:rsidRPr="005454E1" w:rsidRDefault="002E70F0" w:rsidP="001D597E">
            <w:pPr>
              <w:spacing w:after="0" w:line="276" w:lineRule="auto"/>
              <w:jc w:val="center"/>
              <w:rPr>
                <w:rFonts w:ascii="Arial" w:hAnsi="Arial" w:cs="Arial"/>
                <w:sz w:val="16"/>
                <w:szCs w:val="16"/>
              </w:rPr>
            </w:pPr>
            <w:r w:rsidRPr="005454E1">
              <w:rPr>
                <w:rFonts w:ascii="Arial" w:hAnsi="Arial" w:cs="Arial"/>
                <w:sz w:val="16"/>
                <w:szCs w:val="16"/>
              </w:rPr>
              <w:t>Cuantía de referencia</w:t>
            </w:r>
          </w:p>
        </w:tc>
      </w:tr>
      <w:tr w:rsidR="002E70F0" w:rsidRPr="005454E1" w14:paraId="5DBBCCDF" w14:textId="77777777" w:rsidTr="001D597E">
        <w:trPr>
          <w:trHeight w:val="1262"/>
        </w:trPr>
        <w:tc>
          <w:tcPr>
            <w:tcW w:w="2207" w:type="dxa"/>
            <w:vMerge w:val="restart"/>
            <w:vAlign w:val="center"/>
          </w:tcPr>
          <w:p w14:paraId="7A22311B"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Mínima Cuantía</w:t>
            </w:r>
          </w:p>
        </w:tc>
        <w:tc>
          <w:tcPr>
            <w:tcW w:w="2207" w:type="dxa"/>
            <w:vAlign w:val="center"/>
          </w:tcPr>
          <w:p w14:paraId="0CC2D904"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Adquisición en grandes superficies o tienda virtual</w:t>
            </w:r>
          </w:p>
        </w:tc>
        <w:tc>
          <w:tcPr>
            <w:tcW w:w="2207" w:type="dxa"/>
            <w:vMerge w:val="restart"/>
            <w:vAlign w:val="center"/>
          </w:tcPr>
          <w:p w14:paraId="2A0C19D7"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Contrataciones cuyo</w:t>
            </w:r>
          </w:p>
          <w:p w14:paraId="2D48071A"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valor no excede del</w:t>
            </w:r>
          </w:p>
          <w:p w14:paraId="3F453A8D"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10% de la menor</w:t>
            </w:r>
          </w:p>
          <w:p w14:paraId="5DE3FF59" w14:textId="471D8AEF" w:rsidR="002E70F0" w:rsidRPr="005454E1" w:rsidRDefault="002E70F0" w:rsidP="001D597E">
            <w:pPr>
              <w:spacing w:after="0" w:line="276" w:lineRule="auto"/>
              <w:jc w:val="center"/>
              <w:rPr>
                <w:rFonts w:ascii="Arial" w:hAnsi="Arial" w:cs="Arial"/>
                <w:sz w:val="20"/>
                <w:szCs w:val="16"/>
              </w:rPr>
            </w:pPr>
            <w:proofErr w:type="gramStart"/>
            <w:r>
              <w:rPr>
                <w:rFonts w:ascii="Arial" w:hAnsi="Arial" w:cs="Arial"/>
                <w:sz w:val="20"/>
                <w:szCs w:val="16"/>
              </w:rPr>
              <w:t>c</w:t>
            </w:r>
            <w:r w:rsidRPr="005454E1">
              <w:rPr>
                <w:rFonts w:ascii="Arial" w:hAnsi="Arial" w:cs="Arial"/>
                <w:sz w:val="20"/>
                <w:szCs w:val="16"/>
              </w:rPr>
              <w:t>uantía</w:t>
            </w:r>
            <w:proofErr w:type="gramEnd"/>
            <w:r w:rsidRPr="005454E1">
              <w:rPr>
                <w:rFonts w:ascii="Arial" w:hAnsi="Arial" w:cs="Arial"/>
                <w:sz w:val="20"/>
                <w:szCs w:val="16"/>
              </w:rPr>
              <w:t xml:space="preserve"> de la entidad.</w:t>
            </w:r>
          </w:p>
          <w:p w14:paraId="0EC7E828"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Puede hacerse la</w:t>
            </w:r>
          </w:p>
          <w:p w14:paraId="2621EC72"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adquisición por la</w:t>
            </w:r>
          </w:p>
          <w:p w14:paraId="7E78A7CE"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tienda virtual a través de Colombia Compra</w:t>
            </w:r>
          </w:p>
          <w:p w14:paraId="75CA743B"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Eficiente</w:t>
            </w:r>
          </w:p>
        </w:tc>
        <w:tc>
          <w:tcPr>
            <w:tcW w:w="2207" w:type="dxa"/>
            <w:vMerge w:val="restart"/>
            <w:vAlign w:val="center"/>
          </w:tcPr>
          <w:p w14:paraId="72D9F8F0"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Desde</w:t>
            </w:r>
          </w:p>
          <w:p w14:paraId="2F2FF29E"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$0,00</w:t>
            </w:r>
          </w:p>
          <w:p w14:paraId="5D7B72BC"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hasta</w:t>
            </w:r>
          </w:p>
          <w:p w14:paraId="63ED803E"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$116.000.000,00</w:t>
            </w:r>
          </w:p>
          <w:p w14:paraId="295DC495"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En los valores se</w:t>
            </w:r>
          </w:p>
          <w:p w14:paraId="0D4B5DDA"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incluyen todos los</w:t>
            </w:r>
          </w:p>
          <w:p w14:paraId="1F5C1FE1"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impuestos y</w:t>
            </w:r>
          </w:p>
          <w:p w14:paraId="2C3FD09C" w14:textId="77777777" w:rsidR="002E70F0" w:rsidRPr="005454E1" w:rsidRDefault="002E70F0" w:rsidP="001D597E">
            <w:pPr>
              <w:spacing w:after="0" w:line="276" w:lineRule="auto"/>
              <w:jc w:val="center"/>
              <w:rPr>
                <w:rFonts w:ascii="Arial" w:hAnsi="Arial" w:cs="Arial"/>
                <w:sz w:val="20"/>
                <w:szCs w:val="16"/>
              </w:rPr>
            </w:pPr>
            <w:r w:rsidRPr="005454E1">
              <w:rPr>
                <w:rFonts w:ascii="Arial" w:hAnsi="Arial" w:cs="Arial"/>
                <w:sz w:val="20"/>
                <w:szCs w:val="16"/>
              </w:rPr>
              <w:t>contribuciones</w:t>
            </w:r>
          </w:p>
          <w:p w14:paraId="2732AA4B" w14:textId="77777777" w:rsidR="002E70F0" w:rsidRPr="005454E1" w:rsidRDefault="002E70F0" w:rsidP="001D597E">
            <w:pPr>
              <w:spacing w:after="0" w:line="276" w:lineRule="auto"/>
              <w:jc w:val="center"/>
              <w:rPr>
                <w:rFonts w:ascii="Arial" w:hAnsi="Arial" w:cs="Arial"/>
                <w:sz w:val="20"/>
                <w:szCs w:val="16"/>
              </w:rPr>
            </w:pPr>
            <w:proofErr w:type="gramStart"/>
            <w:r w:rsidRPr="005454E1">
              <w:rPr>
                <w:rFonts w:ascii="Arial" w:hAnsi="Arial" w:cs="Arial"/>
                <w:sz w:val="20"/>
                <w:szCs w:val="16"/>
              </w:rPr>
              <w:t>aplicables</w:t>
            </w:r>
            <w:proofErr w:type="gramEnd"/>
            <w:r w:rsidRPr="005454E1">
              <w:rPr>
                <w:rFonts w:ascii="Arial" w:hAnsi="Arial" w:cs="Arial"/>
                <w:sz w:val="20"/>
                <w:szCs w:val="16"/>
              </w:rPr>
              <w:t xml:space="preserve"> al contrato.</w:t>
            </w:r>
          </w:p>
        </w:tc>
      </w:tr>
      <w:tr w:rsidR="002E70F0" w:rsidRPr="005454E1" w14:paraId="21877CA0" w14:textId="77777777" w:rsidTr="001D597E">
        <w:tc>
          <w:tcPr>
            <w:tcW w:w="2207" w:type="dxa"/>
            <w:vMerge/>
            <w:vAlign w:val="center"/>
          </w:tcPr>
          <w:p w14:paraId="08AF67BF" w14:textId="77777777" w:rsidR="002E70F0" w:rsidRPr="005454E1" w:rsidRDefault="002E70F0" w:rsidP="001D597E">
            <w:pPr>
              <w:spacing w:after="0" w:line="276" w:lineRule="auto"/>
              <w:jc w:val="both"/>
              <w:rPr>
                <w:rFonts w:ascii="Arial" w:hAnsi="Arial" w:cs="Arial"/>
                <w:sz w:val="16"/>
                <w:szCs w:val="16"/>
              </w:rPr>
            </w:pPr>
          </w:p>
        </w:tc>
        <w:tc>
          <w:tcPr>
            <w:tcW w:w="2207" w:type="dxa"/>
            <w:vAlign w:val="center"/>
          </w:tcPr>
          <w:p w14:paraId="4C2BD0F8" w14:textId="77777777" w:rsidR="002E70F0" w:rsidRPr="005454E1" w:rsidRDefault="002E70F0" w:rsidP="001D597E">
            <w:pPr>
              <w:spacing w:after="0" w:line="276" w:lineRule="auto"/>
              <w:jc w:val="center"/>
              <w:rPr>
                <w:rFonts w:ascii="Arial" w:hAnsi="Arial" w:cs="Arial"/>
                <w:sz w:val="16"/>
                <w:szCs w:val="16"/>
              </w:rPr>
            </w:pPr>
            <w:r w:rsidRPr="005454E1">
              <w:rPr>
                <w:rFonts w:ascii="Arial" w:hAnsi="Arial" w:cs="Arial"/>
                <w:sz w:val="20"/>
                <w:szCs w:val="16"/>
              </w:rPr>
              <w:t>Procedimiento de Mínima Cuantía</w:t>
            </w:r>
          </w:p>
        </w:tc>
        <w:tc>
          <w:tcPr>
            <w:tcW w:w="2207" w:type="dxa"/>
            <w:vMerge/>
            <w:vAlign w:val="center"/>
          </w:tcPr>
          <w:p w14:paraId="47FC97FB" w14:textId="77777777" w:rsidR="002E70F0" w:rsidRPr="005454E1" w:rsidRDefault="002E70F0" w:rsidP="001D597E">
            <w:pPr>
              <w:spacing w:after="0" w:line="276" w:lineRule="auto"/>
              <w:jc w:val="both"/>
              <w:rPr>
                <w:rFonts w:ascii="Arial" w:hAnsi="Arial" w:cs="Arial"/>
                <w:sz w:val="16"/>
                <w:szCs w:val="16"/>
              </w:rPr>
            </w:pPr>
          </w:p>
        </w:tc>
        <w:tc>
          <w:tcPr>
            <w:tcW w:w="2207" w:type="dxa"/>
            <w:vMerge/>
            <w:vAlign w:val="center"/>
          </w:tcPr>
          <w:p w14:paraId="405F4283" w14:textId="77777777" w:rsidR="002E70F0" w:rsidRPr="005454E1" w:rsidRDefault="002E70F0" w:rsidP="001D597E">
            <w:pPr>
              <w:spacing w:after="0" w:line="276" w:lineRule="auto"/>
              <w:jc w:val="both"/>
              <w:rPr>
                <w:rFonts w:ascii="Arial" w:hAnsi="Arial" w:cs="Arial"/>
                <w:sz w:val="16"/>
                <w:szCs w:val="16"/>
              </w:rPr>
            </w:pPr>
          </w:p>
        </w:tc>
      </w:tr>
    </w:tbl>
    <w:p w14:paraId="3E4C0D05" w14:textId="5303849F" w:rsidR="002E70F0" w:rsidRDefault="002E70F0" w:rsidP="00B02152">
      <w:pPr>
        <w:spacing w:after="0" w:line="240" w:lineRule="auto"/>
        <w:jc w:val="both"/>
        <w:rPr>
          <w:rFonts w:ascii="Arial" w:hAnsi="Arial" w:cs="Arial"/>
        </w:rPr>
      </w:pPr>
    </w:p>
    <w:p w14:paraId="7A292304" w14:textId="069C5116" w:rsidR="00B02152" w:rsidRPr="00473711" w:rsidRDefault="00B02152" w:rsidP="00B02152">
      <w:pPr>
        <w:spacing w:after="0" w:line="240" w:lineRule="auto"/>
        <w:jc w:val="both"/>
        <w:rPr>
          <w:rFonts w:ascii="Arial" w:hAnsi="Arial" w:cs="Arial"/>
        </w:rPr>
      </w:pPr>
      <w:r w:rsidRPr="00473711">
        <w:rPr>
          <w:rFonts w:ascii="Arial" w:hAnsi="Arial" w:cs="Arial"/>
        </w:rPr>
        <w:t xml:space="preserve">La Agencia Nacional de Contratación Pública - Colombia Compra Eficiente definirá en un plazo no mayor a tres (3) meses contados a partir de la publicación de este decreto, las reglas para la creación y utilización de los catálogos de bienes o servicios derivados de instrumentos de agregación de demanda con </w:t>
      </w:r>
      <w:proofErr w:type="spellStart"/>
      <w:r w:rsidR="00EE6A22" w:rsidRPr="00473711">
        <w:rPr>
          <w:rFonts w:ascii="Arial" w:hAnsi="Arial" w:cs="Arial"/>
        </w:rPr>
        <w:t>MiPymes</w:t>
      </w:r>
      <w:proofErr w:type="spellEnd"/>
      <w:r w:rsidRPr="00473711">
        <w:rPr>
          <w:rFonts w:ascii="Arial" w:hAnsi="Arial" w:cs="Arial"/>
        </w:rPr>
        <w:t xml:space="preserve">, así como con grandes almacenes, en la Tienda Virtual del Estado Colombiano, a los cuales podrán acudir las Entidades Estatales para celebrar contratos hasta por el monto de la mínima cuantía. Se efectúo la verificación en la plataforma de Colombia Compra ubicada en el sitio web: </w:t>
      </w:r>
      <w:hyperlink r:id="rId61" w:history="1">
        <w:r w:rsidRPr="00473711">
          <w:rPr>
            <w:rStyle w:val="Hipervnculo"/>
            <w:rFonts w:ascii="Arial" w:hAnsi="Arial" w:cs="Arial"/>
          </w:rPr>
          <w:t>https://www.colombiacompra.gov.co/tienda-virtual-del-estado-colombiano/acuerdos-marco/acuerdos-marco</w:t>
        </w:r>
      </w:hyperlink>
      <w:r w:rsidRPr="00473711">
        <w:rPr>
          <w:rFonts w:ascii="Arial" w:hAnsi="Arial" w:cs="Arial"/>
        </w:rPr>
        <w:t xml:space="preserve">, encontrando que existe un mecanismo de agregación de demanda de las Entidades Estatales, donde los grandes almacenes registrados en la Superintendencia de Industria y Comercio se encuentran vinculados a la Tienda Virtual del Estado Colombiano para ofrecer a las Entidades Estatales el catálogo del gran almacén. </w:t>
      </w:r>
      <w:hyperlink r:id="rId62" w:history="1">
        <w:r w:rsidRPr="00473711">
          <w:rPr>
            <w:rStyle w:val="Hipervnculo"/>
            <w:rFonts w:ascii="Arial" w:hAnsi="Arial" w:cs="Arial"/>
          </w:rPr>
          <w:t>https://www.colombiacompra.gov.co/tienda-virtual-del-estado-colombiano/grandes-superficies</w:t>
        </w:r>
      </w:hyperlink>
      <w:r w:rsidRPr="00473711">
        <w:rPr>
          <w:rFonts w:ascii="Arial" w:hAnsi="Arial" w:cs="Arial"/>
        </w:rPr>
        <w:t xml:space="preserve">. </w:t>
      </w:r>
    </w:p>
    <w:p w14:paraId="72E7323C" w14:textId="77777777" w:rsidR="00B02152" w:rsidRPr="00473711" w:rsidRDefault="00B02152" w:rsidP="00B02152">
      <w:pPr>
        <w:spacing w:after="0" w:line="240" w:lineRule="auto"/>
        <w:jc w:val="both"/>
        <w:rPr>
          <w:rFonts w:ascii="Arial" w:hAnsi="Arial" w:cs="Arial"/>
        </w:rPr>
      </w:pPr>
    </w:p>
    <w:p w14:paraId="63452DBA" w14:textId="6E5680C6" w:rsidR="003C517A" w:rsidRPr="00473711" w:rsidRDefault="00B02152" w:rsidP="00B02152">
      <w:pPr>
        <w:spacing w:after="0" w:line="240" w:lineRule="auto"/>
        <w:jc w:val="both"/>
        <w:rPr>
          <w:rFonts w:ascii="Arial" w:hAnsi="Arial" w:cs="Arial"/>
        </w:rPr>
      </w:pPr>
      <w:r w:rsidRPr="00473711">
        <w:rPr>
          <w:rFonts w:ascii="Arial" w:hAnsi="Arial" w:cs="Arial"/>
        </w:rPr>
        <w:t xml:space="preserve">De igual forma, el </w:t>
      </w:r>
      <w:r w:rsidR="000677B4">
        <w:rPr>
          <w:rFonts w:ascii="Arial" w:hAnsi="Arial" w:cs="Arial"/>
        </w:rPr>
        <w:t>CENTRO NACIONAL MINERO</w:t>
      </w:r>
      <w:r w:rsidR="00BF4803">
        <w:rPr>
          <w:rFonts w:ascii="Arial" w:hAnsi="Arial" w:cs="Arial"/>
        </w:rPr>
        <w:t xml:space="preserve"> - Sena</w:t>
      </w:r>
      <w:r w:rsidRPr="00473711">
        <w:rPr>
          <w:rFonts w:ascii="Arial" w:hAnsi="Arial" w:cs="Arial"/>
        </w:rPr>
        <w:t xml:space="preserve"> realizó un </w:t>
      </w:r>
      <w:r w:rsidR="003C517A" w:rsidRPr="00473711">
        <w:rPr>
          <w:rFonts w:ascii="Arial" w:hAnsi="Arial" w:cs="Arial"/>
        </w:rPr>
        <w:t>análisis de sector</w:t>
      </w:r>
      <w:r w:rsidRPr="00473711">
        <w:rPr>
          <w:rFonts w:ascii="Arial" w:hAnsi="Arial" w:cs="Arial"/>
        </w:rPr>
        <w:t xml:space="preserve"> el cual arrojó que la adquisición de estos elementos resulta más beneficiosa su adquisición teniendo como punto de análisis el valor final de estos elementos, a través de grandes superficies. Teniendo en cuenta que los bienes objeto de la contratación se pueden adquirir a través de grandes superficies, se dará aplicación al artículo 2.2.1.2.1.5.3. </w:t>
      </w:r>
      <w:proofErr w:type="gramStart"/>
      <w:r w:rsidRPr="00473711">
        <w:rPr>
          <w:rFonts w:ascii="Arial" w:hAnsi="Arial" w:cs="Arial"/>
        </w:rPr>
        <w:t>del</w:t>
      </w:r>
      <w:proofErr w:type="gramEnd"/>
      <w:r w:rsidRPr="00473711">
        <w:rPr>
          <w:rFonts w:ascii="Arial" w:hAnsi="Arial" w:cs="Arial"/>
        </w:rPr>
        <w:t xml:space="preserve"> Decreto 1082 de 2015. “Adquisición en Grandes Superficies”. </w:t>
      </w:r>
    </w:p>
    <w:p w14:paraId="1F64E417" w14:textId="6780E842" w:rsidR="003C517A" w:rsidRPr="00473711" w:rsidRDefault="00B02152" w:rsidP="00B02152">
      <w:pPr>
        <w:spacing w:after="0" w:line="240" w:lineRule="auto"/>
        <w:jc w:val="both"/>
        <w:rPr>
          <w:rFonts w:ascii="Arial" w:hAnsi="Arial" w:cs="Arial"/>
        </w:rPr>
      </w:pPr>
      <w:r w:rsidRPr="00473711">
        <w:rPr>
          <w:rFonts w:ascii="Arial" w:hAnsi="Arial" w:cs="Arial"/>
        </w:rPr>
        <w:t xml:space="preserve">En atención al contrato que se va a celebrar, cuyas condiciones están establecidas en el Artículo 2.2.1.2.1.5.3. Adquisición en Grandes Superficies cuando se trate de mínima </w:t>
      </w:r>
      <w:r w:rsidRPr="00473711">
        <w:rPr>
          <w:rFonts w:ascii="Arial" w:hAnsi="Arial" w:cs="Arial"/>
        </w:rPr>
        <w:lastRenderedPageBreak/>
        <w:t xml:space="preserve">cuantía. Las Entidades Estatales de la Rama Ejecutiva del Poder Público del orden nacional, obligadas a aplicar la Ley 80 de 1993 y la Ley 1150 de 2007, o las normas que las modifiquen, aclaren, adicionen o sustituyan, están obligadas a adquirir Bienes y Servicios de Características Técnicas Uniformes a través de los Acuerdos Marco de Precios vigentes, y Adquisición en Grandes Superficies cuando se trate de mínima cuantía, la propuesta más favorable corresponde a aquella que ofrezca el menor precio siempre y cuando cumpla con la totalidad de las especificaciones y cantidades requeridas y los requisitos habilitantes establecidos. </w:t>
      </w:r>
    </w:p>
    <w:p w14:paraId="1435B080" w14:textId="77777777" w:rsidR="003C517A" w:rsidRPr="00473711" w:rsidRDefault="003C517A" w:rsidP="00B02152">
      <w:pPr>
        <w:spacing w:after="0" w:line="240" w:lineRule="auto"/>
        <w:jc w:val="both"/>
        <w:rPr>
          <w:rFonts w:ascii="Arial" w:hAnsi="Arial" w:cs="Arial"/>
        </w:rPr>
      </w:pPr>
    </w:p>
    <w:p w14:paraId="4DCC07D8" w14:textId="2B53240A" w:rsidR="003C517A" w:rsidRPr="00473711" w:rsidRDefault="00B02152" w:rsidP="00B02152">
      <w:pPr>
        <w:spacing w:after="0" w:line="240" w:lineRule="auto"/>
        <w:jc w:val="both"/>
        <w:rPr>
          <w:rFonts w:ascii="Arial" w:hAnsi="Arial" w:cs="Arial"/>
        </w:rPr>
      </w:pPr>
      <w:r w:rsidRPr="00473711">
        <w:rPr>
          <w:rFonts w:ascii="Arial" w:hAnsi="Arial" w:cs="Arial"/>
        </w:rPr>
        <w:t xml:space="preserve">La selección del contratista se realizará a través de la modalidad de Mínima Cuantía por Grandes Superficies, con fundamento en lo dispuesto por el numeral 5 del artículo 2 de la Ley 1150 de 2007 y lo reglamentado en el artículo 2 del Decreto Nacional 1860 de 2021, así como lo establecido en el </w:t>
      </w:r>
      <w:r w:rsidR="00EE6A22" w:rsidRPr="00473711">
        <w:rPr>
          <w:rFonts w:ascii="Arial" w:hAnsi="Arial" w:cs="Arial"/>
        </w:rPr>
        <w:t>Núm.</w:t>
      </w:r>
      <w:r w:rsidRPr="00473711">
        <w:rPr>
          <w:rFonts w:ascii="Arial" w:hAnsi="Arial" w:cs="Arial"/>
        </w:rPr>
        <w:t xml:space="preserve"> X de los “…Términos y Condiciones de Uso de la Tienda Virtual del Estado Colombiano…” visible en la página web </w:t>
      </w:r>
      <w:r w:rsidRPr="00512CDA">
        <w:rPr>
          <w:rFonts w:ascii="Arial" w:hAnsi="Arial" w:cs="Arial"/>
          <w:color w:val="0070C0"/>
        </w:rPr>
        <w:t>https://www.colombiacompra.gov.co/tienda-virtual-del-estado-colombiano</w:t>
      </w:r>
      <w:r w:rsidRPr="00473711">
        <w:rPr>
          <w:rFonts w:ascii="Arial" w:hAnsi="Arial" w:cs="Arial"/>
        </w:rPr>
        <w:t xml:space="preserve"> </w:t>
      </w:r>
      <w:r w:rsidR="00EE6A22" w:rsidRPr="00473711">
        <w:rPr>
          <w:rFonts w:ascii="Arial" w:hAnsi="Arial" w:cs="Arial"/>
        </w:rPr>
        <w:t>así</w:t>
      </w:r>
      <w:r w:rsidRPr="00473711">
        <w:rPr>
          <w:rFonts w:ascii="Arial" w:hAnsi="Arial" w:cs="Arial"/>
        </w:rPr>
        <w:t xml:space="preserve">: </w:t>
      </w:r>
    </w:p>
    <w:p w14:paraId="1FDF2320" w14:textId="77777777" w:rsidR="003C517A" w:rsidRPr="00473711" w:rsidRDefault="003C517A" w:rsidP="00B02152">
      <w:pPr>
        <w:spacing w:after="0" w:line="240" w:lineRule="auto"/>
        <w:jc w:val="both"/>
        <w:rPr>
          <w:rFonts w:ascii="Arial" w:hAnsi="Arial" w:cs="Arial"/>
        </w:rPr>
      </w:pPr>
    </w:p>
    <w:p w14:paraId="7815257D" w14:textId="77777777" w:rsidR="003C517A" w:rsidRPr="00473711" w:rsidRDefault="00B02152" w:rsidP="00B02152">
      <w:pPr>
        <w:spacing w:after="0" w:line="240" w:lineRule="auto"/>
        <w:jc w:val="both"/>
        <w:rPr>
          <w:rFonts w:ascii="Arial" w:hAnsi="Arial" w:cs="Arial"/>
          <w:b/>
          <w:bCs/>
        </w:rPr>
      </w:pPr>
      <w:r w:rsidRPr="00473711">
        <w:rPr>
          <w:rFonts w:ascii="Arial" w:hAnsi="Arial" w:cs="Arial"/>
          <w:b/>
          <w:bCs/>
        </w:rPr>
        <w:t xml:space="preserve">(…) “X. Procesos y reglas de Contratación con Gran Almacén en la TVEC </w:t>
      </w:r>
    </w:p>
    <w:p w14:paraId="2C94868F" w14:textId="77777777" w:rsidR="003C517A" w:rsidRPr="00473711" w:rsidRDefault="003C517A" w:rsidP="00B02152">
      <w:pPr>
        <w:spacing w:after="0" w:line="240" w:lineRule="auto"/>
        <w:jc w:val="both"/>
        <w:rPr>
          <w:rFonts w:ascii="Arial" w:hAnsi="Arial" w:cs="Arial"/>
        </w:rPr>
      </w:pPr>
    </w:p>
    <w:p w14:paraId="2AFCA2DD"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A. Selección de Mínima Cuantía Colombia Compra Eficiente invitó a los Grandes Almacenes registrados en la Superintendencia de Industria y Comercio a vincularse a la TVEC para ofrecer a las Entidades Estatales el Catálogo del Gran Almacén para sus Procesos de Contratación de Mínima Cuantía. Los manuales de contratación de las Entidades Estatales de régimen especial pueden incluir un límite distinto en función de la cuantía. </w:t>
      </w:r>
    </w:p>
    <w:p w14:paraId="6CEC256D" w14:textId="77777777" w:rsidR="003C517A" w:rsidRPr="00473711" w:rsidRDefault="003C517A" w:rsidP="00B02152">
      <w:pPr>
        <w:spacing w:after="0" w:line="240" w:lineRule="auto"/>
        <w:jc w:val="both"/>
        <w:rPr>
          <w:rFonts w:ascii="Arial" w:hAnsi="Arial" w:cs="Arial"/>
        </w:rPr>
      </w:pPr>
    </w:p>
    <w:p w14:paraId="474556FB"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B. Catálogo del Gran Almacén </w:t>
      </w:r>
    </w:p>
    <w:p w14:paraId="4A1B176E" w14:textId="77777777" w:rsidR="003C517A" w:rsidRPr="00473711" w:rsidRDefault="003C517A" w:rsidP="00B02152">
      <w:pPr>
        <w:spacing w:after="0" w:line="240" w:lineRule="auto"/>
        <w:jc w:val="both"/>
        <w:rPr>
          <w:rFonts w:ascii="Arial" w:hAnsi="Arial" w:cs="Arial"/>
        </w:rPr>
      </w:pPr>
    </w:p>
    <w:p w14:paraId="2694E6F3"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(a) El Gran Almacén interesado en ofrecer sus productos en la TVEC debe solicitar a Colombia Compra Eficiente la asignación de un Usuario y firmar y aceptar los Términos y Condiciones de Uso contenidos en el presente documento. </w:t>
      </w:r>
    </w:p>
    <w:p w14:paraId="1C9AD388" w14:textId="77777777" w:rsidR="003C517A" w:rsidRPr="00473711" w:rsidRDefault="003C517A" w:rsidP="00B02152">
      <w:pPr>
        <w:spacing w:after="0" w:line="240" w:lineRule="auto"/>
        <w:jc w:val="both"/>
        <w:rPr>
          <w:rFonts w:ascii="Arial" w:hAnsi="Arial" w:cs="Arial"/>
        </w:rPr>
      </w:pPr>
    </w:p>
    <w:p w14:paraId="13A64F0E"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(b) El Gran Almacén debe publicar su Catálogo en la TVEC utilizando el formato definido por Colombia Compra Eficiente. Cada Gran Almacén debe publicar un único Catálogo del Gran Almacén. </w:t>
      </w:r>
    </w:p>
    <w:p w14:paraId="4AB6F1B5" w14:textId="77777777" w:rsidR="003C517A" w:rsidRPr="00473711" w:rsidRDefault="003C517A" w:rsidP="00B02152">
      <w:pPr>
        <w:spacing w:after="0" w:line="240" w:lineRule="auto"/>
        <w:jc w:val="both"/>
        <w:rPr>
          <w:rFonts w:ascii="Arial" w:hAnsi="Arial" w:cs="Arial"/>
        </w:rPr>
      </w:pPr>
    </w:p>
    <w:p w14:paraId="6E355DA6"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(c) El Gran Almacén es responsable de actualizar su Catálogo del Gran Almacén para: (i) actualizar precios; (ii) actualizar la descripción, especificaciones técnicas del bien, inclusión de armado o instalación para los bienes que lo requieran (iv) incluir nuevos bienes; (v) eliminar bienes; y (vi) incluir o eliminar ciudades o municipios en los que ofrezca su Catálogo. </w:t>
      </w:r>
    </w:p>
    <w:p w14:paraId="671678F4" w14:textId="77777777" w:rsidR="003C517A" w:rsidRPr="00473711" w:rsidRDefault="003C517A" w:rsidP="00B02152">
      <w:pPr>
        <w:spacing w:after="0" w:line="240" w:lineRule="auto"/>
        <w:jc w:val="both"/>
        <w:rPr>
          <w:rFonts w:ascii="Arial" w:hAnsi="Arial" w:cs="Arial"/>
        </w:rPr>
      </w:pPr>
    </w:p>
    <w:p w14:paraId="669F9A14"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(d) El Gran Almacén puede actualizar el Catálogo del Gran Almacén en cualquier momento. </w:t>
      </w:r>
    </w:p>
    <w:p w14:paraId="5D704CC4" w14:textId="77777777" w:rsidR="00BF4803" w:rsidRDefault="00BF4803" w:rsidP="00B02152">
      <w:pPr>
        <w:spacing w:after="0" w:line="240" w:lineRule="auto"/>
        <w:jc w:val="both"/>
        <w:rPr>
          <w:rFonts w:ascii="Arial" w:hAnsi="Arial" w:cs="Arial"/>
        </w:rPr>
      </w:pPr>
    </w:p>
    <w:p w14:paraId="1B7D14C8" w14:textId="575B1CE4" w:rsidR="003C517A" w:rsidRPr="00473711" w:rsidRDefault="00B02152" w:rsidP="00B02152">
      <w:pPr>
        <w:spacing w:after="0" w:line="240" w:lineRule="auto"/>
        <w:jc w:val="both"/>
        <w:rPr>
          <w:rFonts w:ascii="Arial" w:hAnsi="Arial" w:cs="Arial"/>
        </w:rPr>
      </w:pPr>
      <w:r w:rsidRPr="00473711">
        <w:rPr>
          <w:rFonts w:ascii="Arial" w:hAnsi="Arial" w:cs="Arial"/>
        </w:rPr>
        <w:lastRenderedPageBreak/>
        <w:t xml:space="preserve">(e) Colombia Compra Eficiente aprueba semanalmente el Catálogo del Gran Almacén en la TVEC. </w:t>
      </w:r>
    </w:p>
    <w:p w14:paraId="28217961" w14:textId="77777777" w:rsidR="003C517A" w:rsidRPr="00473711" w:rsidRDefault="003C517A" w:rsidP="00B02152">
      <w:pPr>
        <w:spacing w:after="0" w:line="240" w:lineRule="auto"/>
        <w:jc w:val="both"/>
        <w:rPr>
          <w:rFonts w:ascii="Arial" w:hAnsi="Arial" w:cs="Arial"/>
        </w:rPr>
      </w:pPr>
    </w:p>
    <w:p w14:paraId="012A0D48"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(f) Colombia Compra Eficiente puede rechazar la inclusión de bienes nuevos en el Catálogo del Gran Almacén si: (i) este no siguió los parámetros del Clasificador de Bienes y Servicios; (ii) identifica que el precio del bien no es competitivo en el mercado; (iii) las especificaciones del bien no son claras o no son completas. </w:t>
      </w:r>
    </w:p>
    <w:p w14:paraId="18D88B04" w14:textId="77777777" w:rsidR="003C517A" w:rsidRPr="00473711" w:rsidRDefault="003C517A" w:rsidP="00B02152">
      <w:pPr>
        <w:spacing w:after="0" w:line="240" w:lineRule="auto"/>
        <w:jc w:val="both"/>
        <w:rPr>
          <w:rFonts w:ascii="Arial" w:hAnsi="Arial" w:cs="Arial"/>
        </w:rPr>
      </w:pPr>
    </w:p>
    <w:p w14:paraId="021E8B07" w14:textId="321039D6" w:rsidR="003C517A" w:rsidRPr="00473711" w:rsidRDefault="00B02152" w:rsidP="00B02152">
      <w:pPr>
        <w:spacing w:after="0" w:line="240" w:lineRule="auto"/>
        <w:jc w:val="both"/>
        <w:rPr>
          <w:rFonts w:ascii="Arial" w:hAnsi="Arial" w:cs="Arial"/>
        </w:rPr>
      </w:pPr>
      <w:r w:rsidRPr="00473711">
        <w:rPr>
          <w:rFonts w:ascii="Arial" w:hAnsi="Arial" w:cs="Arial"/>
        </w:rPr>
        <w:t>(g) Los costos y gastos en que incurra el Gran Almacén con ocasión de las siguientes actividades son exclusivamente de su cargo: (i) la vinculación a la TVEC; (ii) la publicación del Catálogo del Gran Almacén; y (iii) la actualización del Catálogo del Gran Almacén.</w:t>
      </w:r>
    </w:p>
    <w:p w14:paraId="654EB2AE" w14:textId="77777777" w:rsidR="003C517A" w:rsidRPr="00473711" w:rsidRDefault="003C517A" w:rsidP="00B02152">
      <w:pPr>
        <w:spacing w:after="0" w:line="240" w:lineRule="auto"/>
        <w:jc w:val="both"/>
        <w:rPr>
          <w:rFonts w:ascii="Arial" w:hAnsi="Arial" w:cs="Arial"/>
        </w:rPr>
      </w:pPr>
    </w:p>
    <w:p w14:paraId="7187CF92"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(h) Colombia Compra Eficiente no garantiza a los Grandes Almacenes la colocación de Órdenes de Compra a su favor en la TVEC. </w:t>
      </w:r>
    </w:p>
    <w:p w14:paraId="7ACD952A" w14:textId="77777777" w:rsidR="003C517A" w:rsidRPr="00473711" w:rsidRDefault="003C517A" w:rsidP="00B02152">
      <w:pPr>
        <w:spacing w:after="0" w:line="240" w:lineRule="auto"/>
        <w:jc w:val="both"/>
        <w:rPr>
          <w:rFonts w:ascii="Arial" w:hAnsi="Arial" w:cs="Arial"/>
        </w:rPr>
      </w:pPr>
    </w:p>
    <w:p w14:paraId="29A58B07"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C. Cotización de nuevos productos </w:t>
      </w:r>
    </w:p>
    <w:p w14:paraId="1B503B88" w14:textId="77777777" w:rsidR="003C517A" w:rsidRPr="00473711" w:rsidRDefault="003C517A" w:rsidP="00B02152">
      <w:pPr>
        <w:spacing w:after="0" w:line="240" w:lineRule="auto"/>
        <w:jc w:val="both"/>
        <w:rPr>
          <w:rFonts w:ascii="Arial" w:hAnsi="Arial" w:cs="Arial"/>
        </w:rPr>
      </w:pPr>
    </w:p>
    <w:p w14:paraId="1330D5D6" w14:textId="77777777" w:rsidR="003C517A" w:rsidRPr="00473711" w:rsidRDefault="00B02152" w:rsidP="00B02152">
      <w:pPr>
        <w:spacing w:after="0" w:line="240" w:lineRule="auto"/>
        <w:jc w:val="both"/>
        <w:rPr>
          <w:rFonts w:ascii="Arial" w:hAnsi="Arial" w:cs="Arial"/>
        </w:rPr>
      </w:pPr>
      <w:r w:rsidRPr="00473711">
        <w:rPr>
          <w:rFonts w:ascii="Arial" w:hAnsi="Arial" w:cs="Arial"/>
        </w:rPr>
        <w:t xml:space="preserve">(a) La Entidad Compradora que requiere productos no incluidos en los Catálogos de los Grandes Almacenes en la TVEC, debe solicitar la inclusión según el procedimiento establecido por Colombia Compra Eficiente describiendo las características técnicas detalladas del bien y la identificación del bien al cuarto nivel del Clasificador de Bienes y Servicios. </w:t>
      </w:r>
    </w:p>
    <w:p w14:paraId="28B64973" w14:textId="77777777" w:rsidR="003C517A" w:rsidRPr="00473711" w:rsidRDefault="003C517A" w:rsidP="00B02152">
      <w:pPr>
        <w:spacing w:after="0" w:line="240" w:lineRule="auto"/>
        <w:jc w:val="both"/>
        <w:rPr>
          <w:rFonts w:ascii="Arial" w:hAnsi="Arial" w:cs="Arial"/>
        </w:rPr>
      </w:pPr>
    </w:p>
    <w:p w14:paraId="4C36A682"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(b) La Entidad Compradora debe consultar a los Grandes Almacenes activos en la TVEC y estos deben responder sobre la disponibilidad del bien a incluir, y si lo ofrecen indicar su precio e incluirlo en su Catálogo dentro de los siguientes cinco (5) días hábiles siguientes al recibo de la solicitud de inclusión. </w:t>
      </w:r>
    </w:p>
    <w:p w14:paraId="4ED972B4" w14:textId="77777777" w:rsidR="00B7269C" w:rsidRPr="00473711" w:rsidRDefault="00B7269C" w:rsidP="00B02152">
      <w:pPr>
        <w:spacing w:after="0" w:line="240" w:lineRule="auto"/>
        <w:jc w:val="both"/>
        <w:rPr>
          <w:rFonts w:ascii="Arial" w:hAnsi="Arial" w:cs="Arial"/>
        </w:rPr>
      </w:pPr>
    </w:p>
    <w:p w14:paraId="65616876"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(c) Los Grandes Almacenes que no respondan a tres (3) solicitudes de inclusión serán inactivados de la TVEC por el término de cinco (5) días hábiles a partir del aviso por parte de Colombia Compra Eficiente. </w:t>
      </w:r>
    </w:p>
    <w:p w14:paraId="1AFC670C" w14:textId="77777777" w:rsidR="00B7269C" w:rsidRPr="00473711" w:rsidRDefault="00B7269C" w:rsidP="00B02152">
      <w:pPr>
        <w:spacing w:after="0" w:line="240" w:lineRule="auto"/>
        <w:jc w:val="both"/>
        <w:rPr>
          <w:rFonts w:ascii="Arial" w:hAnsi="Arial" w:cs="Arial"/>
        </w:rPr>
      </w:pPr>
    </w:p>
    <w:p w14:paraId="77F0207F" w14:textId="77777777" w:rsidR="00B7269C" w:rsidRPr="00473711" w:rsidRDefault="00B02152" w:rsidP="00B02152">
      <w:pPr>
        <w:spacing w:after="0" w:line="240" w:lineRule="auto"/>
        <w:jc w:val="both"/>
        <w:rPr>
          <w:rFonts w:ascii="Arial" w:hAnsi="Arial" w:cs="Arial"/>
        </w:rPr>
      </w:pPr>
      <w:r w:rsidRPr="00473711">
        <w:rPr>
          <w:rFonts w:ascii="Arial" w:hAnsi="Arial" w:cs="Arial"/>
        </w:rPr>
        <w:t>(d) Las Entidades Compradoras y los Grandes Almacenes que acuerden directamente la inclusión de bienes en el Catálogo del Gran Almacén sin ejecutar el procedimiento X.C</w:t>
      </w:r>
      <w:proofErr w:type="gramStart"/>
      <w:r w:rsidRPr="00473711">
        <w:rPr>
          <w:rFonts w:ascii="Arial" w:hAnsi="Arial" w:cs="Arial"/>
        </w:rPr>
        <w:t>.(</w:t>
      </w:r>
      <w:proofErr w:type="gramEnd"/>
      <w:r w:rsidRPr="00473711">
        <w:rPr>
          <w:rFonts w:ascii="Arial" w:hAnsi="Arial" w:cs="Arial"/>
        </w:rPr>
        <w:t xml:space="preserve">a), pueden ser inactivadas de la TVEC por el término de cinco (5) días hábiles a partir del aviso por parte de Colombia Compra Eficiente. </w:t>
      </w:r>
    </w:p>
    <w:p w14:paraId="098BE990" w14:textId="77777777" w:rsidR="00B7269C" w:rsidRPr="00473711" w:rsidRDefault="00B7269C" w:rsidP="00B02152">
      <w:pPr>
        <w:spacing w:after="0" w:line="240" w:lineRule="auto"/>
        <w:jc w:val="both"/>
        <w:rPr>
          <w:rFonts w:ascii="Arial" w:hAnsi="Arial" w:cs="Arial"/>
        </w:rPr>
      </w:pPr>
    </w:p>
    <w:p w14:paraId="2FE7DD75"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D. Proceso de Contratación en Gran Almacén </w:t>
      </w:r>
    </w:p>
    <w:p w14:paraId="262CFD69" w14:textId="77777777" w:rsidR="00B7269C" w:rsidRPr="00473711" w:rsidRDefault="00B7269C" w:rsidP="00B02152">
      <w:pPr>
        <w:spacing w:after="0" w:line="240" w:lineRule="auto"/>
        <w:jc w:val="both"/>
        <w:rPr>
          <w:rFonts w:ascii="Arial" w:hAnsi="Arial" w:cs="Arial"/>
        </w:rPr>
      </w:pPr>
    </w:p>
    <w:p w14:paraId="21CF0943"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(a) La Entidad Compradora debe diligenciar el formato de estudios previos en la TVEC y revisar los precios del Catálogo para cada uno de los bienes que pretende adquirir para seleccionar el o los Grandes Almacenes que ofrecen el menor precio de cada uno de los bienes requeridos. Cuando distintos Grandes Almacenes ofrecen el menor precio para algunos de los bienes requeridos, la Entidad Compradora debe generar una Orden de </w:t>
      </w:r>
      <w:r w:rsidRPr="00473711">
        <w:rPr>
          <w:rFonts w:ascii="Arial" w:hAnsi="Arial" w:cs="Arial"/>
        </w:rPr>
        <w:lastRenderedPageBreak/>
        <w:t xml:space="preserve">Compra para cada uno de los Grandes Almacenes que los ofrezca, caso en el cual la sumatoria de los bienes requeridos no debe superar el valor de la mínima cuantía de la respectiva Entidad Compradora </w:t>
      </w:r>
    </w:p>
    <w:p w14:paraId="70030E56" w14:textId="77777777" w:rsidR="00B7269C" w:rsidRPr="00473711" w:rsidRDefault="00B7269C" w:rsidP="00B02152">
      <w:pPr>
        <w:spacing w:after="0" w:line="240" w:lineRule="auto"/>
        <w:jc w:val="both"/>
        <w:rPr>
          <w:rFonts w:ascii="Arial" w:hAnsi="Arial" w:cs="Arial"/>
        </w:rPr>
      </w:pPr>
    </w:p>
    <w:p w14:paraId="6CFF89AE"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(b) Únicamente para la primera compra a cada Gran Almacén, la Entidad Compradora debe anexar en la solicitud de compra el formulario para creación de la Entidad Compradora en el Gran Almacén y los documentos que allí se relacionen. </w:t>
      </w:r>
    </w:p>
    <w:p w14:paraId="38CE4D7F" w14:textId="77777777" w:rsidR="00B7269C" w:rsidRPr="00473711" w:rsidRDefault="00B7269C" w:rsidP="00B02152">
      <w:pPr>
        <w:spacing w:after="0" w:line="240" w:lineRule="auto"/>
        <w:jc w:val="both"/>
        <w:rPr>
          <w:rFonts w:ascii="Arial" w:hAnsi="Arial" w:cs="Arial"/>
        </w:rPr>
      </w:pPr>
    </w:p>
    <w:p w14:paraId="091547A1"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(c) Si hay dudas en relación con la determinación del valor de la mínima cuantía de la Entidad Compradora, esta debe consultar en la página web de Colombia Compra Eficiente el Manual de la Modalidad de Selección de Mínima Cuantía. </w:t>
      </w:r>
    </w:p>
    <w:p w14:paraId="41C47BB8" w14:textId="77777777" w:rsidR="00B7269C" w:rsidRPr="00473711" w:rsidRDefault="00B7269C" w:rsidP="00B02152">
      <w:pPr>
        <w:spacing w:after="0" w:line="240" w:lineRule="auto"/>
        <w:jc w:val="both"/>
        <w:rPr>
          <w:rFonts w:ascii="Arial" w:hAnsi="Arial" w:cs="Arial"/>
        </w:rPr>
      </w:pPr>
    </w:p>
    <w:p w14:paraId="6E0C101A"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(d) Los precios de los bienes y servicios incluidos en el Catálogo del Gran Almacén incluyen (a) IVA; </w:t>
      </w:r>
      <w:proofErr w:type="gramStart"/>
      <w:r w:rsidRPr="00473711">
        <w:rPr>
          <w:rFonts w:ascii="Arial" w:hAnsi="Arial" w:cs="Arial"/>
        </w:rPr>
        <w:t>y</w:t>
      </w:r>
      <w:proofErr w:type="gramEnd"/>
      <w:r w:rsidRPr="00473711">
        <w:rPr>
          <w:rFonts w:ascii="Arial" w:hAnsi="Arial" w:cs="Arial"/>
        </w:rPr>
        <w:t xml:space="preserve"> (b) impuesto al consumo aplicable. </w:t>
      </w:r>
    </w:p>
    <w:p w14:paraId="2CA18BC1" w14:textId="77777777" w:rsidR="00B7269C" w:rsidRPr="00473711" w:rsidRDefault="00B7269C" w:rsidP="00B02152">
      <w:pPr>
        <w:spacing w:after="0" w:line="240" w:lineRule="auto"/>
        <w:jc w:val="both"/>
        <w:rPr>
          <w:rFonts w:ascii="Arial" w:hAnsi="Arial" w:cs="Arial"/>
        </w:rPr>
      </w:pPr>
    </w:p>
    <w:p w14:paraId="2B28EED4" w14:textId="77777777" w:rsidR="00B7269C" w:rsidRPr="00473711" w:rsidRDefault="00B02152" w:rsidP="00B02152">
      <w:pPr>
        <w:spacing w:after="0" w:line="240" w:lineRule="auto"/>
        <w:jc w:val="both"/>
        <w:rPr>
          <w:rFonts w:ascii="Arial" w:hAnsi="Arial" w:cs="Arial"/>
        </w:rPr>
      </w:pPr>
      <w:r w:rsidRPr="00473711">
        <w:rPr>
          <w:rFonts w:ascii="Arial" w:hAnsi="Arial" w:cs="Arial"/>
        </w:rPr>
        <w:t>(e) La Entidad Compradora debe informar al Gran Almacén e incluir en el valor de su Orden de Compra las estampillas, impuestos, tasas y contribuciones del orden territorial aplicables a sus Procesos de Contratación, en los términos previstos en el numeral VI.</w:t>
      </w:r>
    </w:p>
    <w:p w14:paraId="464B4BC2" w14:textId="77777777" w:rsidR="00B7269C" w:rsidRPr="00473711" w:rsidRDefault="00B7269C" w:rsidP="00B02152">
      <w:pPr>
        <w:spacing w:after="0" w:line="240" w:lineRule="auto"/>
        <w:jc w:val="both"/>
        <w:rPr>
          <w:rFonts w:ascii="Arial" w:hAnsi="Arial" w:cs="Arial"/>
        </w:rPr>
      </w:pPr>
    </w:p>
    <w:p w14:paraId="1691F207" w14:textId="6B898F55" w:rsidR="00B7269C" w:rsidRPr="00473711" w:rsidRDefault="00B02152" w:rsidP="00B02152">
      <w:pPr>
        <w:spacing w:after="0" w:line="240" w:lineRule="auto"/>
        <w:jc w:val="both"/>
        <w:rPr>
          <w:rFonts w:ascii="Arial" w:hAnsi="Arial" w:cs="Arial"/>
        </w:rPr>
      </w:pPr>
      <w:r w:rsidRPr="00473711">
        <w:rPr>
          <w:rFonts w:ascii="Arial" w:hAnsi="Arial" w:cs="Arial"/>
        </w:rPr>
        <w:t xml:space="preserve">(f) y adicionalmente debe informar la forma de recaudo de </w:t>
      </w:r>
      <w:r w:rsidR="00B7269C" w:rsidRPr="00473711">
        <w:rPr>
          <w:rFonts w:ascii="Arial" w:hAnsi="Arial" w:cs="Arial"/>
        </w:rPr>
        <w:t>estas</w:t>
      </w:r>
      <w:r w:rsidRPr="00473711">
        <w:rPr>
          <w:rFonts w:ascii="Arial" w:hAnsi="Arial" w:cs="Arial"/>
        </w:rPr>
        <w:t xml:space="preserve">. </w:t>
      </w:r>
    </w:p>
    <w:p w14:paraId="028AB3F0" w14:textId="77777777" w:rsidR="00B7269C" w:rsidRPr="00473711" w:rsidRDefault="00B7269C" w:rsidP="00B02152">
      <w:pPr>
        <w:spacing w:after="0" w:line="240" w:lineRule="auto"/>
        <w:jc w:val="both"/>
        <w:rPr>
          <w:rFonts w:ascii="Arial" w:hAnsi="Arial" w:cs="Arial"/>
        </w:rPr>
      </w:pPr>
    </w:p>
    <w:p w14:paraId="58E3E582"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(g) El valor mínimo de las transacciones realizadas en la TVEC entre Entidades Compradoras y el Gran Almacén debe ser de un (1) SMMLV. Es potestad del Gran Almacén ejecutar la Orden de Compra que reciba con un valor inferior a este. En caso de decidir no ejecutarla debe informarle a la Entidad Compradora durante el día hábil siguiente al recibo de la Orden de Compra para cancelar la Orden de Compra. </w:t>
      </w:r>
    </w:p>
    <w:p w14:paraId="28100FFD" w14:textId="77777777" w:rsidR="00B7269C" w:rsidRPr="00473711" w:rsidRDefault="00B7269C" w:rsidP="00B02152">
      <w:pPr>
        <w:spacing w:after="0" w:line="240" w:lineRule="auto"/>
        <w:jc w:val="both"/>
        <w:rPr>
          <w:rFonts w:ascii="Arial" w:hAnsi="Arial" w:cs="Arial"/>
        </w:rPr>
      </w:pPr>
    </w:p>
    <w:p w14:paraId="02EE1B73"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(h) El valor máximo de las transacciones realizadas en la TVEC entre Entidades Compradoras y el Gran Almacén debe ser el valor de la mínima cuantía de la respectiva Entidad Compradora. Para las Entidades Compradoras de régimen especial el valor máximo será el que haya definido en su manual de contratación. </w:t>
      </w:r>
    </w:p>
    <w:p w14:paraId="1FDA31BE" w14:textId="77777777" w:rsidR="00B7269C" w:rsidRPr="00473711" w:rsidRDefault="00B7269C" w:rsidP="00B02152">
      <w:pPr>
        <w:spacing w:after="0" w:line="240" w:lineRule="auto"/>
        <w:jc w:val="both"/>
        <w:rPr>
          <w:rFonts w:ascii="Arial" w:hAnsi="Arial" w:cs="Arial"/>
        </w:rPr>
      </w:pPr>
    </w:p>
    <w:p w14:paraId="3E5EEA95" w14:textId="77777777" w:rsidR="00B7269C" w:rsidRPr="00070347" w:rsidRDefault="00B02152" w:rsidP="00B02152">
      <w:pPr>
        <w:spacing w:after="0" w:line="240" w:lineRule="auto"/>
        <w:jc w:val="both"/>
        <w:rPr>
          <w:rFonts w:ascii="Arial" w:hAnsi="Arial" w:cs="Arial"/>
        </w:rPr>
      </w:pPr>
      <w:r w:rsidRPr="00070347">
        <w:rPr>
          <w:rFonts w:ascii="Arial" w:hAnsi="Arial" w:cs="Arial"/>
        </w:rPr>
        <w:t xml:space="preserve">E. Entrega </w:t>
      </w:r>
    </w:p>
    <w:p w14:paraId="5326C543" w14:textId="77777777" w:rsidR="00B7269C" w:rsidRPr="00473711" w:rsidRDefault="00B7269C" w:rsidP="00B02152">
      <w:pPr>
        <w:spacing w:after="0" w:line="240" w:lineRule="auto"/>
        <w:jc w:val="both"/>
        <w:rPr>
          <w:rFonts w:ascii="Arial" w:hAnsi="Arial" w:cs="Arial"/>
        </w:rPr>
      </w:pPr>
    </w:p>
    <w:p w14:paraId="3B550070"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(a) El Gran Almacén debe entregar a las Entidades Compradoras los bienes objeto de los Procesos de Contratación en Gran Almacén en la TVEC, dentro de los cinco (5) días hábiles siguientes a la colocación de la Orden de Compra en los lugares donde tenga disponible el Catálogo del Gran Almacén, a menos que la Entidad Estatal Compradora establezca un plazo mayor en la Orden de Compra. Sin embargo, el plazo de entrega del bien o bienes objeto del primer Proceso de Contratación es de diez (10) días hábiles después de la colocación de la Orden de Compra, a menos que la Entidad Compradora establezca un plazo mayor en la Orden de Compra. </w:t>
      </w:r>
    </w:p>
    <w:p w14:paraId="2ED9874E" w14:textId="77777777" w:rsidR="00B7269C" w:rsidRPr="00473711" w:rsidRDefault="00B7269C" w:rsidP="00B02152">
      <w:pPr>
        <w:spacing w:after="0" w:line="240" w:lineRule="auto"/>
        <w:jc w:val="both"/>
        <w:rPr>
          <w:rFonts w:ascii="Arial" w:hAnsi="Arial" w:cs="Arial"/>
        </w:rPr>
      </w:pPr>
    </w:p>
    <w:p w14:paraId="3245ED24" w14:textId="77777777" w:rsidR="00B7269C" w:rsidRPr="00473711" w:rsidRDefault="00B02152" w:rsidP="00B02152">
      <w:pPr>
        <w:spacing w:after="0" w:line="240" w:lineRule="auto"/>
        <w:jc w:val="both"/>
        <w:rPr>
          <w:rFonts w:ascii="Arial" w:hAnsi="Arial" w:cs="Arial"/>
        </w:rPr>
      </w:pPr>
      <w:r w:rsidRPr="00473711">
        <w:rPr>
          <w:rFonts w:ascii="Arial" w:hAnsi="Arial" w:cs="Arial"/>
        </w:rPr>
        <w:lastRenderedPageBreak/>
        <w:t>(b) Si la Entidad Compradora no suministra la información o la documentación necesaria en el proceso de compra debe ampliar el término descrito en la sección X.E</w:t>
      </w:r>
      <w:proofErr w:type="gramStart"/>
      <w:r w:rsidRPr="00473711">
        <w:rPr>
          <w:rFonts w:ascii="Arial" w:hAnsi="Arial" w:cs="Arial"/>
        </w:rPr>
        <w:t>.(</w:t>
      </w:r>
      <w:proofErr w:type="gramEnd"/>
      <w:r w:rsidRPr="00473711">
        <w:rPr>
          <w:rFonts w:ascii="Arial" w:hAnsi="Arial" w:cs="Arial"/>
        </w:rPr>
        <w:t xml:space="preserve">a) </w:t>
      </w:r>
    </w:p>
    <w:p w14:paraId="108BB391" w14:textId="77777777" w:rsidR="00B7269C" w:rsidRPr="00473711" w:rsidRDefault="00B7269C" w:rsidP="00B02152">
      <w:pPr>
        <w:spacing w:after="0" w:line="240" w:lineRule="auto"/>
        <w:jc w:val="both"/>
        <w:rPr>
          <w:rFonts w:ascii="Arial" w:hAnsi="Arial" w:cs="Arial"/>
        </w:rPr>
      </w:pPr>
    </w:p>
    <w:p w14:paraId="400CF2DC"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(c) Si la Entidad Compradora requiere entregas parciales de los bienes debe acordarlas con el Gran Almacén. El precio de estos bienes es el establecido al momento de la compra. El Gran Almacén no está obligado a generar entregas parciales de los bienes si estas no fueron acordadas al momento de la compra. </w:t>
      </w:r>
    </w:p>
    <w:p w14:paraId="2CA390CB" w14:textId="77777777" w:rsidR="00B7269C" w:rsidRPr="00473711" w:rsidRDefault="00B7269C" w:rsidP="00B02152">
      <w:pPr>
        <w:spacing w:after="0" w:line="240" w:lineRule="auto"/>
        <w:jc w:val="both"/>
        <w:rPr>
          <w:rFonts w:ascii="Arial" w:hAnsi="Arial" w:cs="Arial"/>
        </w:rPr>
      </w:pPr>
    </w:p>
    <w:p w14:paraId="1FF2D9EA"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(d) Si la Entidad Compradora no manifiesta inconformidades con los bienes entregados dentro de los cinco (5) días hábiles siguientes a la entrega, el Gran Almacén debe entender que la Entidad Compradora recibió los bienes a satisfacción. </w:t>
      </w:r>
    </w:p>
    <w:p w14:paraId="5A58F15F" w14:textId="77777777" w:rsidR="00B7269C" w:rsidRPr="00473711" w:rsidRDefault="00B7269C" w:rsidP="00B02152">
      <w:pPr>
        <w:spacing w:after="0" w:line="240" w:lineRule="auto"/>
        <w:jc w:val="both"/>
        <w:rPr>
          <w:rFonts w:ascii="Arial" w:hAnsi="Arial" w:cs="Arial"/>
        </w:rPr>
      </w:pPr>
    </w:p>
    <w:p w14:paraId="631CEB67" w14:textId="77777777" w:rsidR="00B7269C" w:rsidRPr="00473711" w:rsidRDefault="00B02152" w:rsidP="00B02152">
      <w:pPr>
        <w:spacing w:after="0" w:line="240" w:lineRule="auto"/>
        <w:jc w:val="both"/>
        <w:rPr>
          <w:rFonts w:ascii="Arial" w:hAnsi="Arial" w:cs="Arial"/>
        </w:rPr>
      </w:pPr>
      <w:r w:rsidRPr="00473711">
        <w:rPr>
          <w:rFonts w:ascii="Arial" w:hAnsi="Arial" w:cs="Arial"/>
        </w:rPr>
        <w:t xml:space="preserve">(e) Si el Gran Almacén no tiene en su inventario el bien objeto de una Orden de Compra, debe informarlo a la Entidad Compradora el día hábil siguiente al recibo de la Orden de Compra y solicitar a la Entidad Compradora cancelar o modificar la Orden de Compra. </w:t>
      </w:r>
    </w:p>
    <w:p w14:paraId="2835B457" w14:textId="77777777" w:rsidR="00B7269C" w:rsidRPr="00473711" w:rsidRDefault="00B7269C" w:rsidP="00B02152">
      <w:pPr>
        <w:spacing w:after="0" w:line="240" w:lineRule="auto"/>
        <w:jc w:val="both"/>
        <w:rPr>
          <w:rFonts w:ascii="Arial" w:hAnsi="Arial" w:cs="Arial"/>
        </w:rPr>
      </w:pPr>
    </w:p>
    <w:p w14:paraId="295591A7" w14:textId="677FADA6" w:rsidR="00B7269C" w:rsidRPr="00473711" w:rsidRDefault="00B02152" w:rsidP="00B02152">
      <w:pPr>
        <w:spacing w:after="0" w:line="240" w:lineRule="auto"/>
        <w:jc w:val="both"/>
        <w:rPr>
          <w:rFonts w:ascii="Arial" w:hAnsi="Arial" w:cs="Arial"/>
        </w:rPr>
      </w:pPr>
      <w:r w:rsidRPr="00473711">
        <w:rPr>
          <w:rFonts w:ascii="Arial" w:hAnsi="Arial" w:cs="Arial"/>
        </w:rPr>
        <w:t>(f) Si la Entidad Compradora comete errores en una Orden de Compra, el Gran Almacén que la recibe debe informar la existencia de tales errores a Colombia Compra Eficiente y a la Entidad Compradora para que la Entidad Compradora corrija la Orden de Compra. Si la Entidad Compradora se da cuenta del error debe informar de inmediato a Colombia Compra Eficiente y al Gran Almacén para hacer la corrección a que haya lugar. El plazo para comunicar el error en cualquiera de los dos casos vence el día hábil siguiente a la expedición o al recibo de la Orden de Compra, según corresponda…”</w:t>
      </w:r>
    </w:p>
    <w:p w14:paraId="2EFFA882" w14:textId="136F211A" w:rsidR="00B02152" w:rsidRPr="00473711" w:rsidRDefault="00B02152" w:rsidP="00B02152">
      <w:pPr>
        <w:spacing w:after="0" w:line="240" w:lineRule="auto"/>
        <w:jc w:val="both"/>
        <w:rPr>
          <w:rFonts w:ascii="Arial" w:hAnsi="Arial" w:cs="Arial"/>
        </w:rPr>
      </w:pPr>
      <w:r w:rsidRPr="00473711">
        <w:rPr>
          <w:rFonts w:ascii="Arial" w:hAnsi="Arial" w:cs="Arial"/>
          <w:b/>
        </w:rPr>
        <w:t xml:space="preserve"> </w:t>
      </w:r>
    </w:p>
    <w:p w14:paraId="57C49620" w14:textId="20F0459E" w:rsidR="006E3498" w:rsidRPr="00473711" w:rsidRDefault="006E3498" w:rsidP="0029200B">
      <w:pPr>
        <w:pStyle w:val="Prrafodelista"/>
        <w:numPr>
          <w:ilvl w:val="0"/>
          <w:numId w:val="1"/>
        </w:numPr>
        <w:spacing w:after="0" w:line="240" w:lineRule="auto"/>
        <w:jc w:val="both"/>
        <w:rPr>
          <w:rFonts w:ascii="Arial" w:hAnsi="Arial" w:cs="Arial"/>
          <w:b/>
        </w:rPr>
      </w:pPr>
      <w:r w:rsidRPr="00473711">
        <w:rPr>
          <w:rFonts w:ascii="Arial" w:hAnsi="Arial" w:cs="Arial"/>
          <w:b/>
        </w:rPr>
        <w:t>MODALIDAD DE SELECCIÓN</w:t>
      </w:r>
      <w:r w:rsidR="006E3BBA" w:rsidRPr="00473711">
        <w:rPr>
          <w:rFonts w:ascii="Arial" w:hAnsi="Arial" w:cs="Arial"/>
          <w:b/>
        </w:rPr>
        <w:t>.</w:t>
      </w:r>
    </w:p>
    <w:p w14:paraId="3FAEB961" w14:textId="77777777" w:rsidR="006E3BBA" w:rsidRPr="00473711" w:rsidRDefault="006E3BBA" w:rsidP="006E3BBA">
      <w:pPr>
        <w:pStyle w:val="Prrafodelista"/>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8828"/>
      </w:tblGrid>
      <w:tr w:rsidR="00DF0AF4" w:rsidRPr="00473711" w14:paraId="061772A8" w14:textId="77777777" w:rsidTr="00F26FC8">
        <w:sdt>
          <w:sdtPr>
            <w:rPr>
              <w:rFonts w:ascii="Arial" w:hAnsi="Arial" w:cs="Arial"/>
            </w:rPr>
            <w:alias w:val=" "/>
            <w:tag w:val=" "/>
            <w:id w:val="-1629771383"/>
            <w:placeholder>
              <w:docPart w:val="441AD679DB6D4DD781587FECCD924D96"/>
            </w:placeholder>
            <w:dropDownList>
              <w:listItem w:value="Elija un elemento."/>
              <w:listItem w:displayText="Licitación Pública" w:value="Licitación Pública"/>
              <w:listItem w:displayText="Selección Abreviada de Menor Cuantía" w:value="Selección Abreviada de Menor Cuantía"/>
              <w:listItem w:displayText="Selección Abreviada por Subasta Inversa" w:value="Selección Abreviada por Subasta Inversa"/>
              <w:listItem w:displayText="Selección Abreviada por Acuerdo Marco" w:value="Selección Abreviada por Acuerdo Marco"/>
              <w:listItem w:displayText="Selección Abreviada por Bolsa de Productos" w:value="Selección Abreviada por Bolsa de Productos"/>
              <w:listItem w:displayText="Concurso de Méritos" w:value="Concurso de Méritos"/>
              <w:listItem w:displayText="Contratación directa" w:value="Contratación directa"/>
              <w:listItem w:displayText="Mínima Cuantía" w:value="Mínima Cuantía"/>
              <w:listItem w:displayText="otra" w:value="otra"/>
            </w:dropDownList>
          </w:sdtPr>
          <w:sdtContent>
            <w:tc>
              <w:tcPr>
                <w:tcW w:w="88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C029FC" w14:textId="5E57A46A" w:rsidR="006E3498" w:rsidRPr="00473711" w:rsidRDefault="0041700D" w:rsidP="0031559C">
                <w:pPr>
                  <w:spacing w:after="0" w:line="240" w:lineRule="auto"/>
                  <w:jc w:val="both"/>
                  <w:rPr>
                    <w:rFonts w:ascii="Arial" w:hAnsi="Arial" w:cs="Arial"/>
                  </w:rPr>
                </w:pPr>
                <w:r>
                  <w:rPr>
                    <w:rFonts w:ascii="Arial" w:hAnsi="Arial" w:cs="Arial"/>
                  </w:rPr>
                  <w:t>Mínima Cuantía</w:t>
                </w:r>
              </w:p>
            </w:tc>
          </w:sdtContent>
        </w:sdt>
      </w:tr>
    </w:tbl>
    <w:p w14:paraId="58A89A66" w14:textId="77777777" w:rsidR="00637F1F" w:rsidRPr="00473711" w:rsidRDefault="00637F1F" w:rsidP="0031559C">
      <w:pPr>
        <w:pStyle w:val="Prrafodelista"/>
        <w:spacing w:after="0" w:line="240" w:lineRule="auto"/>
        <w:jc w:val="both"/>
        <w:rPr>
          <w:rFonts w:ascii="Arial" w:hAnsi="Arial" w:cs="Arial"/>
          <w:b/>
        </w:rPr>
      </w:pPr>
    </w:p>
    <w:p w14:paraId="3AA72691" w14:textId="0BC0BA33" w:rsidR="006E3498" w:rsidRPr="00473711" w:rsidRDefault="006E3498" w:rsidP="0029200B">
      <w:pPr>
        <w:pStyle w:val="Prrafodelista"/>
        <w:numPr>
          <w:ilvl w:val="0"/>
          <w:numId w:val="1"/>
        </w:numPr>
        <w:spacing w:after="0" w:line="240" w:lineRule="auto"/>
        <w:jc w:val="both"/>
        <w:rPr>
          <w:rFonts w:ascii="Arial" w:hAnsi="Arial" w:cs="Arial"/>
          <w:b/>
        </w:rPr>
      </w:pPr>
      <w:r w:rsidRPr="00473711">
        <w:rPr>
          <w:rFonts w:ascii="Arial" w:hAnsi="Arial" w:cs="Arial"/>
          <w:b/>
        </w:rPr>
        <w:t>INFORMACIÓN DEL CONTRATO</w:t>
      </w:r>
      <w:r w:rsidR="006E3BBA" w:rsidRPr="00473711">
        <w:rPr>
          <w:rFonts w:ascii="Arial" w:hAnsi="Arial" w:cs="Arial"/>
          <w:b/>
        </w:rPr>
        <w:t>.</w:t>
      </w:r>
    </w:p>
    <w:p w14:paraId="050CF14C" w14:textId="77777777" w:rsidR="009B6C59" w:rsidRPr="00473711" w:rsidRDefault="009B6C59" w:rsidP="0031559C">
      <w:pPr>
        <w:pStyle w:val="Prrafodelista"/>
        <w:spacing w:after="0" w:line="240" w:lineRule="auto"/>
        <w:jc w:val="both"/>
        <w:rPr>
          <w:rFonts w:ascii="Arial" w:hAnsi="Arial" w:cs="Arial"/>
          <w:b/>
        </w:rPr>
      </w:pPr>
    </w:p>
    <w:p w14:paraId="4AD9CBCE" w14:textId="716B2DCB" w:rsidR="009B6C59" w:rsidRPr="00473711" w:rsidRDefault="009B6C59" w:rsidP="0031559C">
      <w:pPr>
        <w:pStyle w:val="Prrafodelista"/>
        <w:spacing w:after="0" w:line="240" w:lineRule="auto"/>
        <w:jc w:val="both"/>
        <w:rPr>
          <w:rFonts w:ascii="Arial" w:hAnsi="Arial" w:cs="Arial"/>
          <w:b/>
        </w:rPr>
      </w:pPr>
      <w:r w:rsidRPr="00473711">
        <w:rPr>
          <w:rFonts w:ascii="Arial" w:hAnsi="Arial" w:cs="Arial"/>
          <w:b/>
        </w:rPr>
        <w:t>TIPOLOGÍA CONTRACTUAL</w:t>
      </w:r>
      <w:r w:rsidR="006E3BBA" w:rsidRPr="00473711">
        <w:rPr>
          <w:rFonts w:ascii="Arial" w:hAnsi="Arial" w:cs="Arial"/>
          <w:b/>
        </w:rPr>
        <w:t>.</w:t>
      </w:r>
    </w:p>
    <w:p w14:paraId="37C8C82C" w14:textId="77777777" w:rsidR="006E3BBA" w:rsidRPr="00473711" w:rsidRDefault="006E3BBA" w:rsidP="0031559C">
      <w:pPr>
        <w:pStyle w:val="Prrafodelista"/>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302"/>
        <w:gridCol w:w="7482"/>
      </w:tblGrid>
      <w:tr w:rsidR="00DF0AF4" w:rsidRPr="00473711" w14:paraId="7E9C3DF8" w14:textId="77777777" w:rsidTr="00710B49">
        <w:sdt>
          <w:sdtPr>
            <w:rPr>
              <w:rFonts w:ascii="Arial" w:hAnsi="Arial" w:cs="Arial"/>
            </w:rPr>
            <w:id w:val="1148794777"/>
            <w:placeholder>
              <w:docPart w:val="DFE20CEB71EB44C582219EB6FFE4D6AF"/>
            </w:placeholder>
            <w:dropDownList>
              <w:listItem w:value="Elija un elemento."/>
              <w:listItem w:displayText="Contrato de Obra" w:value="Contrato de Obra"/>
              <w:listItem w:displayText="Contrato de Consultoría" w:value="Contrato de Consultoría"/>
              <w:listItem w:displayText="Contrato de arrendamiento" w:value="Contrato de arrendamiento"/>
              <w:listItem w:displayText="Prestación de Servicios con persona juridica" w:value="Prestación de Servicios con persona juridica"/>
              <w:listItem w:displayText="Contrato de Suministro" w:value="Contrato de Suministro"/>
              <w:listItem w:displayText="Contrato de Interventoría" w:value="Contrato de Interventoría"/>
              <w:listItem w:displayText="Contrato de Compraventa" w:value="Contrato de Compraventa"/>
            </w:dropDownList>
          </w:sdtPr>
          <w:sdtContent>
            <w:tc>
              <w:tcPr>
                <w:tcW w:w="87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06C87A3" w14:textId="587A432C" w:rsidR="009B6C59" w:rsidRPr="00473711" w:rsidRDefault="00A81BC6" w:rsidP="0031559C">
                <w:pPr>
                  <w:spacing w:after="0" w:line="240" w:lineRule="auto"/>
                  <w:jc w:val="both"/>
                  <w:rPr>
                    <w:rFonts w:ascii="Arial" w:hAnsi="Arial" w:cs="Arial"/>
                  </w:rPr>
                </w:pPr>
                <w:r>
                  <w:rPr>
                    <w:rFonts w:ascii="Arial" w:hAnsi="Arial" w:cs="Arial"/>
                  </w:rPr>
                  <w:t>Contrato de Compraventa</w:t>
                </w:r>
              </w:p>
            </w:tc>
          </w:sdtContent>
        </w:sdt>
      </w:tr>
      <w:tr w:rsidR="009B6C59" w:rsidRPr="00473711" w14:paraId="45018F46" w14:textId="77777777" w:rsidTr="00710B49">
        <w:tc>
          <w:tcPr>
            <w:tcW w:w="1302" w:type="dxa"/>
            <w:tcBorders>
              <w:left w:val="single" w:sz="4" w:space="0" w:color="000000"/>
              <w:bottom w:val="single" w:sz="4" w:space="0" w:color="000000"/>
              <w:right w:val="single" w:sz="4" w:space="0" w:color="000000"/>
            </w:tcBorders>
            <w:vAlign w:val="center"/>
          </w:tcPr>
          <w:p w14:paraId="4B02576B" w14:textId="77777777" w:rsidR="009B6C59" w:rsidRPr="00473711" w:rsidRDefault="009B6C59" w:rsidP="0031559C">
            <w:pPr>
              <w:spacing w:after="0" w:line="240" w:lineRule="auto"/>
              <w:jc w:val="center"/>
              <w:rPr>
                <w:rFonts w:ascii="Arial" w:hAnsi="Arial" w:cs="Arial"/>
                <w:b/>
              </w:rPr>
            </w:pPr>
            <w:r w:rsidRPr="00473711">
              <w:rPr>
                <w:rFonts w:ascii="Arial" w:hAnsi="Arial" w:cs="Arial"/>
                <w:b/>
              </w:rPr>
              <w:t xml:space="preserve">Otro: </w:t>
            </w:r>
          </w:p>
        </w:tc>
        <w:sdt>
          <w:sdtPr>
            <w:rPr>
              <w:rFonts w:ascii="Arial" w:hAnsi="Arial" w:cs="Arial"/>
            </w:rPr>
            <w:id w:val="898255803"/>
            <w:placeholder>
              <w:docPart w:val="DCB0E276B48E45BDB2414328997870A8"/>
            </w:placeholder>
            <w:text/>
          </w:sdtPr>
          <w:sdtContent>
            <w:tc>
              <w:tcPr>
                <w:tcW w:w="7482" w:type="dxa"/>
                <w:tcBorders>
                  <w:left w:val="single" w:sz="4" w:space="0" w:color="000000"/>
                  <w:bottom w:val="single" w:sz="4" w:space="0" w:color="000000"/>
                  <w:right w:val="single" w:sz="4" w:space="0" w:color="000000"/>
                </w:tcBorders>
                <w:vAlign w:val="center"/>
              </w:tcPr>
              <w:p w14:paraId="33E07552" w14:textId="1C93B05D" w:rsidR="009B6C59" w:rsidRPr="00473711" w:rsidRDefault="00637F1F" w:rsidP="00070347">
                <w:pPr>
                  <w:spacing w:after="0" w:line="240" w:lineRule="auto"/>
                  <w:rPr>
                    <w:rFonts w:ascii="Arial" w:hAnsi="Arial" w:cs="Arial"/>
                  </w:rPr>
                </w:pPr>
                <w:r w:rsidRPr="00473711">
                  <w:rPr>
                    <w:rFonts w:ascii="Arial" w:hAnsi="Arial" w:cs="Arial"/>
                  </w:rPr>
                  <w:t>Ninguno</w:t>
                </w:r>
              </w:p>
            </w:tc>
          </w:sdtContent>
        </w:sdt>
      </w:tr>
    </w:tbl>
    <w:p w14:paraId="2FDBE716" w14:textId="77777777" w:rsidR="009B6C59" w:rsidRPr="00473711" w:rsidRDefault="009B6C59" w:rsidP="0031559C">
      <w:pPr>
        <w:pStyle w:val="Prrafodelista"/>
        <w:spacing w:after="0" w:line="240" w:lineRule="auto"/>
        <w:jc w:val="both"/>
        <w:rPr>
          <w:rFonts w:ascii="Arial" w:hAnsi="Arial" w:cs="Arial"/>
          <w:b/>
        </w:rPr>
      </w:pPr>
    </w:p>
    <w:p w14:paraId="41B1CCD9" w14:textId="2F542AD3" w:rsidR="009B6C59" w:rsidRPr="00473711" w:rsidRDefault="009B6C59" w:rsidP="0029200B">
      <w:pPr>
        <w:pStyle w:val="Prrafodelista"/>
        <w:numPr>
          <w:ilvl w:val="0"/>
          <w:numId w:val="1"/>
        </w:numPr>
        <w:spacing w:after="0" w:line="240" w:lineRule="auto"/>
        <w:jc w:val="both"/>
        <w:rPr>
          <w:rFonts w:ascii="Arial" w:hAnsi="Arial" w:cs="Arial"/>
          <w:b/>
        </w:rPr>
      </w:pPr>
      <w:r w:rsidRPr="00473711">
        <w:rPr>
          <w:rFonts w:ascii="Arial" w:hAnsi="Arial" w:cs="Arial"/>
          <w:b/>
        </w:rPr>
        <w:t>OBLIGACIONES DE LAS PARTES</w:t>
      </w:r>
      <w:r w:rsidR="006E3BBA" w:rsidRPr="00473711">
        <w:rPr>
          <w:rFonts w:ascii="Arial" w:hAnsi="Arial" w:cs="Arial"/>
          <w:b/>
        </w:rPr>
        <w:t>.</w:t>
      </w:r>
    </w:p>
    <w:p w14:paraId="4AFBA37D" w14:textId="37822F22" w:rsidR="00B7269C" w:rsidRPr="00473711" w:rsidRDefault="00B7269C" w:rsidP="00B7269C">
      <w:pPr>
        <w:spacing w:after="0" w:line="240" w:lineRule="auto"/>
        <w:jc w:val="both"/>
        <w:rPr>
          <w:rFonts w:ascii="Arial" w:hAnsi="Arial" w:cs="Arial"/>
          <w:b/>
        </w:rPr>
      </w:pPr>
    </w:p>
    <w:p w14:paraId="4DD2C1FE" w14:textId="79BAF957" w:rsidR="00B7269C" w:rsidRPr="00473711" w:rsidRDefault="00B7269C" w:rsidP="00B7269C">
      <w:pPr>
        <w:spacing w:after="0" w:line="240" w:lineRule="auto"/>
        <w:jc w:val="both"/>
        <w:rPr>
          <w:rFonts w:ascii="Arial" w:hAnsi="Arial" w:cs="Arial"/>
          <w:bCs/>
        </w:rPr>
      </w:pPr>
      <w:r w:rsidRPr="00473711">
        <w:rPr>
          <w:rFonts w:ascii="Arial" w:hAnsi="Arial" w:cs="Arial"/>
          <w:bCs/>
        </w:rPr>
        <w:t>Además de las condiciones inherentes a la naturaleza de la Orden de Compra (Contrato) y a las derivadas de las disposiciones legales vigentes sobre la materia, y de conformidad con la “… Guía para la Adquisición en Gran Almacén cuando se trata de Mínima Cuantía por la Tienda Virtual del Estado Colombiano- TVEC y en los Términos y Condiciones de Uso de la Tienda Virtual del Estado Colombiano…” las obligaciones de la Entidad</w:t>
      </w:r>
    </w:p>
    <w:p w14:paraId="1856FC5A" w14:textId="29691E0B" w:rsidR="00B7269C" w:rsidRPr="00473711" w:rsidRDefault="00B7269C" w:rsidP="00B7269C">
      <w:pPr>
        <w:spacing w:after="0" w:line="240" w:lineRule="auto"/>
        <w:jc w:val="both"/>
        <w:rPr>
          <w:rFonts w:ascii="Arial" w:hAnsi="Arial" w:cs="Arial"/>
          <w:bCs/>
        </w:rPr>
      </w:pPr>
      <w:r w:rsidRPr="00473711">
        <w:rPr>
          <w:rFonts w:ascii="Arial" w:hAnsi="Arial" w:cs="Arial"/>
          <w:bCs/>
        </w:rPr>
        <w:t>Compradora es la siguiente:</w:t>
      </w:r>
    </w:p>
    <w:p w14:paraId="23462F0B" w14:textId="77777777" w:rsidR="009B6C59" w:rsidRPr="00473711" w:rsidRDefault="009B6C59" w:rsidP="0031559C">
      <w:pPr>
        <w:pStyle w:val="Prrafodelista"/>
        <w:spacing w:after="0" w:line="240" w:lineRule="auto"/>
        <w:jc w:val="both"/>
        <w:rPr>
          <w:rFonts w:ascii="Arial" w:hAnsi="Arial" w:cs="Arial"/>
          <w:b/>
        </w:rPr>
      </w:pPr>
    </w:p>
    <w:p w14:paraId="376B2F3D" w14:textId="12051FB6" w:rsidR="009B6C59" w:rsidRPr="00473711" w:rsidRDefault="009B6C59" w:rsidP="0029200B">
      <w:pPr>
        <w:pStyle w:val="Prrafodelista"/>
        <w:numPr>
          <w:ilvl w:val="1"/>
          <w:numId w:val="1"/>
        </w:numPr>
        <w:spacing w:after="0" w:line="240" w:lineRule="auto"/>
        <w:jc w:val="both"/>
        <w:rPr>
          <w:rFonts w:ascii="Arial" w:hAnsi="Arial" w:cs="Arial"/>
          <w:b/>
        </w:rPr>
      </w:pPr>
      <w:r w:rsidRPr="00473711">
        <w:rPr>
          <w:rFonts w:ascii="Arial" w:hAnsi="Arial" w:cs="Arial"/>
          <w:b/>
        </w:rPr>
        <w:lastRenderedPageBreak/>
        <w:t>OBLIGACIONES DEL CONTRATISTA</w:t>
      </w:r>
      <w:r w:rsidR="006E3BBA" w:rsidRPr="00473711">
        <w:rPr>
          <w:rFonts w:ascii="Arial" w:hAnsi="Arial" w:cs="Arial"/>
          <w:b/>
        </w:rPr>
        <w:t>.</w:t>
      </w:r>
    </w:p>
    <w:p w14:paraId="1C9370D1" w14:textId="77777777" w:rsidR="009B6C59" w:rsidRPr="00473711" w:rsidRDefault="009B6C59" w:rsidP="0031559C">
      <w:pPr>
        <w:spacing w:after="0" w:line="240" w:lineRule="auto"/>
        <w:jc w:val="both"/>
        <w:rPr>
          <w:rFonts w:ascii="Arial" w:hAnsi="Arial" w:cs="Arial"/>
          <w:b/>
        </w:rPr>
      </w:pPr>
    </w:p>
    <w:p w14:paraId="400844AE" w14:textId="09384FBD" w:rsidR="009B6C59" w:rsidRPr="00473711" w:rsidRDefault="009B6C59" w:rsidP="0029200B">
      <w:pPr>
        <w:pStyle w:val="Prrafodelista"/>
        <w:numPr>
          <w:ilvl w:val="2"/>
          <w:numId w:val="1"/>
        </w:numPr>
        <w:spacing w:after="0" w:line="240" w:lineRule="auto"/>
        <w:jc w:val="both"/>
        <w:rPr>
          <w:rFonts w:ascii="Arial" w:hAnsi="Arial" w:cs="Arial"/>
          <w:b/>
        </w:rPr>
      </w:pPr>
      <w:r w:rsidRPr="00473711">
        <w:rPr>
          <w:rFonts w:ascii="Arial" w:hAnsi="Arial" w:cs="Arial"/>
          <w:b/>
        </w:rPr>
        <w:t>Obligaciones Generales del Contratista</w:t>
      </w:r>
      <w:r w:rsidR="006E3BBA" w:rsidRPr="00473711">
        <w:rPr>
          <w:rFonts w:ascii="Arial" w:hAnsi="Arial" w:cs="Arial"/>
          <w:b/>
        </w:rPr>
        <w:t>.</w:t>
      </w:r>
    </w:p>
    <w:p w14:paraId="5057C353" w14:textId="77777777" w:rsidR="00754103" w:rsidRPr="00473711" w:rsidRDefault="00754103" w:rsidP="00754103">
      <w:pPr>
        <w:pStyle w:val="Prrafodelista"/>
        <w:spacing w:after="0" w:line="240" w:lineRule="auto"/>
        <w:ind w:left="1080"/>
        <w:jc w:val="both"/>
        <w:rPr>
          <w:rFonts w:ascii="Arial" w:hAnsi="Arial" w:cs="Arial"/>
          <w:b/>
        </w:rPr>
      </w:pPr>
    </w:p>
    <w:p w14:paraId="13E9017D" w14:textId="77777777" w:rsidR="00754103" w:rsidRPr="00473711" w:rsidRDefault="00754103" w:rsidP="00754103">
      <w:pPr>
        <w:spacing w:after="0" w:line="240" w:lineRule="auto"/>
        <w:ind w:left="360"/>
        <w:jc w:val="both"/>
        <w:rPr>
          <w:rFonts w:ascii="Arial" w:hAnsi="Arial" w:cs="Arial"/>
        </w:rPr>
      </w:pPr>
      <w:r w:rsidRPr="00473711">
        <w:rPr>
          <w:rFonts w:ascii="Arial" w:hAnsi="Arial" w:cs="Arial"/>
        </w:rPr>
        <w:t>Además de las condiciones inherentes a la naturaleza del Contrato y a las derivadas de las disposiciones legales vigentes sobre la materia, las Obligaciones Generales del Contratista entre otras son las siguientes:</w:t>
      </w:r>
    </w:p>
    <w:p w14:paraId="7492D646" w14:textId="77777777" w:rsidR="00754103" w:rsidRPr="00473711" w:rsidRDefault="00754103" w:rsidP="00754103">
      <w:pPr>
        <w:spacing w:after="0" w:line="240" w:lineRule="auto"/>
        <w:ind w:left="360"/>
        <w:jc w:val="both"/>
        <w:rPr>
          <w:rFonts w:ascii="Arial" w:hAnsi="Arial" w:cs="Arial"/>
        </w:rPr>
      </w:pPr>
      <w:r w:rsidRPr="00473711">
        <w:rPr>
          <w:rFonts w:ascii="Arial" w:hAnsi="Arial" w:cs="Arial"/>
        </w:rPr>
        <w:t xml:space="preserve"> </w:t>
      </w:r>
    </w:p>
    <w:p w14:paraId="49641C85" w14:textId="77777777" w:rsidR="00754103" w:rsidRPr="00473711" w:rsidRDefault="00754103" w:rsidP="00754103">
      <w:pPr>
        <w:spacing w:after="0" w:line="240" w:lineRule="auto"/>
        <w:ind w:left="360"/>
        <w:jc w:val="both"/>
        <w:rPr>
          <w:rFonts w:ascii="Arial" w:hAnsi="Arial" w:cs="Arial"/>
        </w:rPr>
      </w:pPr>
      <w:r w:rsidRPr="00473711">
        <w:rPr>
          <w:rFonts w:ascii="Arial" w:hAnsi="Arial" w:cs="Arial"/>
        </w:rPr>
        <w:t xml:space="preserve">1. Pagar todos los gastos, derechos, impuestos, tasas, contribuciones y similares que se causen por razón del perfeccionamiento del contrato, y aquellos que se deriven de su ejecución, de conformidad con la Ley Colombiana. El proponente debe haber estudiado los costos y riesgos tributarios durante la etapa previa de la propuesta y que en consecuencia están incorporados en el precio ofrecido </w:t>
      </w:r>
    </w:p>
    <w:p w14:paraId="4041F095" w14:textId="77777777" w:rsidR="00754103" w:rsidRPr="00473711" w:rsidRDefault="00754103" w:rsidP="00754103">
      <w:pPr>
        <w:spacing w:after="0" w:line="240" w:lineRule="auto"/>
        <w:ind w:left="360"/>
        <w:jc w:val="both"/>
        <w:rPr>
          <w:rFonts w:ascii="Arial" w:hAnsi="Arial" w:cs="Arial"/>
        </w:rPr>
      </w:pPr>
    </w:p>
    <w:p w14:paraId="077549B1" w14:textId="77777777" w:rsidR="00754103" w:rsidRPr="00473711" w:rsidRDefault="00754103" w:rsidP="00754103">
      <w:pPr>
        <w:spacing w:after="0" w:line="240" w:lineRule="auto"/>
        <w:ind w:left="360"/>
        <w:jc w:val="both"/>
        <w:rPr>
          <w:rFonts w:ascii="Arial" w:hAnsi="Arial" w:cs="Arial"/>
        </w:rPr>
      </w:pPr>
      <w:r w:rsidRPr="00473711">
        <w:rPr>
          <w:rFonts w:ascii="Arial" w:hAnsi="Arial" w:cs="Arial"/>
        </w:rPr>
        <w:t xml:space="preserve">2. Estar al día con el pago de las obligaciones con el Sistema Integral de Seguridad Social (ARP, EPS, Pensiones y CREE, Cajas de Compensación Familiar y SENA). </w:t>
      </w:r>
    </w:p>
    <w:p w14:paraId="318E647A" w14:textId="77777777" w:rsidR="00754103" w:rsidRPr="00473711" w:rsidRDefault="00754103" w:rsidP="00754103">
      <w:pPr>
        <w:spacing w:after="0" w:line="240" w:lineRule="auto"/>
        <w:ind w:left="360"/>
        <w:jc w:val="both"/>
        <w:rPr>
          <w:rFonts w:ascii="Arial" w:hAnsi="Arial" w:cs="Arial"/>
        </w:rPr>
      </w:pPr>
    </w:p>
    <w:p w14:paraId="305DA985" w14:textId="0AED4AB6" w:rsidR="00754103" w:rsidRPr="00473711" w:rsidRDefault="00754103" w:rsidP="00754103">
      <w:pPr>
        <w:spacing w:after="0" w:line="240" w:lineRule="auto"/>
        <w:ind w:left="360"/>
        <w:jc w:val="both"/>
        <w:rPr>
          <w:rFonts w:ascii="Arial" w:hAnsi="Arial" w:cs="Arial"/>
        </w:rPr>
      </w:pPr>
      <w:r w:rsidRPr="00473711">
        <w:rPr>
          <w:rFonts w:ascii="Arial" w:hAnsi="Arial" w:cs="Arial"/>
        </w:rPr>
        <w:t xml:space="preserve">3. Asumir bajo su absoluta responsabilidad laboral la totalidad de la Carga Salarial y Prestacional de acuerdo con las normas legales vigentes, del personal que se requiera para la prestación de este servicio de mantenimiento. </w:t>
      </w:r>
    </w:p>
    <w:p w14:paraId="08847A05" w14:textId="77777777" w:rsidR="00754103" w:rsidRPr="00473711" w:rsidRDefault="00754103" w:rsidP="00754103">
      <w:pPr>
        <w:spacing w:after="0" w:line="240" w:lineRule="auto"/>
        <w:ind w:left="360"/>
        <w:jc w:val="both"/>
        <w:rPr>
          <w:rFonts w:ascii="Arial" w:hAnsi="Arial" w:cs="Arial"/>
        </w:rPr>
      </w:pPr>
    </w:p>
    <w:p w14:paraId="5EC3E662" w14:textId="77777777" w:rsidR="00754103" w:rsidRPr="00473711" w:rsidRDefault="00754103" w:rsidP="00754103">
      <w:pPr>
        <w:spacing w:after="0" w:line="240" w:lineRule="auto"/>
        <w:ind w:left="360"/>
        <w:jc w:val="both"/>
        <w:rPr>
          <w:rFonts w:ascii="Arial" w:hAnsi="Arial" w:cs="Arial"/>
        </w:rPr>
      </w:pPr>
      <w:r w:rsidRPr="00473711">
        <w:rPr>
          <w:rFonts w:ascii="Arial" w:hAnsi="Arial" w:cs="Arial"/>
        </w:rPr>
        <w:t xml:space="preserve">4. Cancelar cumplidamente los salarios, prestaciones sociales e indemnizaciones laborales de ley, al personal que ocupe dentro de la ejecución del Contrato. </w:t>
      </w:r>
    </w:p>
    <w:p w14:paraId="2FBE3CF2" w14:textId="77777777" w:rsidR="00754103" w:rsidRPr="00473711" w:rsidRDefault="00754103" w:rsidP="00754103">
      <w:pPr>
        <w:spacing w:after="0" w:line="240" w:lineRule="auto"/>
        <w:ind w:left="360"/>
        <w:jc w:val="both"/>
        <w:rPr>
          <w:rFonts w:ascii="Arial" w:hAnsi="Arial" w:cs="Arial"/>
        </w:rPr>
      </w:pPr>
    </w:p>
    <w:p w14:paraId="79C7E7D8" w14:textId="3034D393" w:rsidR="009B6C59" w:rsidRPr="00473711" w:rsidRDefault="00754103" w:rsidP="00754103">
      <w:pPr>
        <w:spacing w:after="0" w:line="240" w:lineRule="auto"/>
        <w:ind w:left="360"/>
        <w:jc w:val="both"/>
        <w:rPr>
          <w:rFonts w:ascii="Arial" w:hAnsi="Arial" w:cs="Arial"/>
        </w:rPr>
      </w:pPr>
      <w:r w:rsidRPr="00473711">
        <w:rPr>
          <w:rFonts w:ascii="Arial" w:hAnsi="Arial" w:cs="Arial"/>
        </w:rPr>
        <w:t>5. Asumir todos los gastos e impuestos, tasas y contribuciones derivados de la celebración, ejecución y liquidación del Contrato, así como el valor de la prima de la Garantía Única y sus modificaciones.</w:t>
      </w:r>
    </w:p>
    <w:p w14:paraId="75A58910" w14:textId="77777777" w:rsidR="00754103" w:rsidRPr="00473711" w:rsidRDefault="00754103" w:rsidP="00754103">
      <w:pPr>
        <w:spacing w:after="0" w:line="240" w:lineRule="auto"/>
        <w:ind w:left="360"/>
        <w:jc w:val="both"/>
        <w:rPr>
          <w:rFonts w:ascii="Arial" w:hAnsi="Arial" w:cs="Arial"/>
        </w:rPr>
      </w:pPr>
    </w:p>
    <w:p w14:paraId="7DD829E5" w14:textId="009DB9E3" w:rsidR="009B6C59" w:rsidRPr="00473711" w:rsidRDefault="009B6C59" w:rsidP="0029200B">
      <w:pPr>
        <w:pStyle w:val="Prrafodelista"/>
        <w:numPr>
          <w:ilvl w:val="2"/>
          <w:numId w:val="1"/>
        </w:numPr>
        <w:spacing w:after="0" w:line="240" w:lineRule="auto"/>
        <w:jc w:val="both"/>
        <w:rPr>
          <w:rFonts w:ascii="Arial" w:hAnsi="Arial" w:cs="Arial"/>
          <w:b/>
        </w:rPr>
      </w:pPr>
      <w:r w:rsidRPr="00473711">
        <w:rPr>
          <w:rFonts w:ascii="Arial" w:hAnsi="Arial" w:cs="Arial"/>
          <w:b/>
        </w:rPr>
        <w:t>Obligaciones Específicas del Contratista</w:t>
      </w:r>
      <w:r w:rsidR="006E3BBA" w:rsidRPr="00473711">
        <w:rPr>
          <w:rFonts w:ascii="Arial" w:hAnsi="Arial" w:cs="Arial"/>
          <w:b/>
        </w:rPr>
        <w:t>.</w:t>
      </w:r>
    </w:p>
    <w:p w14:paraId="3DF0D7E3" w14:textId="77777777" w:rsidR="006E3BBA" w:rsidRPr="00473711" w:rsidRDefault="006E3BBA" w:rsidP="006E3BBA">
      <w:pPr>
        <w:pStyle w:val="Prrafodelista"/>
        <w:spacing w:after="0" w:line="240" w:lineRule="auto"/>
        <w:ind w:left="1080"/>
        <w:jc w:val="both"/>
        <w:rPr>
          <w:rFonts w:ascii="Arial" w:hAnsi="Arial" w:cs="Arial"/>
          <w:b/>
        </w:rPr>
      </w:pPr>
    </w:p>
    <w:p w14:paraId="4696812E" w14:textId="77777777" w:rsidR="00070347" w:rsidRDefault="00525754"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t>Realizar la entrega de los elementos cumpliendo con las especificaciones técnicas establecidas, diseño, calidad y cantidades solicitadas dentro del término establecido para el efecto en su propuesta.</w:t>
      </w:r>
    </w:p>
    <w:p w14:paraId="15955A5E" w14:textId="60EB07FE" w:rsidR="00070347" w:rsidRDefault="00525754"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t>Entregar en forma oportuna</w:t>
      </w:r>
      <w:r w:rsidR="006A1A92" w:rsidRPr="00070347">
        <w:rPr>
          <w:rFonts w:ascii="Arial" w:hAnsi="Arial" w:cs="Arial"/>
        </w:rPr>
        <w:t xml:space="preserve"> al supervisor, los elementos del contrato en </w:t>
      </w:r>
      <w:r w:rsidR="00070347" w:rsidRPr="00070347">
        <w:rPr>
          <w:rFonts w:ascii="Arial" w:hAnsi="Arial" w:cs="Arial"/>
        </w:rPr>
        <w:t>el almacén</w:t>
      </w:r>
      <w:r w:rsidR="006A1A92" w:rsidRPr="00070347">
        <w:rPr>
          <w:rFonts w:ascii="Arial" w:hAnsi="Arial" w:cs="Arial"/>
        </w:rPr>
        <w:t xml:space="preserve"> </w:t>
      </w:r>
      <w:r w:rsidR="006D24AF" w:rsidRPr="00070347">
        <w:rPr>
          <w:rFonts w:ascii="Arial" w:hAnsi="Arial" w:cs="Arial"/>
        </w:rPr>
        <w:t xml:space="preserve">de los centros de formación y </w:t>
      </w:r>
      <w:r w:rsidR="006A1A92" w:rsidRPr="00070347">
        <w:rPr>
          <w:rFonts w:ascii="Arial" w:hAnsi="Arial" w:cs="Arial"/>
        </w:rPr>
        <w:t>la Dirección Regional Cundinamarca atendiendo con los protocolos de bioseguridad necesarios, bajo los lineamientos establecidos por el Gobierno Nacional.</w:t>
      </w:r>
    </w:p>
    <w:p w14:paraId="3E6595F3" w14:textId="77777777" w:rsidR="00070347" w:rsidRDefault="00525754"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t xml:space="preserve">Disponer de transporte suficiente y adecuado, así como de procedimientos de manipulación y control que garanticen la entrega oportuna de los </w:t>
      </w:r>
      <w:r w:rsidR="006A1A92" w:rsidRPr="00070347">
        <w:rPr>
          <w:rFonts w:ascii="Arial" w:hAnsi="Arial" w:cs="Arial"/>
        </w:rPr>
        <w:t>elementos</w:t>
      </w:r>
      <w:r w:rsidRPr="00070347">
        <w:rPr>
          <w:rFonts w:ascii="Arial" w:hAnsi="Arial" w:cs="Arial"/>
        </w:rPr>
        <w:t>, de acuerdo con las disposiciones vigentes.</w:t>
      </w:r>
    </w:p>
    <w:p w14:paraId="7840F5ED" w14:textId="77777777" w:rsidR="00070347" w:rsidRDefault="00525754"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t>Contar durante la ejecución del contrato del equipo humano y personal necesario, idóneo y suficiente para la óptima ejecución de este y conforme a lo requerido por la Entidad.</w:t>
      </w:r>
    </w:p>
    <w:p w14:paraId="35B9987B" w14:textId="77777777" w:rsidR="00070347" w:rsidRDefault="00525754"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lastRenderedPageBreak/>
        <w:t>Conservar durante la ejecución del contrato los precios unitarios fijos de los elementos ofrecidos y adjudicados sin formula de reajuste.</w:t>
      </w:r>
      <w:r w:rsidR="006A1A92" w:rsidRPr="00070347">
        <w:rPr>
          <w:rFonts w:ascii="Arial" w:hAnsi="Arial" w:cs="Arial"/>
        </w:rPr>
        <w:t xml:space="preserve"> </w:t>
      </w:r>
    </w:p>
    <w:p w14:paraId="558C8FAB" w14:textId="77777777" w:rsidR="00070347" w:rsidRDefault="006A1A92"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t xml:space="preserve">Reemplazará en un término máximo de tres (3) días, todos los ítems y elementos que NO cumplan con los requisitos exigidos de acuerdo con el informe del supervisor del contrato. </w:t>
      </w:r>
    </w:p>
    <w:p w14:paraId="04DFA0D7" w14:textId="77777777" w:rsidR="00070347" w:rsidRDefault="00081F06"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t>Entregar junto con los elementos, las hojas de seguridad de los productos que contengan sustancias peligrosas y requieran un manejo, manipulación, transporte y conservación para su uso.</w:t>
      </w:r>
    </w:p>
    <w:p w14:paraId="7E7F7DB8" w14:textId="3D3066AC" w:rsidR="00525754" w:rsidRPr="00070347" w:rsidRDefault="00525754" w:rsidP="007E7837">
      <w:pPr>
        <w:pStyle w:val="Prrafodelista"/>
        <w:numPr>
          <w:ilvl w:val="0"/>
          <w:numId w:val="3"/>
        </w:numPr>
        <w:autoSpaceDE w:val="0"/>
        <w:autoSpaceDN w:val="0"/>
        <w:adjustRightInd w:val="0"/>
        <w:spacing w:after="0" w:line="240" w:lineRule="auto"/>
        <w:jc w:val="both"/>
        <w:rPr>
          <w:rFonts w:ascii="Arial" w:hAnsi="Arial" w:cs="Arial"/>
        </w:rPr>
      </w:pPr>
      <w:r w:rsidRPr="00070347">
        <w:rPr>
          <w:rFonts w:ascii="Arial" w:hAnsi="Arial" w:cs="Arial"/>
        </w:rPr>
        <w:t>Las demás inherentes al objeto y naturaleza del contrato y aquellas indicadas en el estudio previo, invitación pública, y las indicadas por el supervisor, para el cabal cumplimiento del objeto de este.</w:t>
      </w:r>
    </w:p>
    <w:p w14:paraId="48715349" w14:textId="77777777" w:rsidR="006E3BBA" w:rsidRPr="00473711" w:rsidRDefault="006E3BBA" w:rsidP="006E3BBA">
      <w:pPr>
        <w:autoSpaceDE w:val="0"/>
        <w:autoSpaceDN w:val="0"/>
        <w:adjustRightInd w:val="0"/>
        <w:spacing w:after="0" w:line="240" w:lineRule="auto"/>
        <w:ind w:left="1134"/>
        <w:jc w:val="both"/>
        <w:rPr>
          <w:rFonts w:ascii="Arial" w:hAnsi="Arial" w:cs="Arial"/>
        </w:rPr>
      </w:pPr>
    </w:p>
    <w:p w14:paraId="45CEFD8A" w14:textId="736276EB" w:rsidR="00070347" w:rsidRDefault="00F83F38" w:rsidP="0029200B">
      <w:pPr>
        <w:pStyle w:val="Prrafodelista"/>
        <w:numPr>
          <w:ilvl w:val="2"/>
          <w:numId w:val="1"/>
        </w:numPr>
        <w:spacing w:after="0" w:line="240" w:lineRule="auto"/>
        <w:jc w:val="both"/>
        <w:rPr>
          <w:rFonts w:ascii="Arial" w:hAnsi="Arial" w:cs="Arial"/>
          <w:b/>
        </w:rPr>
      </w:pPr>
      <w:r w:rsidRPr="00070347">
        <w:rPr>
          <w:rFonts w:ascii="Arial" w:hAnsi="Arial" w:cs="Arial"/>
          <w:b/>
        </w:rPr>
        <w:t>OBLIGACIONES DEL SENA</w:t>
      </w:r>
      <w:r w:rsidR="006E3BBA" w:rsidRPr="00070347">
        <w:rPr>
          <w:rFonts w:ascii="Arial" w:hAnsi="Arial" w:cs="Arial"/>
          <w:b/>
        </w:rPr>
        <w:t>.</w:t>
      </w:r>
    </w:p>
    <w:p w14:paraId="46A530DC" w14:textId="77777777" w:rsidR="0073610F" w:rsidRDefault="0073610F" w:rsidP="00070347">
      <w:pPr>
        <w:spacing w:after="0" w:line="240" w:lineRule="auto"/>
        <w:jc w:val="both"/>
        <w:rPr>
          <w:rFonts w:ascii="Arial" w:hAnsi="Arial" w:cs="Arial"/>
        </w:rPr>
      </w:pPr>
    </w:p>
    <w:p w14:paraId="0BE56F28" w14:textId="3A32B70D" w:rsidR="00754103" w:rsidRPr="0073610F" w:rsidRDefault="00754103" w:rsidP="00070347">
      <w:pPr>
        <w:spacing w:after="0" w:line="240" w:lineRule="auto"/>
        <w:jc w:val="both"/>
        <w:rPr>
          <w:rFonts w:ascii="Arial" w:hAnsi="Arial" w:cs="Arial"/>
        </w:rPr>
      </w:pPr>
      <w:r w:rsidRPr="00070347">
        <w:rPr>
          <w:rFonts w:ascii="Arial" w:hAnsi="Arial" w:cs="Arial"/>
        </w:rPr>
        <w:t xml:space="preserve">1. Prestar la mayor colaboración al contratista, para la correcta ejecución del objeto contractual. </w:t>
      </w:r>
    </w:p>
    <w:p w14:paraId="21C7F8C0" w14:textId="77777777" w:rsidR="00754103" w:rsidRPr="00473711" w:rsidRDefault="00754103" w:rsidP="0031559C">
      <w:pPr>
        <w:spacing w:after="0" w:line="240" w:lineRule="auto"/>
        <w:jc w:val="both"/>
        <w:rPr>
          <w:rFonts w:ascii="Arial" w:hAnsi="Arial" w:cs="Arial"/>
        </w:rPr>
      </w:pPr>
    </w:p>
    <w:p w14:paraId="440A1C00" w14:textId="76B096A5" w:rsidR="00754103" w:rsidRPr="00473711" w:rsidRDefault="00754103" w:rsidP="0031559C">
      <w:pPr>
        <w:spacing w:after="0" w:line="240" w:lineRule="auto"/>
        <w:jc w:val="both"/>
        <w:rPr>
          <w:rFonts w:ascii="Arial" w:hAnsi="Arial" w:cs="Arial"/>
        </w:rPr>
      </w:pPr>
      <w:r w:rsidRPr="00473711">
        <w:rPr>
          <w:rFonts w:ascii="Arial" w:hAnsi="Arial" w:cs="Arial"/>
        </w:rPr>
        <w:t xml:space="preserve">2. Ejercer el control sobre el cumplimiento del contrato a través del supervisor (a) designado por el ordenador del gasto </w:t>
      </w:r>
      <w:r w:rsidRPr="0026297A">
        <w:rPr>
          <w:rFonts w:ascii="Arial" w:hAnsi="Arial" w:cs="Arial"/>
        </w:rPr>
        <w:t xml:space="preserve">del </w:t>
      </w:r>
      <w:r w:rsidR="000677B4">
        <w:rPr>
          <w:rFonts w:ascii="Arial" w:hAnsi="Arial" w:cs="Arial"/>
        </w:rPr>
        <w:t>CENTRO NACIONAL MINERO</w:t>
      </w:r>
      <w:r w:rsidRPr="0026297A">
        <w:rPr>
          <w:rFonts w:ascii="Arial" w:hAnsi="Arial" w:cs="Arial"/>
        </w:rPr>
        <w:t xml:space="preserve"> para el efecto, exigiéndole la ejecución idónea y oportuna del objeto a contratar.</w:t>
      </w:r>
      <w:r w:rsidRPr="00473711">
        <w:rPr>
          <w:rFonts w:ascii="Arial" w:hAnsi="Arial" w:cs="Arial"/>
        </w:rPr>
        <w:t xml:space="preserve"> </w:t>
      </w:r>
    </w:p>
    <w:p w14:paraId="534717F2" w14:textId="77777777" w:rsidR="00754103" w:rsidRPr="00473711" w:rsidRDefault="00754103" w:rsidP="0031559C">
      <w:pPr>
        <w:spacing w:after="0" w:line="240" w:lineRule="auto"/>
        <w:jc w:val="both"/>
        <w:rPr>
          <w:rFonts w:ascii="Arial" w:hAnsi="Arial" w:cs="Arial"/>
        </w:rPr>
      </w:pPr>
    </w:p>
    <w:p w14:paraId="4F63070B" w14:textId="77777777" w:rsidR="00754103" w:rsidRPr="00473711" w:rsidRDefault="00754103" w:rsidP="0031559C">
      <w:pPr>
        <w:spacing w:after="0" w:line="240" w:lineRule="auto"/>
        <w:jc w:val="both"/>
        <w:rPr>
          <w:rFonts w:ascii="Arial" w:hAnsi="Arial" w:cs="Arial"/>
        </w:rPr>
      </w:pPr>
      <w:r w:rsidRPr="00473711">
        <w:rPr>
          <w:rFonts w:ascii="Arial" w:hAnsi="Arial" w:cs="Arial"/>
        </w:rPr>
        <w:t xml:space="preserve">3. Recibir a satisfacción los bienes y/o servicios que sean entregados por el contratista, cuando estos cumplan con las condiciones establecidas y en especial las especificaciones u obligaciones técnicas contenidas en el presente documento. </w:t>
      </w:r>
    </w:p>
    <w:p w14:paraId="3EBB167C" w14:textId="77777777" w:rsidR="00754103" w:rsidRPr="00473711" w:rsidRDefault="00754103" w:rsidP="0031559C">
      <w:pPr>
        <w:spacing w:after="0" w:line="240" w:lineRule="auto"/>
        <w:jc w:val="both"/>
        <w:rPr>
          <w:rFonts w:ascii="Arial" w:hAnsi="Arial" w:cs="Arial"/>
        </w:rPr>
      </w:pPr>
    </w:p>
    <w:p w14:paraId="6B074703" w14:textId="77777777" w:rsidR="00754103" w:rsidRPr="00473711" w:rsidRDefault="00754103" w:rsidP="0031559C">
      <w:pPr>
        <w:spacing w:after="0" w:line="240" w:lineRule="auto"/>
        <w:jc w:val="both"/>
        <w:rPr>
          <w:rFonts w:ascii="Arial" w:hAnsi="Arial" w:cs="Arial"/>
        </w:rPr>
      </w:pPr>
      <w:r w:rsidRPr="00473711">
        <w:rPr>
          <w:rFonts w:ascii="Arial" w:hAnsi="Arial" w:cs="Arial"/>
        </w:rPr>
        <w:t xml:space="preserve">4. Adelantar las gestiones necesarias para el reconocimiento y cobro de las sanciones. </w:t>
      </w:r>
      <w:proofErr w:type="gramStart"/>
      <w:r w:rsidRPr="00473711">
        <w:rPr>
          <w:rFonts w:ascii="Arial" w:hAnsi="Arial" w:cs="Arial"/>
        </w:rPr>
        <w:t>pecuniarias</w:t>
      </w:r>
      <w:proofErr w:type="gramEnd"/>
      <w:r w:rsidRPr="00473711">
        <w:rPr>
          <w:rFonts w:ascii="Arial" w:hAnsi="Arial" w:cs="Arial"/>
        </w:rPr>
        <w:t xml:space="preserve"> y garantías a que hubiere lugar, para lo cual el supervisor (a) dará aviso oportuno de la ocurrencia de hechos constitutivos de mora o incumplimiento al ordenador del gasto. </w:t>
      </w:r>
    </w:p>
    <w:p w14:paraId="4DBEA58C" w14:textId="77777777" w:rsidR="00754103" w:rsidRPr="00473711" w:rsidRDefault="00754103" w:rsidP="0031559C">
      <w:pPr>
        <w:spacing w:after="0" w:line="240" w:lineRule="auto"/>
        <w:jc w:val="both"/>
        <w:rPr>
          <w:rFonts w:ascii="Arial" w:hAnsi="Arial" w:cs="Arial"/>
        </w:rPr>
      </w:pPr>
    </w:p>
    <w:p w14:paraId="60F45B00" w14:textId="77777777" w:rsidR="00754103" w:rsidRPr="00473711" w:rsidRDefault="00754103" w:rsidP="0031559C">
      <w:pPr>
        <w:spacing w:after="0" w:line="240" w:lineRule="auto"/>
        <w:jc w:val="both"/>
        <w:rPr>
          <w:rFonts w:ascii="Arial" w:hAnsi="Arial" w:cs="Arial"/>
        </w:rPr>
      </w:pPr>
      <w:r w:rsidRPr="00473711">
        <w:rPr>
          <w:rFonts w:ascii="Arial" w:hAnsi="Arial" w:cs="Arial"/>
        </w:rPr>
        <w:t xml:space="preserve">5. Pagar al contratista en la forma pactada y con sujeción a las disponibilidades presupuestales y de PAC previstas para el efecto. 6. Tramitar oportunamente las apropiaciones presupuestales que requiera para solventar las prestaciones patrimoniales que hayan surgido a su cargo como consecuencia de la suscripción del contrato. </w:t>
      </w:r>
    </w:p>
    <w:p w14:paraId="455A17C8" w14:textId="77777777" w:rsidR="00754103" w:rsidRPr="00473711" w:rsidRDefault="00754103" w:rsidP="0031559C">
      <w:pPr>
        <w:spacing w:after="0" w:line="240" w:lineRule="auto"/>
        <w:jc w:val="both"/>
        <w:rPr>
          <w:rFonts w:ascii="Arial" w:hAnsi="Arial" w:cs="Arial"/>
        </w:rPr>
      </w:pPr>
    </w:p>
    <w:p w14:paraId="76D8B88D" w14:textId="77777777" w:rsidR="00754103" w:rsidRPr="00473711" w:rsidRDefault="00754103" w:rsidP="0031559C">
      <w:pPr>
        <w:spacing w:after="0" w:line="240" w:lineRule="auto"/>
        <w:jc w:val="both"/>
        <w:rPr>
          <w:rFonts w:ascii="Arial" w:hAnsi="Arial" w:cs="Arial"/>
        </w:rPr>
      </w:pPr>
      <w:r w:rsidRPr="00473711">
        <w:rPr>
          <w:rFonts w:ascii="Arial" w:hAnsi="Arial" w:cs="Arial"/>
        </w:rPr>
        <w:t xml:space="preserve">7. Solicitar y recibir información técnica respecto de los bienes y/o servicios y demás del contratista en desarrollo del objeto contractual. </w:t>
      </w:r>
    </w:p>
    <w:p w14:paraId="2074F03F" w14:textId="77777777" w:rsidR="00754103" w:rsidRPr="00473711" w:rsidRDefault="00754103" w:rsidP="0031559C">
      <w:pPr>
        <w:spacing w:after="0" w:line="240" w:lineRule="auto"/>
        <w:jc w:val="both"/>
        <w:rPr>
          <w:rFonts w:ascii="Arial" w:hAnsi="Arial" w:cs="Arial"/>
        </w:rPr>
      </w:pPr>
    </w:p>
    <w:p w14:paraId="479C98D0" w14:textId="77777777" w:rsidR="00F539AA" w:rsidRPr="00473711" w:rsidRDefault="00754103" w:rsidP="0031559C">
      <w:pPr>
        <w:spacing w:after="0" w:line="240" w:lineRule="auto"/>
        <w:jc w:val="both"/>
        <w:rPr>
          <w:rFonts w:ascii="Arial" w:hAnsi="Arial" w:cs="Arial"/>
        </w:rPr>
      </w:pPr>
      <w:r w:rsidRPr="00473711">
        <w:rPr>
          <w:rFonts w:ascii="Arial" w:hAnsi="Arial" w:cs="Arial"/>
        </w:rPr>
        <w:t xml:space="preserve">8. Rechazar los bienes y/o servicios cuando no cumpla con los requerimientos técnicos exigidos. </w:t>
      </w:r>
    </w:p>
    <w:p w14:paraId="43453018" w14:textId="77777777" w:rsidR="00F539AA" w:rsidRPr="00473711" w:rsidRDefault="00F539AA" w:rsidP="0031559C">
      <w:pPr>
        <w:spacing w:after="0" w:line="240" w:lineRule="auto"/>
        <w:jc w:val="both"/>
        <w:rPr>
          <w:rFonts w:ascii="Arial" w:hAnsi="Arial" w:cs="Arial"/>
        </w:rPr>
      </w:pPr>
    </w:p>
    <w:p w14:paraId="5B130979" w14:textId="5D9F4C76" w:rsidR="006E3498" w:rsidRPr="00473711" w:rsidRDefault="00754103" w:rsidP="0031559C">
      <w:pPr>
        <w:spacing w:after="0" w:line="240" w:lineRule="auto"/>
        <w:jc w:val="both"/>
        <w:rPr>
          <w:rFonts w:ascii="Arial" w:hAnsi="Arial" w:cs="Arial"/>
        </w:rPr>
      </w:pPr>
      <w:r w:rsidRPr="00473711">
        <w:rPr>
          <w:rFonts w:ascii="Arial" w:hAnsi="Arial" w:cs="Arial"/>
        </w:rPr>
        <w:t xml:space="preserve">9. Proporcionar al proveedor el correo electrónico del Supervisor de Contrato al cual deberá enviar la facturación electrónica, que se genere por la ejecución del contrato. Además de las condiciones inherentes a la naturaleza de la Orden de Compra (Contrato) de </w:t>
      </w:r>
      <w:r w:rsidRPr="00473711">
        <w:rPr>
          <w:rFonts w:ascii="Arial" w:hAnsi="Arial" w:cs="Arial"/>
        </w:rPr>
        <w:lastRenderedPageBreak/>
        <w:t xml:space="preserve">conformidad con los Términos y Condiciones de Uso de la Tienda Virtual del Estado Colombiano. Visible en la página web </w:t>
      </w:r>
      <w:hyperlink r:id="rId63" w:history="1">
        <w:r w:rsidR="00F539AA" w:rsidRPr="00473711">
          <w:rPr>
            <w:rStyle w:val="Hipervnculo"/>
            <w:rFonts w:ascii="Arial" w:hAnsi="Arial" w:cs="Arial"/>
          </w:rPr>
          <w:t>https://www.colombiacompra.gov.co/tienda-virtual-del-estado-colombiano</w:t>
        </w:r>
      </w:hyperlink>
      <w:r w:rsidR="00F539AA" w:rsidRPr="00473711">
        <w:rPr>
          <w:rFonts w:ascii="Arial" w:hAnsi="Arial" w:cs="Arial"/>
        </w:rPr>
        <w:t xml:space="preserve"> </w:t>
      </w:r>
    </w:p>
    <w:p w14:paraId="6C51E98D" w14:textId="77777777" w:rsidR="00754103" w:rsidRPr="00473711" w:rsidRDefault="00754103" w:rsidP="0031559C">
      <w:pPr>
        <w:spacing w:after="0" w:line="240" w:lineRule="auto"/>
        <w:jc w:val="both"/>
        <w:rPr>
          <w:rFonts w:ascii="Arial" w:hAnsi="Arial" w:cs="Arial"/>
          <w:b/>
        </w:rPr>
      </w:pPr>
    </w:p>
    <w:p w14:paraId="33B04BA4" w14:textId="57DFBC28" w:rsidR="0031559C" w:rsidRPr="0029200B" w:rsidRDefault="006E3498" w:rsidP="0029200B">
      <w:pPr>
        <w:pStyle w:val="Prrafodelista"/>
        <w:numPr>
          <w:ilvl w:val="0"/>
          <w:numId w:val="1"/>
        </w:numPr>
        <w:spacing w:after="0" w:line="240" w:lineRule="auto"/>
        <w:jc w:val="both"/>
        <w:rPr>
          <w:rFonts w:ascii="Arial" w:hAnsi="Arial" w:cs="Arial"/>
          <w:b/>
        </w:rPr>
      </w:pPr>
      <w:r w:rsidRPr="0029200B">
        <w:rPr>
          <w:rFonts w:ascii="Arial" w:hAnsi="Arial" w:cs="Arial"/>
          <w:b/>
        </w:rPr>
        <w:t>PRODUCTOS POR ENTREGAR POR EL CONTRATISTA</w:t>
      </w:r>
      <w:r w:rsidR="0031559C" w:rsidRPr="0029200B">
        <w:rPr>
          <w:rFonts w:ascii="Arial" w:hAnsi="Arial" w:cs="Arial"/>
          <w:b/>
        </w:rPr>
        <w:t>.</w:t>
      </w:r>
    </w:p>
    <w:p w14:paraId="7A6CC7FB" w14:textId="77777777" w:rsidR="006E3BBA" w:rsidRPr="00473711" w:rsidRDefault="006E3BBA" w:rsidP="006E3BBA">
      <w:pPr>
        <w:pStyle w:val="Prrafodelista"/>
        <w:spacing w:after="0" w:line="240" w:lineRule="auto"/>
        <w:jc w:val="both"/>
        <w:rPr>
          <w:rFonts w:ascii="Arial" w:hAnsi="Arial" w:cs="Arial"/>
          <w:b/>
        </w:rPr>
      </w:pPr>
    </w:p>
    <w:p w14:paraId="0FA0655B" w14:textId="1DCA98B1" w:rsidR="0031559C" w:rsidRPr="00473711" w:rsidRDefault="0031559C" w:rsidP="006E3BBA">
      <w:pPr>
        <w:spacing w:after="0" w:line="240" w:lineRule="auto"/>
        <w:jc w:val="both"/>
        <w:rPr>
          <w:rFonts w:ascii="Arial" w:hAnsi="Arial" w:cs="Arial"/>
        </w:rPr>
      </w:pPr>
      <w:r w:rsidRPr="00473711">
        <w:rPr>
          <w:rFonts w:ascii="Arial" w:hAnsi="Arial" w:cs="Arial"/>
        </w:rPr>
        <w:t>El contratista deberá hacer entrega de los elementos descritos en el numeral 7 de este estudio previo, con las calidades exigidas y de acuerdo con la solicitud del supervisor.</w:t>
      </w:r>
    </w:p>
    <w:p w14:paraId="720C14FB" w14:textId="77777777" w:rsidR="00EE3681" w:rsidRPr="00473711" w:rsidRDefault="00EE3681" w:rsidP="0031559C">
      <w:pPr>
        <w:spacing w:after="0" w:line="240" w:lineRule="auto"/>
        <w:jc w:val="both"/>
        <w:rPr>
          <w:rFonts w:ascii="Arial" w:hAnsi="Arial" w:cs="Arial"/>
        </w:rPr>
      </w:pPr>
    </w:p>
    <w:p w14:paraId="3D1B6C14" w14:textId="7DC631A7" w:rsidR="006E3498" w:rsidRPr="0029200B" w:rsidRDefault="006E3498" w:rsidP="0029200B">
      <w:pPr>
        <w:pStyle w:val="Prrafodelista"/>
        <w:numPr>
          <w:ilvl w:val="0"/>
          <w:numId w:val="1"/>
        </w:numPr>
        <w:spacing w:after="0" w:line="240" w:lineRule="auto"/>
        <w:jc w:val="both"/>
        <w:rPr>
          <w:rFonts w:ascii="Arial" w:hAnsi="Arial" w:cs="Arial"/>
          <w:b/>
        </w:rPr>
      </w:pPr>
      <w:r w:rsidRPr="0029200B">
        <w:rPr>
          <w:rFonts w:ascii="Arial" w:hAnsi="Arial" w:cs="Arial"/>
          <w:b/>
        </w:rPr>
        <w:t>PLAZO DE EJECUCIÓN DEL CONTRATO</w:t>
      </w:r>
      <w:r w:rsidR="0031559C" w:rsidRPr="0029200B">
        <w:rPr>
          <w:rFonts w:ascii="Arial" w:hAnsi="Arial" w:cs="Arial"/>
          <w:b/>
        </w:rPr>
        <w:t>.</w:t>
      </w:r>
    </w:p>
    <w:p w14:paraId="600E0538" w14:textId="77777777" w:rsidR="006E3498" w:rsidRPr="00473711" w:rsidRDefault="006E3498" w:rsidP="0031559C">
      <w:pPr>
        <w:spacing w:after="0" w:line="240" w:lineRule="auto"/>
        <w:jc w:val="both"/>
        <w:rPr>
          <w:rFonts w:ascii="Arial" w:hAnsi="Arial" w:cs="Arial"/>
          <w:b/>
        </w:rPr>
      </w:pPr>
    </w:p>
    <w:p w14:paraId="125A64A7" w14:textId="30D8F96B" w:rsidR="00F539AA" w:rsidRPr="00473711" w:rsidRDefault="00F539AA" w:rsidP="00F539AA">
      <w:pPr>
        <w:spacing w:after="0" w:line="240" w:lineRule="auto"/>
        <w:jc w:val="both"/>
        <w:rPr>
          <w:rFonts w:ascii="Arial" w:hAnsi="Arial" w:cs="Arial"/>
        </w:rPr>
      </w:pPr>
      <w:r w:rsidRPr="00664927">
        <w:rPr>
          <w:rFonts w:ascii="Arial" w:hAnsi="Arial" w:cs="Arial"/>
        </w:rPr>
        <w:t>El plazo de ejecución del contrato será de Sesenta (</w:t>
      </w:r>
      <w:r w:rsidR="00091566">
        <w:rPr>
          <w:rFonts w:ascii="Arial" w:hAnsi="Arial" w:cs="Arial"/>
        </w:rPr>
        <w:t>15</w:t>
      </w:r>
      <w:r w:rsidRPr="00664927">
        <w:rPr>
          <w:rFonts w:ascii="Arial" w:hAnsi="Arial" w:cs="Arial"/>
        </w:rPr>
        <w:t>) días calendario, contados a partir de la generación de la orden de compra en la Tienda Virtual del Estado Colombiano, previo registro presupuestal, sin sobrepasar el 13 de diciembre de 202</w:t>
      </w:r>
      <w:r w:rsidR="00091566">
        <w:rPr>
          <w:rFonts w:ascii="Arial" w:hAnsi="Arial" w:cs="Arial"/>
        </w:rPr>
        <w:t>3</w:t>
      </w:r>
      <w:r w:rsidRPr="00664927">
        <w:rPr>
          <w:rFonts w:ascii="Arial" w:hAnsi="Arial" w:cs="Arial"/>
        </w:rPr>
        <w:t>.</w:t>
      </w:r>
      <w:r w:rsidRPr="00473711">
        <w:rPr>
          <w:rFonts w:ascii="Arial" w:hAnsi="Arial" w:cs="Arial"/>
        </w:rPr>
        <w:t xml:space="preserve"> </w:t>
      </w:r>
    </w:p>
    <w:p w14:paraId="520734EC" w14:textId="77777777" w:rsidR="00F539AA" w:rsidRPr="00473711" w:rsidRDefault="00F539AA" w:rsidP="00F539AA">
      <w:pPr>
        <w:spacing w:after="0" w:line="240" w:lineRule="auto"/>
        <w:jc w:val="both"/>
        <w:rPr>
          <w:rFonts w:ascii="Arial" w:hAnsi="Arial" w:cs="Arial"/>
        </w:rPr>
      </w:pPr>
    </w:p>
    <w:p w14:paraId="2BB1077C" w14:textId="77777777" w:rsidR="00F539AA" w:rsidRPr="00473711" w:rsidRDefault="00F539AA" w:rsidP="00F539AA">
      <w:pPr>
        <w:spacing w:after="0" w:line="240" w:lineRule="auto"/>
        <w:jc w:val="both"/>
        <w:rPr>
          <w:rFonts w:ascii="Arial" w:hAnsi="Arial" w:cs="Arial"/>
        </w:rPr>
      </w:pPr>
      <w:r w:rsidRPr="00473711">
        <w:rPr>
          <w:rFonts w:ascii="Arial" w:hAnsi="Arial" w:cs="Arial"/>
        </w:rPr>
        <w:t xml:space="preserve">De conformidad con el Lit. E ordinal (a) de los Términos y Condiciones de Uso de la Tienda Virtual del Estado Colombiano. </w:t>
      </w:r>
      <w:proofErr w:type="gramStart"/>
      <w:r w:rsidRPr="00473711">
        <w:rPr>
          <w:rFonts w:ascii="Arial" w:hAnsi="Arial" w:cs="Arial"/>
        </w:rPr>
        <w:t>visible</w:t>
      </w:r>
      <w:proofErr w:type="gramEnd"/>
      <w:r w:rsidRPr="00473711">
        <w:rPr>
          <w:rFonts w:ascii="Arial" w:hAnsi="Arial" w:cs="Arial"/>
        </w:rPr>
        <w:t xml:space="preserve"> en la página web https://www.colombiacompra.gov.co/tienda-virtual-del-estado-colombiano se precisa que: </w:t>
      </w:r>
    </w:p>
    <w:p w14:paraId="58A4504F" w14:textId="77777777" w:rsidR="00F539AA" w:rsidRPr="00473711" w:rsidRDefault="00F539AA" w:rsidP="00F539AA">
      <w:pPr>
        <w:spacing w:after="0" w:line="240" w:lineRule="auto"/>
        <w:jc w:val="both"/>
        <w:rPr>
          <w:rFonts w:ascii="Arial" w:hAnsi="Arial" w:cs="Arial"/>
        </w:rPr>
      </w:pPr>
    </w:p>
    <w:p w14:paraId="398800DA" w14:textId="4178F6E4" w:rsidR="00F539AA" w:rsidRPr="00473711" w:rsidRDefault="00F539AA" w:rsidP="00F539AA">
      <w:pPr>
        <w:spacing w:after="0" w:line="240" w:lineRule="auto"/>
        <w:jc w:val="both"/>
        <w:rPr>
          <w:rFonts w:ascii="Arial" w:hAnsi="Arial" w:cs="Arial"/>
        </w:rPr>
      </w:pPr>
      <w:r w:rsidRPr="00473711">
        <w:rPr>
          <w:rFonts w:ascii="Arial" w:hAnsi="Arial" w:cs="Arial"/>
        </w:rPr>
        <w:t xml:space="preserve">“…. El Gran Almacén debe entregar a las Entidades Compradoras los bienes objeto de los Procesos de Contratación en Gran Almacén en la TVEC, dentro de los cinco (5) días hábiles siguientes a la colocación de la Orden de Compra en los lugares donde tenga disponible el Catálogo del Gran Almacén, </w:t>
      </w:r>
      <w:r w:rsidRPr="00473711">
        <w:rPr>
          <w:rFonts w:ascii="Arial" w:hAnsi="Arial" w:cs="Arial"/>
          <w:b/>
          <w:bCs/>
          <w:u w:val="single"/>
        </w:rPr>
        <w:t>a menos que la Entidad Estatal Compradora establezca un plazo mayor en la Orden de Compra.</w:t>
      </w:r>
      <w:r w:rsidRPr="00473711">
        <w:rPr>
          <w:rFonts w:ascii="Arial" w:hAnsi="Arial" w:cs="Arial"/>
        </w:rPr>
        <w:t xml:space="preserve"> Sin embargo, el plazo de entrega del bien o bienes objeto del primer Proceso de Contratación es de diez (10) días hábiles después de la colocación de la Orden de Compra, a menos que la Entidad Compradora establezca un plazo mayor en la Orden de Compra…” </w:t>
      </w:r>
    </w:p>
    <w:p w14:paraId="4CED20AB" w14:textId="77777777" w:rsidR="00F539AA" w:rsidRPr="00473711" w:rsidRDefault="00F539AA" w:rsidP="00F539AA">
      <w:pPr>
        <w:spacing w:after="0" w:line="240" w:lineRule="auto"/>
        <w:jc w:val="both"/>
        <w:rPr>
          <w:rFonts w:ascii="Arial" w:hAnsi="Arial" w:cs="Arial"/>
        </w:rPr>
      </w:pPr>
    </w:p>
    <w:p w14:paraId="6666C8C9" w14:textId="2EBE13B3" w:rsidR="006E3498" w:rsidRDefault="006E3498" w:rsidP="0029200B">
      <w:pPr>
        <w:pStyle w:val="Prrafodelista"/>
        <w:numPr>
          <w:ilvl w:val="0"/>
          <w:numId w:val="1"/>
        </w:numPr>
        <w:spacing w:after="0" w:line="240" w:lineRule="auto"/>
        <w:jc w:val="both"/>
        <w:rPr>
          <w:rFonts w:ascii="Arial" w:hAnsi="Arial" w:cs="Arial"/>
          <w:b/>
        </w:rPr>
      </w:pPr>
      <w:r w:rsidRPr="00473711">
        <w:rPr>
          <w:rFonts w:ascii="Arial" w:hAnsi="Arial" w:cs="Arial"/>
          <w:b/>
        </w:rPr>
        <w:t>LUGAR DE EJECUCIÓN DEL CONTRATO</w:t>
      </w:r>
      <w:r w:rsidR="0031559C" w:rsidRPr="00473711">
        <w:rPr>
          <w:rFonts w:ascii="Arial" w:hAnsi="Arial" w:cs="Arial"/>
          <w:b/>
        </w:rPr>
        <w:t>.</w:t>
      </w:r>
    </w:p>
    <w:p w14:paraId="7203BF50" w14:textId="77777777" w:rsidR="00091566" w:rsidRDefault="00091566" w:rsidP="00091566">
      <w:pPr>
        <w:spacing w:after="0" w:line="240" w:lineRule="auto"/>
        <w:jc w:val="both"/>
        <w:rPr>
          <w:rFonts w:ascii="Arial" w:hAnsi="Arial" w:cs="Arial"/>
          <w:b/>
        </w:rPr>
      </w:pPr>
    </w:p>
    <w:p w14:paraId="3E2A705E" w14:textId="4E408DD6" w:rsidR="00091566" w:rsidRPr="005241E2" w:rsidRDefault="00091566" w:rsidP="00091566">
      <w:pPr>
        <w:spacing w:after="0" w:line="276" w:lineRule="auto"/>
        <w:jc w:val="both"/>
        <w:rPr>
          <w:rFonts w:ascii="Arial" w:hAnsi="Arial" w:cs="Arial"/>
        </w:rPr>
      </w:pPr>
      <w:r w:rsidRPr="005241E2">
        <w:rPr>
          <w:rFonts w:ascii="Arial" w:hAnsi="Arial" w:cs="Arial"/>
        </w:rPr>
        <w:t>El lugar de entrega de</w:t>
      </w:r>
      <w:r>
        <w:rPr>
          <w:rFonts w:ascii="Arial" w:hAnsi="Arial" w:cs="Arial"/>
        </w:rPr>
        <w:t>l tóner</w:t>
      </w:r>
      <w:r w:rsidRPr="005241E2">
        <w:rPr>
          <w:rFonts w:ascii="Arial" w:hAnsi="Arial" w:cs="Arial"/>
        </w:rPr>
        <w:t xml:space="preserve"> es </w:t>
      </w:r>
      <w:r w:rsidRPr="005241E2">
        <w:rPr>
          <w:rFonts w:ascii="Arial" w:hAnsi="Arial" w:cs="Arial"/>
          <w:bCs/>
        </w:rPr>
        <w:t xml:space="preserve">el almacén del Sena Regional Boyacá ubicado en </w:t>
      </w:r>
      <w:proofErr w:type="spellStart"/>
      <w:r w:rsidRPr="005241E2">
        <w:rPr>
          <w:rFonts w:ascii="Arial" w:hAnsi="Arial" w:cs="Arial"/>
          <w:bCs/>
        </w:rPr>
        <w:t>Kra</w:t>
      </w:r>
      <w:proofErr w:type="spellEnd"/>
      <w:r w:rsidRPr="005241E2">
        <w:rPr>
          <w:rFonts w:ascii="Arial" w:hAnsi="Arial" w:cs="Arial"/>
          <w:bCs/>
        </w:rPr>
        <w:t>. 12 No. 55A – 51, Sogamoso, Boyacá</w:t>
      </w:r>
      <w:r w:rsidRPr="005241E2">
        <w:rPr>
          <w:rFonts w:ascii="Arial" w:hAnsi="Arial" w:cs="Arial"/>
        </w:rPr>
        <w:t xml:space="preserve"> </w:t>
      </w:r>
    </w:p>
    <w:p w14:paraId="7D25A8AD" w14:textId="77777777" w:rsidR="00091566" w:rsidRPr="005241E2" w:rsidRDefault="00091566" w:rsidP="00091566">
      <w:pPr>
        <w:spacing w:after="0" w:line="276" w:lineRule="auto"/>
        <w:jc w:val="both"/>
        <w:rPr>
          <w:rFonts w:ascii="Arial" w:hAnsi="Arial" w:cs="Arial"/>
        </w:rPr>
      </w:pPr>
      <w:r w:rsidRPr="005241E2">
        <w:rPr>
          <w:rFonts w:ascii="Arial" w:hAnsi="Arial" w:cs="Arial"/>
        </w:rPr>
        <w:t xml:space="preserve">Para todos los efectos contractuales se establece como domicilio, las instalaciones del SENA –CENTRO MINERO, ubicado en el </w:t>
      </w:r>
      <w:proofErr w:type="spellStart"/>
      <w:r w:rsidRPr="005241E2">
        <w:rPr>
          <w:rFonts w:ascii="Arial" w:hAnsi="Arial" w:cs="Arial"/>
        </w:rPr>
        <w:t>Kilometro</w:t>
      </w:r>
      <w:proofErr w:type="spellEnd"/>
      <w:r w:rsidRPr="005241E2">
        <w:rPr>
          <w:rFonts w:ascii="Arial" w:hAnsi="Arial" w:cs="Arial"/>
        </w:rPr>
        <w:t xml:space="preserve"> 7 de la Vereda Morca del Municipio de Sogamoso.</w:t>
      </w:r>
    </w:p>
    <w:p w14:paraId="7C9D6B4D" w14:textId="77777777" w:rsidR="00091566" w:rsidRPr="00091566" w:rsidRDefault="00091566" w:rsidP="00091566">
      <w:pPr>
        <w:spacing w:after="0" w:line="240" w:lineRule="auto"/>
        <w:jc w:val="both"/>
        <w:rPr>
          <w:rFonts w:ascii="Arial" w:hAnsi="Arial" w:cs="Arial"/>
          <w:b/>
        </w:rPr>
      </w:pPr>
    </w:p>
    <w:p w14:paraId="1031B7CA" w14:textId="7B036207" w:rsidR="006E3498" w:rsidRPr="00473711" w:rsidRDefault="006E3498" w:rsidP="0031559C">
      <w:pPr>
        <w:spacing w:after="0" w:line="240" w:lineRule="auto"/>
        <w:jc w:val="both"/>
        <w:rPr>
          <w:rFonts w:ascii="Arial" w:hAnsi="Arial" w:cs="Arial"/>
          <w:b/>
        </w:rPr>
      </w:pPr>
    </w:p>
    <w:p w14:paraId="09336A0D" w14:textId="6FC9B516" w:rsidR="006E3498" w:rsidRPr="0080072E" w:rsidRDefault="006E3498" w:rsidP="0029200B">
      <w:pPr>
        <w:pStyle w:val="Prrafodelista"/>
        <w:numPr>
          <w:ilvl w:val="1"/>
          <w:numId w:val="1"/>
        </w:numPr>
        <w:spacing w:after="0" w:line="240" w:lineRule="auto"/>
        <w:jc w:val="both"/>
        <w:rPr>
          <w:rFonts w:ascii="Arial" w:hAnsi="Arial" w:cs="Arial"/>
          <w:b/>
        </w:rPr>
      </w:pPr>
      <w:r w:rsidRPr="0080072E">
        <w:rPr>
          <w:rFonts w:ascii="Arial" w:hAnsi="Arial" w:cs="Arial"/>
          <w:b/>
        </w:rPr>
        <w:t>FORMA DE PAGO O PLAN DE PAGO</w:t>
      </w:r>
      <w:r w:rsidR="003A767F" w:rsidRPr="0080072E">
        <w:rPr>
          <w:rFonts w:ascii="Arial" w:hAnsi="Arial" w:cs="Arial"/>
          <w:b/>
        </w:rPr>
        <w:t>.</w:t>
      </w:r>
    </w:p>
    <w:p w14:paraId="14782CFF" w14:textId="77777777" w:rsidR="006E3498" w:rsidRPr="0080072E" w:rsidRDefault="006E3498" w:rsidP="0031559C">
      <w:pPr>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1413"/>
        <w:gridCol w:w="1701"/>
        <w:gridCol w:w="5714"/>
      </w:tblGrid>
      <w:tr w:rsidR="00DF0AF4" w:rsidRPr="0080072E" w14:paraId="3EAF7CF3" w14:textId="77777777" w:rsidTr="00830715">
        <w:tc>
          <w:tcPr>
            <w:tcW w:w="1413" w:type="dxa"/>
            <w:tcBorders>
              <w:top w:val="single" w:sz="4" w:space="0" w:color="000000"/>
              <w:left w:val="single" w:sz="4" w:space="0" w:color="000000"/>
              <w:bottom w:val="single" w:sz="4" w:space="0" w:color="000000"/>
              <w:right w:val="single" w:sz="4" w:space="0" w:color="000000"/>
            </w:tcBorders>
          </w:tcPr>
          <w:p w14:paraId="7CCB29AB" w14:textId="58E41C08" w:rsidR="006E3498" w:rsidRPr="0080072E" w:rsidRDefault="006E3498" w:rsidP="00830715">
            <w:pPr>
              <w:spacing w:after="0" w:line="240" w:lineRule="auto"/>
              <w:jc w:val="center"/>
              <w:rPr>
                <w:rFonts w:ascii="Arial" w:hAnsi="Arial" w:cs="Arial"/>
                <w:b/>
                <w:sz w:val="20"/>
                <w:szCs w:val="20"/>
              </w:rPr>
            </w:pPr>
            <w:r w:rsidRPr="0080072E">
              <w:rPr>
                <w:rFonts w:ascii="Arial" w:hAnsi="Arial" w:cs="Arial"/>
                <w:b/>
                <w:sz w:val="20"/>
                <w:szCs w:val="20"/>
              </w:rPr>
              <w:t xml:space="preserve">Pagos que se realizarán </w:t>
            </w:r>
            <w:r w:rsidRPr="0080072E">
              <w:rPr>
                <w:rFonts w:ascii="Arial" w:hAnsi="Arial" w:cs="Arial"/>
                <w:b/>
                <w:sz w:val="20"/>
                <w:szCs w:val="20"/>
              </w:rPr>
              <w:lastRenderedPageBreak/>
              <w:t>durante el contrato</w:t>
            </w:r>
            <w:r w:rsidR="0048319A" w:rsidRPr="0080072E">
              <w:rPr>
                <w:rFonts w:ascii="Arial" w:hAnsi="Arial" w:cs="Arial"/>
                <w:b/>
                <w:sz w:val="20"/>
                <w:szCs w:val="20"/>
              </w:rPr>
              <w:t>.</w:t>
            </w:r>
          </w:p>
          <w:p w14:paraId="44D1A5A7" w14:textId="77777777" w:rsidR="002A76CA" w:rsidRPr="0080072E" w:rsidRDefault="002A76CA" w:rsidP="00830715">
            <w:pPr>
              <w:spacing w:after="0" w:line="240" w:lineRule="auto"/>
              <w:jc w:val="center"/>
              <w:rPr>
                <w:rFonts w:ascii="Arial" w:hAnsi="Arial" w:cs="Arial"/>
                <w:b/>
                <w:sz w:val="20"/>
                <w:szCs w:val="20"/>
              </w:rPr>
            </w:pPr>
          </w:p>
          <w:p w14:paraId="6162F5EC" w14:textId="7FAAC3B5" w:rsidR="002A76CA" w:rsidRPr="0080072E" w:rsidRDefault="002A76CA" w:rsidP="00830715">
            <w:pPr>
              <w:spacing w:after="0" w:line="240" w:lineRule="auto"/>
              <w:jc w:val="center"/>
              <w:rPr>
                <w:rFonts w:ascii="Arial" w:hAnsi="Arial" w:cs="Arial"/>
                <w:b/>
                <w:sz w:val="20"/>
                <w:szCs w:val="20"/>
              </w:rPr>
            </w:pPr>
          </w:p>
        </w:tc>
        <w:tc>
          <w:tcPr>
            <w:tcW w:w="1701" w:type="dxa"/>
            <w:tcBorders>
              <w:top w:val="single" w:sz="4" w:space="0" w:color="000000"/>
              <w:left w:val="single" w:sz="4" w:space="0" w:color="000000"/>
              <w:bottom w:val="single" w:sz="4" w:space="0" w:color="000000"/>
              <w:right w:val="single" w:sz="4" w:space="0" w:color="000000"/>
            </w:tcBorders>
          </w:tcPr>
          <w:p w14:paraId="2C813CEC" w14:textId="77777777" w:rsidR="006E3498" w:rsidRPr="0080072E" w:rsidRDefault="006E3498" w:rsidP="00830715">
            <w:pPr>
              <w:spacing w:after="0" w:line="240" w:lineRule="auto"/>
              <w:jc w:val="center"/>
              <w:rPr>
                <w:rFonts w:ascii="Arial" w:hAnsi="Arial" w:cs="Arial"/>
                <w:b/>
                <w:sz w:val="20"/>
                <w:szCs w:val="20"/>
              </w:rPr>
            </w:pPr>
            <w:r w:rsidRPr="0080072E">
              <w:rPr>
                <w:rFonts w:ascii="Arial" w:hAnsi="Arial" w:cs="Arial"/>
                <w:b/>
                <w:sz w:val="20"/>
                <w:szCs w:val="20"/>
              </w:rPr>
              <w:lastRenderedPageBreak/>
              <w:t xml:space="preserve">Determine el porcentaje que cada pago representa </w:t>
            </w:r>
            <w:r w:rsidRPr="0080072E">
              <w:rPr>
                <w:rFonts w:ascii="Arial" w:hAnsi="Arial" w:cs="Arial"/>
                <w:b/>
                <w:sz w:val="20"/>
                <w:szCs w:val="20"/>
              </w:rPr>
              <w:lastRenderedPageBreak/>
              <w:t>frente al valor total del contrato</w:t>
            </w:r>
          </w:p>
        </w:tc>
        <w:tc>
          <w:tcPr>
            <w:tcW w:w="5714" w:type="dxa"/>
            <w:tcBorders>
              <w:top w:val="single" w:sz="4" w:space="0" w:color="000000"/>
              <w:left w:val="single" w:sz="4" w:space="0" w:color="000000"/>
              <w:bottom w:val="single" w:sz="4" w:space="0" w:color="000000"/>
              <w:right w:val="single" w:sz="4" w:space="0" w:color="000000"/>
            </w:tcBorders>
          </w:tcPr>
          <w:p w14:paraId="750AE992" w14:textId="710B485D" w:rsidR="0048319A" w:rsidRPr="0080072E" w:rsidRDefault="006E3498" w:rsidP="00830715">
            <w:pPr>
              <w:spacing w:after="0" w:line="240" w:lineRule="auto"/>
              <w:jc w:val="center"/>
              <w:rPr>
                <w:rFonts w:ascii="Arial" w:hAnsi="Arial" w:cs="Arial"/>
                <w:b/>
                <w:sz w:val="20"/>
                <w:szCs w:val="20"/>
              </w:rPr>
            </w:pPr>
            <w:r w:rsidRPr="0080072E">
              <w:rPr>
                <w:rFonts w:ascii="Arial" w:hAnsi="Arial" w:cs="Arial"/>
                <w:b/>
                <w:sz w:val="20"/>
                <w:szCs w:val="20"/>
              </w:rPr>
              <w:lastRenderedPageBreak/>
              <w:t>Requisito para el pago</w:t>
            </w:r>
          </w:p>
        </w:tc>
      </w:tr>
      <w:tr w:rsidR="002A76CA" w:rsidRPr="00473711" w14:paraId="33192E33" w14:textId="77777777" w:rsidTr="00830715">
        <w:tc>
          <w:tcPr>
            <w:tcW w:w="1413" w:type="dxa"/>
            <w:tcBorders>
              <w:top w:val="single" w:sz="4" w:space="0" w:color="000000"/>
              <w:left w:val="single" w:sz="4" w:space="0" w:color="000000"/>
              <w:bottom w:val="single" w:sz="4" w:space="0" w:color="000000"/>
              <w:right w:val="single" w:sz="4" w:space="0" w:color="000000"/>
            </w:tcBorders>
          </w:tcPr>
          <w:p w14:paraId="01747765" w14:textId="108E1E99" w:rsidR="002A76CA" w:rsidRPr="0080072E" w:rsidRDefault="002A76CA" w:rsidP="0048319A">
            <w:pPr>
              <w:spacing w:after="0" w:line="240" w:lineRule="auto"/>
              <w:jc w:val="both"/>
              <w:rPr>
                <w:rFonts w:ascii="Arial" w:hAnsi="Arial" w:cs="Arial"/>
                <w:bCs/>
                <w:sz w:val="20"/>
                <w:szCs w:val="20"/>
              </w:rPr>
            </w:pPr>
            <w:r w:rsidRPr="0080072E">
              <w:rPr>
                <w:rFonts w:ascii="Arial" w:hAnsi="Arial" w:cs="Arial"/>
                <w:bCs/>
                <w:sz w:val="20"/>
                <w:szCs w:val="20"/>
              </w:rPr>
              <w:lastRenderedPageBreak/>
              <w:t>Pago 1</w:t>
            </w:r>
          </w:p>
        </w:tc>
        <w:tc>
          <w:tcPr>
            <w:tcW w:w="1701" w:type="dxa"/>
            <w:tcBorders>
              <w:top w:val="single" w:sz="4" w:space="0" w:color="000000"/>
              <w:left w:val="single" w:sz="4" w:space="0" w:color="000000"/>
              <w:bottom w:val="single" w:sz="4" w:space="0" w:color="000000"/>
              <w:right w:val="single" w:sz="4" w:space="0" w:color="000000"/>
            </w:tcBorders>
          </w:tcPr>
          <w:p w14:paraId="6C150A59" w14:textId="5666E244" w:rsidR="002A76CA" w:rsidRPr="0080072E" w:rsidRDefault="002A76CA" w:rsidP="003F06E4">
            <w:pPr>
              <w:spacing w:after="0" w:line="240" w:lineRule="auto"/>
              <w:jc w:val="center"/>
              <w:rPr>
                <w:rFonts w:ascii="Arial" w:hAnsi="Arial" w:cs="Arial"/>
                <w:b/>
                <w:sz w:val="20"/>
                <w:szCs w:val="20"/>
              </w:rPr>
            </w:pPr>
            <w:r w:rsidRPr="0080072E">
              <w:rPr>
                <w:rFonts w:ascii="Arial" w:hAnsi="Arial" w:cs="Arial"/>
                <w:b/>
                <w:sz w:val="20"/>
                <w:szCs w:val="20"/>
              </w:rPr>
              <w:t>100%</w:t>
            </w:r>
          </w:p>
        </w:tc>
        <w:tc>
          <w:tcPr>
            <w:tcW w:w="5714" w:type="dxa"/>
            <w:tcBorders>
              <w:top w:val="single" w:sz="4" w:space="0" w:color="000000"/>
              <w:left w:val="single" w:sz="4" w:space="0" w:color="000000"/>
              <w:bottom w:val="single" w:sz="4" w:space="0" w:color="000000"/>
              <w:right w:val="single" w:sz="4" w:space="0" w:color="000000"/>
            </w:tcBorders>
          </w:tcPr>
          <w:p w14:paraId="7E3ADC0F" w14:textId="1F3372E3" w:rsidR="002A76CA" w:rsidRPr="00473711" w:rsidRDefault="00830715" w:rsidP="0048319A">
            <w:pPr>
              <w:spacing w:after="0" w:line="240" w:lineRule="auto"/>
              <w:jc w:val="both"/>
              <w:rPr>
                <w:rFonts w:ascii="Arial" w:hAnsi="Arial" w:cs="Arial"/>
                <w:b/>
                <w:sz w:val="20"/>
                <w:szCs w:val="20"/>
              </w:rPr>
            </w:pPr>
            <w:r w:rsidRPr="0080072E">
              <w:t xml:space="preserve">El </w:t>
            </w:r>
            <w:r w:rsidR="000677B4">
              <w:t>CENTRO NACIONAL MINERO</w:t>
            </w:r>
            <w:r w:rsidRPr="0080072E">
              <w:t xml:space="preserve"> - Regional </w:t>
            </w:r>
            <w:r w:rsidR="000677B4">
              <w:t>Boyacá</w:t>
            </w:r>
            <w:r w:rsidRPr="0080072E">
              <w:t xml:space="preserve"> SENA, efectuará un solo pago, una vez finalizada la prestación del servicio y previo recibo a satisfacción por parte del supervisor del contrato (relacionado con la verificación de los procesos y procedimientos de la evaluación), junto la documentación correspondiente para tramitar el pago.</w:t>
            </w:r>
          </w:p>
        </w:tc>
      </w:tr>
    </w:tbl>
    <w:p w14:paraId="2015D66C" w14:textId="77777777" w:rsidR="006E3498" w:rsidRPr="00473711" w:rsidRDefault="006E3498" w:rsidP="0031559C">
      <w:pPr>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395"/>
        <w:gridCol w:w="6413"/>
      </w:tblGrid>
      <w:tr w:rsidR="006E3498" w:rsidRPr="00473711" w14:paraId="30141416" w14:textId="77777777" w:rsidTr="00EC6328">
        <w:trPr>
          <w:trHeight w:val="239"/>
        </w:trPr>
        <w:tc>
          <w:tcPr>
            <w:tcW w:w="2395" w:type="dxa"/>
            <w:tcBorders>
              <w:top w:val="single" w:sz="4" w:space="0" w:color="000000"/>
              <w:left w:val="single" w:sz="4" w:space="0" w:color="000000"/>
              <w:bottom w:val="single" w:sz="4" w:space="0" w:color="000000"/>
              <w:right w:val="single" w:sz="4" w:space="0" w:color="000000"/>
            </w:tcBorders>
          </w:tcPr>
          <w:p w14:paraId="39916990" w14:textId="77777777" w:rsidR="006E3498" w:rsidRPr="00473711" w:rsidRDefault="006E3498" w:rsidP="0031559C">
            <w:pPr>
              <w:spacing w:after="0" w:line="240" w:lineRule="auto"/>
              <w:jc w:val="both"/>
              <w:rPr>
                <w:rFonts w:ascii="Arial" w:hAnsi="Arial" w:cs="Arial"/>
                <w:sz w:val="18"/>
                <w:szCs w:val="18"/>
                <w:lang w:val="es-ES"/>
              </w:rPr>
            </w:pPr>
            <w:r w:rsidRPr="00473711">
              <w:rPr>
                <w:rFonts w:ascii="Arial" w:hAnsi="Arial" w:cs="Arial"/>
                <w:sz w:val="18"/>
                <w:szCs w:val="18"/>
                <w:lang w:val="es-ES"/>
              </w:rPr>
              <w:t>Otra forma de Pago:</w:t>
            </w:r>
          </w:p>
          <w:p w14:paraId="1A8B99C0" w14:textId="77777777" w:rsidR="006E3498" w:rsidRPr="00473711" w:rsidRDefault="006E3498" w:rsidP="0031559C">
            <w:pPr>
              <w:spacing w:after="0" w:line="240" w:lineRule="auto"/>
              <w:jc w:val="both"/>
              <w:rPr>
                <w:rFonts w:ascii="Arial" w:hAnsi="Arial" w:cs="Arial"/>
                <w:sz w:val="18"/>
                <w:szCs w:val="18"/>
                <w:lang w:val="es-ES"/>
              </w:rPr>
            </w:pPr>
          </w:p>
        </w:tc>
        <w:tc>
          <w:tcPr>
            <w:tcW w:w="6413" w:type="dxa"/>
            <w:tcBorders>
              <w:top w:val="single" w:sz="4" w:space="0" w:color="000000"/>
              <w:left w:val="single" w:sz="4" w:space="0" w:color="000000"/>
              <w:bottom w:val="single" w:sz="4" w:space="0" w:color="000000"/>
              <w:right w:val="single" w:sz="4" w:space="0" w:color="000000"/>
            </w:tcBorders>
          </w:tcPr>
          <w:p w14:paraId="789610EC" w14:textId="6752849A" w:rsidR="006E3498" w:rsidRPr="00473711" w:rsidRDefault="000252C1" w:rsidP="00EC6328">
            <w:pPr>
              <w:spacing w:after="0" w:line="240" w:lineRule="auto"/>
              <w:jc w:val="center"/>
              <w:rPr>
                <w:rFonts w:ascii="Arial" w:hAnsi="Arial" w:cs="Arial"/>
                <w:sz w:val="18"/>
                <w:szCs w:val="18"/>
                <w:lang w:val="es-ES"/>
              </w:rPr>
            </w:pPr>
            <w:sdt>
              <w:sdtPr>
                <w:rPr>
                  <w:rFonts w:ascii="Arial" w:hAnsi="Arial" w:cs="Arial"/>
                  <w:sz w:val="18"/>
                  <w:szCs w:val="18"/>
                </w:rPr>
                <w:id w:val="54827816"/>
                <w:placeholder>
                  <w:docPart w:val="CF6B5AC2BBCE42218FF9DB2B3A573251"/>
                </w:placeholder>
                <w:text/>
              </w:sdtPr>
              <w:sdtContent>
                <w:r w:rsidR="00EC6328" w:rsidRPr="00473711">
                  <w:rPr>
                    <w:rFonts w:ascii="Arial" w:hAnsi="Arial" w:cs="Arial"/>
                    <w:sz w:val="18"/>
                    <w:szCs w:val="18"/>
                  </w:rPr>
                  <w:t>Ninguna</w:t>
                </w:r>
              </w:sdtContent>
            </w:sdt>
          </w:p>
        </w:tc>
      </w:tr>
    </w:tbl>
    <w:p w14:paraId="0D536EA1" w14:textId="670475B9" w:rsidR="006E3498" w:rsidRPr="00473711" w:rsidRDefault="006E3498" w:rsidP="0031559C">
      <w:pPr>
        <w:spacing w:after="0" w:line="240" w:lineRule="auto"/>
        <w:jc w:val="both"/>
        <w:rPr>
          <w:rFonts w:ascii="Arial" w:hAnsi="Arial" w:cs="Arial"/>
          <w:lang w:val="es-ES"/>
        </w:rPr>
      </w:pPr>
    </w:p>
    <w:p w14:paraId="31E20013" w14:textId="77777777" w:rsidR="007539A5" w:rsidRDefault="007F69B7" w:rsidP="007F69B7">
      <w:pPr>
        <w:tabs>
          <w:tab w:val="left" w:pos="567"/>
          <w:tab w:val="left" w:pos="7065"/>
        </w:tabs>
        <w:ind w:right="50"/>
        <w:jc w:val="both"/>
        <w:rPr>
          <w:rFonts w:asciiTheme="majorHAnsi" w:hAnsiTheme="majorHAnsi" w:cstheme="majorHAnsi"/>
          <w:spacing w:val="-5"/>
        </w:rPr>
      </w:pPr>
      <w:r w:rsidRPr="00D21D7A">
        <w:rPr>
          <w:rFonts w:asciiTheme="majorHAnsi" w:hAnsiTheme="majorHAnsi" w:cstheme="majorHAnsi"/>
        </w:rPr>
        <w:t xml:space="preserve">El valor de la Orden de Compra (Contrato) se pagará de conformidad con lo señalado en el acápite de </w:t>
      </w:r>
      <w:r w:rsidRPr="00D21D7A">
        <w:rPr>
          <w:rFonts w:asciiTheme="majorHAnsi" w:hAnsiTheme="majorHAnsi" w:cstheme="majorHAnsi"/>
          <w:b/>
        </w:rPr>
        <w:t xml:space="preserve">Facturación y Pago </w:t>
      </w:r>
      <w:r w:rsidRPr="00D21D7A">
        <w:rPr>
          <w:rFonts w:asciiTheme="majorHAnsi" w:hAnsiTheme="majorHAnsi" w:cstheme="majorHAnsi"/>
        </w:rPr>
        <w:t xml:space="preserve">contenido en los términos y condiciones de la Tienda Virtual del Estado Colombiano, ubicado en el </w:t>
      </w:r>
      <w:r w:rsidRPr="00D21D7A">
        <w:rPr>
          <w:rFonts w:asciiTheme="majorHAnsi" w:hAnsiTheme="majorHAnsi" w:cstheme="majorHAnsi"/>
          <w:spacing w:val="-5"/>
        </w:rPr>
        <w:t xml:space="preserve">link: </w:t>
      </w:r>
    </w:p>
    <w:p w14:paraId="514B32C0" w14:textId="46299F8F" w:rsidR="007F69B7" w:rsidRPr="001D597E" w:rsidRDefault="000252C1" w:rsidP="007F69B7">
      <w:pPr>
        <w:tabs>
          <w:tab w:val="left" w:pos="567"/>
          <w:tab w:val="left" w:pos="7065"/>
        </w:tabs>
        <w:ind w:right="50"/>
        <w:jc w:val="both"/>
        <w:rPr>
          <w:rFonts w:asciiTheme="majorHAnsi" w:hAnsiTheme="majorHAnsi" w:cstheme="majorHAnsi"/>
          <w:spacing w:val="-5"/>
        </w:rPr>
      </w:pPr>
      <w:hyperlink r:id="rId64" w:history="1">
        <w:r w:rsidR="007F69B7" w:rsidRPr="00D21D7A">
          <w:rPr>
            <w:rStyle w:val="Hipervnculo"/>
            <w:rFonts w:asciiTheme="majorHAnsi" w:hAnsiTheme="majorHAnsi" w:cstheme="majorHAnsi"/>
          </w:rPr>
          <w:t>https://www.colombiacompra.gov.co/sites/cce_public/files/cce_documentos/20190502_terminos_y_co</w:t>
        </w:r>
      </w:hyperlink>
      <w:hyperlink r:id="rId65">
        <w:r w:rsidR="007F69B7" w:rsidRPr="00D21D7A">
          <w:rPr>
            <w:rFonts w:asciiTheme="majorHAnsi" w:hAnsiTheme="majorHAnsi" w:cstheme="majorHAnsi"/>
            <w:u w:val="single" w:color="0000FF"/>
          </w:rPr>
          <w:t>ndiciones_de_uso_tvec_inactivacion_y_grandes_superficies.pdf</w:t>
        </w:r>
      </w:hyperlink>
    </w:p>
    <w:p w14:paraId="4E7144C6" w14:textId="77777777" w:rsidR="007F69B7" w:rsidRPr="00D21D7A" w:rsidRDefault="007F69B7" w:rsidP="007F69B7">
      <w:pPr>
        <w:pStyle w:val="Textoindependiente"/>
        <w:tabs>
          <w:tab w:val="left" w:pos="567"/>
        </w:tabs>
        <w:spacing w:line="250" w:lineRule="exact"/>
        <w:ind w:right="50"/>
        <w:rPr>
          <w:rFonts w:asciiTheme="majorHAnsi" w:hAnsiTheme="majorHAnsi" w:cstheme="majorHAnsi"/>
        </w:rPr>
      </w:pPr>
      <w:r w:rsidRPr="00D21D7A">
        <w:rPr>
          <w:rFonts w:asciiTheme="majorHAnsi" w:hAnsiTheme="majorHAnsi" w:cstheme="majorHAnsi"/>
        </w:rPr>
        <w:t>En donde se indica que:</w:t>
      </w:r>
    </w:p>
    <w:p w14:paraId="3DDB90F3" w14:textId="47240D84" w:rsidR="007F69B7" w:rsidRPr="00D21D7A" w:rsidRDefault="00223F48" w:rsidP="007E7837">
      <w:pPr>
        <w:pStyle w:val="Prrafodelista"/>
        <w:widowControl w:val="0"/>
        <w:numPr>
          <w:ilvl w:val="0"/>
          <w:numId w:val="10"/>
        </w:numPr>
        <w:tabs>
          <w:tab w:val="left" w:pos="567"/>
          <w:tab w:val="left" w:pos="1116"/>
        </w:tabs>
        <w:autoSpaceDE w:val="0"/>
        <w:autoSpaceDN w:val="0"/>
        <w:spacing w:before="1" w:after="0" w:line="240" w:lineRule="auto"/>
        <w:ind w:left="0" w:right="50" w:firstLine="0"/>
        <w:contextualSpacing w:val="0"/>
        <w:jc w:val="both"/>
        <w:rPr>
          <w:rFonts w:asciiTheme="majorHAnsi" w:hAnsiTheme="majorHAnsi" w:cstheme="majorHAnsi"/>
          <w:i/>
        </w:rPr>
      </w:pPr>
      <w:r>
        <w:rPr>
          <w:rFonts w:asciiTheme="majorHAnsi" w:hAnsiTheme="majorHAnsi" w:cstheme="majorHAnsi"/>
          <w:i/>
        </w:rPr>
        <w:t>L</w:t>
      </w:r>
      <w:r w:rsidR="007F69B7" w:rsidRPr="00D21D7A">
        <w:rPr>
          <w:rFonts w:asciiTheme="majorHAnsi" w:hAnsiTheme="majorHAnsi" w:cstheme="majorHAnsi"/>
          <w:i/>
        </w:rPr>
        <w:t xml:space="preserve">a Entidad Compradora es responsable de verificar al momento del pago si el Gran Almacén es auto-retenedor y una vez realizado el pago debe remitir al Gran Almacén el respectivo certificado o soporte de pago que indique las retenciones si así las hizo, dentro de los 30 días </w:t>
      </w:r>
      <w:proofErr w:type="gramStart"/>
      <w:r w:rsidR="007F69B7" w:rsidRPr="00D21D7A">
        <w:rPr>
          <w:rFonts w:asciiTheme="majorHAnsi" w:hAnsiTheme="majorHAnsi" w:cstheme="majorHAnsi"/>
          <w:i/>
        </w:rPr>
        <w:t>calendario siguientes</w:t>
      </w:r>
      <w:proofErr w:type="gramEnd"/>
      <w:r w:rsidR="007F69B7" w:rsidRPr="00D21D7A">
        <w:rPr>
          <w:rFonts w:asciiTheme="majorHAnsi" w:hAnsiTheme="majorHAnsi" w:cstheme="majorHAnsi"/>
          <w:i/>
        </w:rPr>
        <w:t xml:space="preserve"> al</w:t>
      </w:r>
      <w:r w:rsidR="007F69B7" w:rsidRPr="00D21D7A">
        <w:rPr>
          <w:rFonts w:asciiTheme="majorHAnsi" w:hAnsiTheme="majorHAnsi" w:cstheme="majorHAnsi"/>
          <w:i/>
          <w:spacing w:val="-7"/>
        </w:rPr>
        <w:t xml:space="preserve"> </w:t>
      </w:r>
      <w:r w:rsidR="007F69B7" w:rsidRPr="00D21D7A">
        <w:rPr>
          <w:rFonts w:asciiTheme="majorHAnsi" w:hAnsiTheme="majorHAnsi" w:cstheme="majorHAnsi"/>
          <w:i/>
        </w:rPr>
        <w:t>pago.</w:t>
      </w:r>
    </w:p>
    <w:p w14:paraId="2B54A07B" w14:textId="77777777" w:rsidR="007F69B7" w:rsidRPr="00D21D7A" w:rsidRDefault="007F69B7" w:rsidP="007E7837">
      <w:pPr>
        <w:pStyle w:val="Prrafodelista"/>
        <w:widowControl w:val="0"/>
        <w:numPr>
          <w:ilvl w:val="0"/>
          <w:numId w:val="10"/>
        </w:numPr>
        <w:tabs>
          <w:tab w:val="left" w:pos="567"/>
          <w:tab w:val="left" w:pos="1054"/>
        </w:tabs>
        <w:autoSpaceDE w:val="0"/>
        <w:autoSpaceDN w:val="0"/>
        <w:spacing w:after="0" w:line="240" w:lineRule="auto"/>
        <w:ind w:left="0" w:right="50" w:firstLine="0"/>
        <w:contextualSpacing w:val="0"/>
        <w:jc w:val="both"/>
        <w:rPr>
          <w:rFonts w:asciiTheme="majorHAnsi" w:hAnsiTheme="majorHAnsi" w:cstheme="majorHAnsi"/>
          <w:i/>
        </w:rPr>
      </w:pPr>
      <w:r w:rsidRPr="00D21D7A">
        <w:rPr>
          <w:rFonts w:asciiTheme="majorHAnsi" w:hAnsiTheme="majorHAnsi" w:cstheme="majorHAnsi"/>
          <w:i/>
        </w:rPr>
        <w:t>La Entidad Compradora es responsable de pagar las facturas al Gran Almacén dentro de los treinta (30) días calendario siguientes de la presentación de la</w:t>
      </w:r>
      <w:r w:rsidRPr="00D21D7A">
        <w:rPr>
          <w:rFonts w:asciiTheme="majorHAnsi" w:hAnsiTheme="majorHAnsi" w:cstheme="majorHAnsi"/>
          <w:i/>
          <w:spacing w:val="-16"/>
        </w:rPr>
        <w:t xml:space="preserve"> </w:t>
      </w:r>
      <w:r w:rsidRPr="00D21D7A">
        <w:rPr>
          <w:rFonts w:asciiTheme="majorHAnsi" w:hAnsiTheme="majorHAnsi" w:cstheme="majorHAnsi"/>
          <w:i/>
        </w:rPr>
        <w:t>factura.</w:t>
      </w:r>
    </w:p>
    <w:p w14:paraId="689D5F3B" w14:textId="77777777" w:rsidR="007F69B7" w:rsidRPr="00D21D7A" w:rsidRDefault="007F69B7" w:rsidP="007E7837">
      <w:pPr>
        <w:pStyle w:val="Prrafodelista"/>
        <w:widowControl w:val="0"/>
        <w:numPr>
          <w:ilvl w:val="0"/>
          <w:numId w:val="10"/>
        </w:numPr>
        <w:tabs>
          <w:tab w:val="left" w:pos="567"/>
          <w:tab w:val="left" w:pos="1054"/>
        </w:tabs>
        <w:autoSpaceDE w:val="0"/>
        <w:autoSpaceDN w:val="0"/>
        <w:spacing w:after="0" w:line="240" w:lineRule="auto"/>
        <w:ind w:left="0" w:right="50" w:firstLine="0"/>
        <w:contextualSpacing w:val="0"/>
        <w:jc w:val="both"/>
        <w:rPr>
          <w:rFonts w:asciiTheme="majorHAnsi" w:hAnsiTheme="majorHAnsi" w:cstheme="majorHAnsi"/>
          <w:i/>
        </w:rPr>
      </w:pPr>
      <w:r w:rsidRPr="00D21D7A">
        <w:rPr>
          <w:rFonts w:asciiTheme="majorHAnsi" w:hAnsiTheme="majorHAnsi" w:cstheme="majorHAnsi"/>
          <w:i/>
        </w:rPr>
        <w:t>El Gran Almacén debe informar a Colombia Compra Eficiente las demoras en el pago de sus facturas.</w:t>
      </w:r>
    </w:p>
    <w:p w14:paraId="785B3E63" w14:textId="77777777" w:rsidR="007F69B7" w:rsidRPr="00D21D7A" w:rsidRDefault="007F69B7" w:rsidP="007E7837">
      <w:pPr>
        <w:pStyle w:val="Prrafodelista"/>
        <w:widowControl w:val="0"/>
        <w:numPr>
          <w:ilvl w:val="0"/>
          <w:numId w:val="10"/>
        </w:numPr>
        <w:tabs>
          <w:tab w:val="left" w:pos="567"/>
          <w:tab w:val="left" w:pos="1054"/>
        </w:tabs>
        <w:autoSpaceDE w:val="0"/>
        <w:autoSpaceDN w:val="0"/>
        <w:spacing w:after="0" w:line="240" w:lineRule="auto"/>
        <w:ind w:left="0" w:right="50" w:firstLine="0"/>
        <w:contextualSpacing w:val="0"/>
        <w:jc w:val="both"/>
        <w:rPr>
          <w:rFonts w:asciiTheme="majorHAnsi" w:hAnsiTheme="majorHAnsi" w:cstheme="majorHAnsi"/>
          <w:i/>
        </w:rPr>
      </w:pPr>
      <w:r w:rsidRPr="00D21D7A">
        <w:rPr>
          <w:rFonts w:asciiTheme="majorHAnsi" w:hAnsiTheme="majorHAnsi" w:cstheme="majorHAnsi"/>
          <w:i/>
        </w:rPr>
        <w:t>Colombia Compra Eficiente tiene la facultad de suspender el registro en la TVEC de las Entidades Compradoras en las siguientes circunstancias, pues tal incumplimiento afecta la confianza de los Usuarios en la TVEC: (i) cuando estén mora en el pago de al menos una factura por treinta (30) días calendario o más; o (ii) cuando hayan presentado mora en el pago de sus facturas en cuatro (4) oportunidades en un mismo</w:t>
      </w:r>
      <w:r w:rsidRPr="00D21D7A">
        <w:rPr>
          <w:rFonts w:asciiTheme="majorHAnsi" w:hAnsiTheme="majorHAnsi" w:cstheme="majorHAnsi"/>
          <w:i/>
          <w:spacing w:val="-14"/>
        </w:rPr>
        <w:t xml:space="preserve"> </w:t>
      </w:r>
      <w:r w:rsidRPr="00D21D7A">
        <w:rPr>
          <w:rFonts w:asciiTheme="majorHAnsi" w:hAnsiTheme="majorHAnsi" w:cstheme="majorHAnsi"/>
          <w:i/>
        </w:rPr>
        <w:t>año.</w:t>
      </w:r>
    </w:p>
    <w:p w14:paraId="5F7541A4" w14:textId="77777777" w:rsidR="007F69B7" w:rsidRPr="00D21D7A" w:rsidRDefault="007F69B7" w:rsidP="007F69B7">
      <w:pPr>
        <w:pStyle w:val="Textoindependiente"/>
        <w:tabs>
          <w:tab w:val="left" w:pos="567"/>
        </w:tabs>
        <w:spacing w:before="10"/>
        <w:ind w:right="50"/>
        <w:rPr>
          <w:rFonts w:asciiTheme="majorHAnsi" w:hAnsiTheme="majorHAnsi" w:cstheme="majorHAnsi"/>
          <w:i/>
        </w:rPr>
      </w:pPr>
    </w:p>
    <w:p w14:paraId="5880A1A2"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lastRenderedPageBreak/>
        <w:t>Por lo tanto:</w:t>
      </w:r>
    </w:p>
    <w:p w14:paraId="59C5B84A" w14:textId="77777777" w:rsidR="007F69B7" w:rsidRPr="00D21D7A" w:rsidRDefault="007F69B7" w:rsidP="007F69B7">
      <w:pPr>
        <w:spacing w:after="0" w:line="240" w:lineRule="auto"/>
        <w:jc w:val="both"/>
        <w:rPr>
          <w:rFonts w:asciiTheme="majorHAnsi" w:hAnsiTheme="majorHAnsi" w:cstheme="majorHAnsi"/>
        </w:rPr>
      </w:pPr>
    </w:p>
    <w:p w14:paraId="113BD311" w14:textId="0DB2F0A9"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El Servicio Nacional de Aprendizaje -SENA- Centro para  la  Industria  de  la  Comunicación Gráfica de la Regional </w:t>
      </w:r>
      <w:r w:rsidR="000677B4">
        <w:rPr>
          <w:rFonts w:asciiTheme="majorHAnsi" w:hAnsiTheme="majorHAnsi" w:cstheme="majorHAnsi"/>
        </w:rPr>
        <w:t>Boyacá</w:t>
      </w:r>
      <w:r w:rsidRPr="00D21D7A">
        <w:rPr>
          <w:rFonts w:asciiTheme="majorHAnsi" w:hAnsiTheme="majorHAnsi" w:cstheme="majorHAnsi"/>
        </w:rPr>
        <w:t xml:space="preserve">, una vez esté aprobado el PAC por el Ministerio de Hacienda, realizará el pago de los elementos, relacionados en las especificaciones técnicas descritas en el numeral 7, dentro de los (30) días calendario siguientes a la radicación de  la factura por parte del Contratista a la entidad a través del supervisor del contrato, para lo cual deberá contar con la totalidad de los siguientes documentos, sin los cuales no se dará trámite al pago, en concordancia con el procedimiento GRF-I-002 Instructivo documentos requeridos para el registro de la obligación y trámite de pagos, publicado en </w:t>
      </w:r>
      <w:proofErr w:type="spellStart"/>
      <w:r w:rsidRPr="00D21D7A">
        <w:rPr>
          <w:rFonts w:asciiTheme="majorHAnsi" w:hAnsiTheme="majorHAnsi" w:cstheme="majorHAnsi"/>
        </w:rPr>
        <w:t>CompromISO</w:t>
      </w:r>
      <w:proofErr w:type="spellEnd"/>
      <w:r w:rsidRPr="00D21D7A">
        <w:rPr>
          <w:rFonts w:asciiTheme="majorHAnsi" w:hAnsiTheme="majorHAnsi" w:cstheme="majorHAnsi"/>
        </w:rPr>
        <w:t xml:space="preserve"> y la circular No: 01-3- 2020-000065, Lineamientos trámite de pago Contratistas, expedida por la Dirección Administrativa y financiera del SENA.</w:t>
      </w:r>
    </w:p>
    <w:p w14:paraId="3F1CE108" w14:textId="77777777" w:rsidR="007F69B7" w:rsidRPr="00D21D7A" w:rsidRDefault="007F69B7" w:rsidP="007F69B7">
      <w:pPr>
        <w:spacing w:after="0" w:line="240" w:lineRule="auto"/>
        <w:jc w:val="both"/>
        <w:rPr>
          <w:rFonts w:asciiTheme="majorHAnsi" w:hAnsiTheme="majorHAnsi" w:cstheme="majorHAnsi"/>
        </w:rPr>
      </w:pPr>
    </w:p>
    <w:p w14:paraId="51F1D00A"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Un documento en PDF o ZIP con la siguiente denominación:</w:t>
      </w:r>
    </w:p>
    <w:p w14:paraId="44C6EB32" w14:textId="77777777" w:rsidR="007F69B7" w:rsidRPr="00D21D7A" w:rsidRDefault="007F69B7" w:rsidP="007F69B7">
      <w:pPr>
        <w:spacing w:after="0" w:line="240" w:lineRule="auto"/>
        <w:jc w:val="both"/>
        <w:rPr>
          <w:rFonts w:asciiTheme="majorHAnsi" w:hAnsiTheme="majorHAnsi" w:cstheme="majorHAnsi"/>
        </w:rPr>
      </w:pPr>
    </w:p>
    <w:p w14:paraId="1E39B5A8" w14:textId="77777777" w:rsidR="007F69B7" w:rsidRPr="00D21D7A" w:rsidRDefault="007F69B7" w:rsidP="007F69B7">
      <w:pPr>
        <w:spacing w:after="0" w:line="240" w:lineRule="auto"/>
        <w:jc w:val="both"/>
        <w:rPr>
          <w:rFonts w:asciiTheme="majorHAnsi" w:hAnsiTheme="majorHAnsi" w:cstheme="majorHAnsi"/>
          <w:b/>
          <w:bCs/>
        </w:rPr>
      </w:pPr>
      <w:bookmarkStart w:id="37" w:name="_Hlk100216664"/>
      <w:r w:rsidRPr="00D21D7A">
        <w:rPr>
          <w:rFonts w:asciiTheme="majorHAnsi" w:hAnsiTheme="majorHAnsi" w:cstheme="majorHAnsi"/>
          <w:b/>
          <w:bCs/>
        </w:rPr>
        <w:t>Carpeta GC</w:t>
      </w:r>
    </w:p>
    <w:p w14:paraId="26FAB55D" w14:textId="77777777" w:rsidR="007F69B7" w:rsidRPr="00D21D7A" w:rsidRDefault="007F69B7" w:rsidP="007F69B7">
      <w:pPr>
        <w:spacing w:after="0" w:line="240" w:lineRule="auto"/>
        <w:jc w:val="both"/>
        <w:rPr>
          <w:rFonts w:asciiTheme="majorHAnsi" w:hAnsiTheme="majorHAnsi" w:cstheme="majorHAnsi"/>
        </w:rPr>
      </w:pPr>
    </w:p>
    <w:p w14:paraId="7B0C87A0" w14:textId="77777777" w:rsidR="007F69B7" w:rsidRPr="00D21D7A" w:rsidRDefault="007F69B7" w:rsidP="007F69B7">
      <w:pPr>
        <w:spacing w:after="0" w:line="240" w:lineRule="auto"/>
        <w:jc w:val="both"/>
        <w:rPr>
          <w:rFonts w:asciiTheme="majorHAnsi" w:hAnsiTheme="majorHAnsi" w:cstheme="majorHAnsi"/>
          <w:b/>
          <w:bCs/>
        </w:rPr>
      </w:pPr>
      <w:r w:rsidRPr="00D21D7A">
        <w:rPr>
          <w:rFonts w:asciiTheme="majorHAnsi" w:hAnsiTheme="majorHAnsi" w:cstheme="majorHAnsi"/>
          <w:b/>
          <w:bCs/>
        </w:rPr>
        <w:t>GC_NIT_ RP_MES_AÑO.zip</w:t>
      </w:r>
    </w:p>
    <w:p w14:paraId="2ABBF2F9" w14:textId="77777777" w:rsidR="007F69B7" w:rsidRPr="00D21D7A" w:rsidRDefault="007F69B7" w:rsidP="007F69B7">
      <w:pPr>
        <w:spacing w:after="0" w:line="240" w:lineRule="auto"/>
        <w:jc w:val="both"/>
        <w:rPr>
          <w:rFonts w:asciiTheme="majorHAnsi" w:hAnsiTheme="majorHAnsi" w:cstheme="majorHAnsi"/>
        </w:rPr>
      </w:pPr>
    </w:p>
    <w:p w14:paraId="0764F907"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Lo que indica: </w:t>
      </w:r>
    </w:p>
    <w:p w14:paraId="47B2285B" w14:textId="77777777" w:rsidR="007F69B7" w:rsidRPr="00D21D7A" w:rsidRDefault="007F69B7" w:rsidP="007F69B7">
      <w:pPr>
        <w:spacing w:after="0" w:line="240" w:lineRule="auto"/>
        <w:jc w:val="both"/>
        <w:rPr>
          <w:rFonts w:asciiTheme="majorHAnsi" w:hAnsiTheme="majorHAnsi" w:cstheme="majorHAnsi"/>
        </w:rPr>
      </w:pPr>
    </w:p>
    <w:p w14:paraId="18C30859"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Gestión Contractual _ </w:t>
      </w:r>
      <w:proofErr w:type="spellStart"/>
      <w:r w:rsidRPr="00D21D7A">
        <w:rPr>
          <w:rFonts w:asciiTheme="majorHAnsi" w:hAnsiTheme="majorHAnsi" w:cstheme="majorHAnsi"/>
        </w:rPr>
        <w:t>Nit</w:t>
      </w:r>
      <w:proofErr w:type="spellEnd"/>
      <w:r w:rsidRPr="00D21D7A">
        <w:rPr>
          <w:rFonts w:asciiTheme="majorHAnsi" w:hAnsiTheme="majorHAnsi" w:cstheme="majorHAnsi"/>
        </w:rPr>
        <w:t xml:space="preserve"> del proveedor _Registro </w:t>
      </w:r>
      <w:proofErr w:type="spellStart"/>
      <w:r w:rsidRPr="00D21D7A">
        <w:rPr>
          <w:rFonts w:asciiTheme="majorHAnsi" w:hAnsiTheme="majorHAnsi" w:cstheme="majorHAnsi"/>
        </w:rPr>
        <w:t>Presupuestal_Mes</w:t>
      </w:r>
      <w:proofErr w:type="spellEnd"/>
      <w:r w:rsidRPr="00D21D7A">
        <w:rPr>
          <w:rFonts w:asciiTheme="majorHAnsi" w:hAnsiTheme="majorHAnsi" w:cstheme="majorHAnsi"/>
        </w:rPr>
        <w:t xml:space="preserve"> de factura _ Año de factura.</w:t>
      </w:r>
    </w:p>
    <w:p w14:paraId="0D23F748" w14:textId="77777777" w:rsidR="007F69B7" w:rsidRPr="00D21D7A" w:rsidRDefault="007F69B7" w:rsidP="007F69B7">
      <w:pPr>
        <w:spacing w:after="0" w:line="240" w:lineRule="auto"/>
        <w:jc w:val="both"/>
        <w:rPr>
          <w:rFonts w:asciiTheme="majorHAnsi" w:hAnsiTheme="majorHAnsi" w:cstheme="majorHAnsi"/>
        </w:rPr>
      </w:pPr>
    </w:p>
    <w:p w14:paraId="37D23A6E"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Ejemplo: </w:t>
      </w:r>
      <w:r w:rsidRPr="00D21D7A">
        <w:rPr>
          <w:rFonts w:asciiTheme="majorHAnsi" w:hAnsiTheme="majorHAnsi" w:cstheme="majorHAnsi"/>
          <w:b/>
          <w:bCs/>
        </w:rPr>
        <w:t>CG_999999-9_0020_Diciembre_2022.zip</w:t>
      </w:r>
    </w:p>
    <w:p w14:paraId="17186D6C" w14:textId="77777777" w:rsidR="007F69B7" w:rsidRPr="00D21D7A" w:rsidRDefault="007F69B7" w:rsidP="007F69B7">
      <w:pPr>
        <w:spacing w:after="0" w:line="240" w:lineRule="auto"/>
        <w:jc w:val="both"/>
        <w:rPr>
          <w:rFonts w:asciiTheme="majorHAnsi" w:hAnsiTheme="majorHAnsi" w:cstheme="majorHAnsi"/>
        </w:rPr>
      </w:pPr>
    </w:p>
    <w:p w14:paraId="1F2A8B73"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En esta carpeta y en el siguiente orden se presentarán los siguientes documentos en formato PDF:</w:t>
      </w:r>
    </w:p>
    <w:p w14:paraId="3E346BA2" w14:textId="77777777" w:rsidR="007F69B7" w:rsidRPr="00D21D7A" w:rsidRDefault="007F69B7" w:rsidP="007F69B7">
      <w:pPr>
        <w:spacing w:after="0" w:line="240" w:lineRule="auto"/>
        <w:jc w:val="both"/>
        <w:rPr>
          <w:rFonts w:asciiTheme="majorHAnsi" w:hAnsiTheme="majorHAnsi" w:cstheme="majorHAnsi"/>
        </w:rPr>
      </w:pPr>
    </w:p>
    <w:p w14:paraId="7C11E9CF" w14:textId="77777777" w:rsidR="007F69B7" w:rsidRPr="00D21D7A" w:rsidRDefault="007F69B7" w:rsidP="007E7837">
      <w:pPr>
        <w:numPr>
          <w:ilvl w:val="0"/>
          <w:numId w:val="7"/>
        </w:numPr>
        <w:spacing w:after="0" w:line="240" w:lineRule="auto"/>
        <w:jc w:val="both"/>
        <w:rPr>
          <w:rFonts w:asciiTheme="majorHAnsi" w:hAnsiTheme="majorHAnsi" w:cstheme="majorHAnsi"/>
        </w:rPr>
      </w:pPr>
      <w:r w:rsidRPr="00D21D7A">
        <w:rPr>
          <w:rFonts w:asciiTheme="majorHAnsi" w:hAnsiTheme="majorHAnsi" w:cstheme="majorHAnsi"/>
        </w:rPr>
        <w:t xml:space="preserve">Informes de supervisión de contrato y Certificación de recibo a satisfacción de bienes (cuando aplique), firmados por el supervisor del contrato en la que se indique el valor y la relación de facturas o documentos equivalentes a pagar, según los formatos existentes publicados en </w:t>
      </w:r>
      <w:proofErr w:type="spellStart"/>
      <w:r w:rsidRPr="00D21D7A">
        <w:rPr>
          <w:rFonts w:asciiTheme="majorHAnsi" w:hAnsiTheme="majorHAnsi" w:cstheme="majorHAnsi"/>
        </w:rPr>
        <w:t>CompromISO</w:t>
      </w:r>
      <w:proofErr w:type="spellEnd"/>
      <w:r w:rsidRPr="00D21D7A">
        <w:rPr>
          <w:rFonts w:asciiTheme="majorHAnsi" w:hAnsiTheme="majorHAnsi" w:cstheme="majorHAnsi"/>
        </w:rPr>
        <w:t>, el supervisor los diligenciará, firmará e incluirá en la respectiva carpeta correspondiente con la información de ejecución del contrato.</w:t>
      </w:r>
    </w:p>
    <w:p w14:paraId="5643A0BC" w14:textId="77777777" w:rsidR="007F69B7" w:rsidRPr="00D21D7A" w:rsidRDefault="007F69B7" w:rsidP="007E7837">
      <w:pPr>
        <w:numPr>
          <w:ilvl w:val="0"/>
          <w:numId w:val="7"/>
        </w:numPr>
        <w:spacing w:after="0" w:line="240" w:lineRule="auto"/>
        <w:jc w:val="both"/>
        <w:rPr>
          <w:rFonts w:asciiTheme="majorHAnsi" w:hAnsiTheme="majorHAnsi" w:cstheme="majorHAnsi"/>
        </w:rPr>
      </w:pPr>
      <w:r w:rsidRPr="00D21D7A">
        <w:rPr>
          <w:rFonts w:asciiTheme="majorHAnsi" w:hAnsiTheme="majorHAnsi" w:cstheme="majorHAnsi"/>
        </w:rPr>
        <w:t>Designación de supervisor.</w:t>
      </w:r>
    </w:p>
    <w:p w14:paraId="7B7A33EB" w14:textId="77777777" w:rsidR="007F69B7" w:rsidRPr="00D21D7A" w:rsidRDefault="007F69B7" w:rsidP="007E7837">
      <w:pPr>
        <w:numPr>
          <w:ilvl w:val="0"/>
          <w:numId w:val="7"/>
        </w:numPr>
        <w:spacing w:after="0" w:line="240" w:lineRule="auto"/>
        <w:jc w:val="both"/>
        <w:rPr>
          <w:rFonts w:asciiTheme="majorHAnsi" w:hAnsiTheme="majorHAnsi" w:cstheme="majorHAnsi"/>
        </w:rPr>
      </w:pPr>
      <w:r w:rsidRPr="00D21D7A">
        <w:rPr>
          <w:rFonts w:asciiTheme="majorHAnsi" w:hAnsiTheme="majorHAnsi" w:cstheme="majorHAnsi"/>
        </w:rPr>
        <w:t>Orden de compra del correspondiente pago.</w:t>
      </w:r>
    </w:p>
    <w:p w14:paraId="1A26C698" w14:textId="77777777" w:rsidR="007F69B7" w:rsidRPr="00D21D7A" w:rsidRDefault="007F69B7" w:rsidP="007E7837">
      <w:pPr>
        <w:numPr>
          <w:ilvl w:val="0"/>
          <w:numId w:val="7"/>
        </w:numPr>
        <w:spacing w:after="0" w:line="240" w:lineRule="auto"/>
        <w:jc w:val="both"/>
        <w:rPr>
          <w:rFonts w:asciiTheme="majorHAnsi" w:hAnsiTheme="majorHAnsi" w:cstheme="majorHAnsi"/>
        </w:rPr>
      </w:pPr>
      <w:r w:rsidRPr="00D21D7A">
        <w:rPr>
          <w:rFonts w:asciiTheme="majorHAnsi" w:hAnsiTheme="majorHAnsi" w:cstheme="majorHAnsi"/>
        </w:rPr>
        <w:t xml:space="preserve">Confirmación de aprobación en </w:t>
      </w:r>
      <w:proofErr w:type="gramStart"/>
      <w:r w:rsidRPr="00D21D7A">
        <w:rPr>
          <w:rFonts w:asciiTheme="majorHAnsi" w:hAnsiTheme="majorHAnsi" w:cstheme="majorHAnsi"/>
        </w:rPr>
        <w:t>plataforma Olimpia IT de la o las facturas electrónicas aprobadas</w:t>
      </w:r>
      <w:proofErr w:type="gramEnd"/>
      <w:r w:rsidRPr="00D21D7A">
        <w:rPr>
          <w:rFonts w:asciiTheme="majorHAnsi" w:hAnsiTheme="majorHAnsi" w:cstheme="majorHAnsi"/>
        </w:rPr>
        <w:t xml:space="preserve"> que correspondan al pago a realizar. Esta confirmación se puede realizar en el documento de informe de supervisión de contrato en la sección “Observaciones”.</w:t>
      </w:r>
    </w:p>
    <w:p w14:paraId="5C9D7162" w14:textId="77777777" w:rsidR="007F69B7" w:rsidRPr="00D21D7A" w:rsidRDefault="007F69B7" w:rsidP="007F69B7">
      <w:pPr>
        <w:spacing w:after="0" w:line="240" w:lineRule="auto"/>
        <w:jc w:val="both"/>
        <w:rPr>
          <w:rFonts w:asciiTheme="majorHAnsi" w:hAnsiTheme="majorHAnsi" w:cstheme="majorHAnsi"/>
        </w:rPr>
      </w:pPr>
    </w:p>
    <w:p w14:paraId="1F13B756" w14:textId="77777777" w:rsidR="007F69B7" w:rsidRPr="00D21D7A" w:rsidRDefault="007F69B7" w:rsidP="007F69B7">
      <w:pPr>
        <w:spacing w:after="0" w:line="240" w:lineRule="auto"/>
        <w:jc w:val="both"/>
        <w:rPr>
          <w:rFonts w:asciiTheme="majorHAnsi" w:hAnsiTheme="majorHAnsi" w:cstheme="majorHAnsi"/>
        </w:rPr>
      </w:pPr>
    </w:p>
    <w:p w14:paraId="526D25F3" w14:textId="77777777" w:rsidR="007F69B7" w:rsidRPr="00D21D7A" w:rsidRDefault="007F69B7" w:rsidP="007F69B7">
      <w:pPr>
        <w:spacing w:after="0" w:line="240" w:lineRule="auto"/>
        <w:jc w:val="both"/>
        <w:rPr>
          <w:rFonts w:asciiTheme="majorHAnsi" w:hAnsiTheme="majorHAnsi" w:cstheme="majorHAnsi"/>
          <w:b/>
          <w:bCs/>
        </w:rPr>
      </w:pPr>
      <w:r w:rsidRPr="00D21D7A">
        <w:rPr>
          <w:rFonts w:asciiTheme="majorHAnsi" w:hAnsiTheme="majorHAnsi" w:cstheme="majorHAnsi"/>
          <w:b/>
          <w:bCs/>
        </w:rPr>
        <w:t>Carpeta GF</w:t>
      </w:r>
    </w:p>
    <w:p w14:paraId="4055AE99" w14:textId="77777777" w:rsidR="007F69B7" w:rsidRPr="00D21D7A" w:rsidRDefault="007F69B7" w:rsidP="007F69B7">
      <w:pPr>
        <w:spacing w:after="0" w:line="240" w:lineRule="auto"/>
        <w:jc w:val="both"/>
        <w:rPr>
          <w:rFonts w:asciiTheme="majorHAnsi" w:hAnsiTheme="majorHAnsi" w:cstheme="majorHAnsi"/>
          <w:b/>
          <w:bCs/>
        </w:rPr>
      </w:pPr>
    </w:p>
    <w:p w14:paraId="3217FCD3" w14:textId="77777777" w:rsidR="007F69B7" w:rsidRPr="00D21D7A" w:rsidRDefault="007F69B7" w:rsidP="007F69B7">
      <w:pPr>
        <w:spacing w:after="0" w:line="240" w:lineRule="auto"/>
        <w:jc w:val="both"/>
        <w:rPr>
          <w:rFonts w:asciiTheme="majorHAnsi" w:hAnsiTheme="majorHAnsi" w:cstheme="majorHAnsi"/>
          <w:b/>
          <w:bCs/>
        </w:rPr>
      </w:pPr>
      <w:r w:rsidRPr="00D21D7A">
        <w:rPr>
          <w:rFonts w:asciiTheme="majorHAnsi" w:hAnsiTheme="majorHAnsi" w:cstheme="majorHAnsi"/>
          <w:b/>
          <w:bCs/>
        </w:rPr>
        <w:t>GF_NIT_ RP_MES_AÑO.zip</w:t>
      </w:r>
    </w:p>
    <w:p w14:paraId="5D4AEAF0"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lastRenderedPageBreak/>
        <w:t xml:space="preserve"> </w:t>
      </w:r>
    </w:p>
    <w:p w14:paraId="1E23F38C"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Lo que indica: </w:t>
      </w:r>
    </w:p>
    <w:p w14:paraId="64430D16"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 </w:t>
      </w:r>
    </w:p>
    <w:p w14:paraId="7B59ECEA"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Gestión </w:t>
      </w:r>
      <w:proofErr w:type="spellStart"/>
      <w:r w:rsidRPr="00D21D7A">
        <w:rPr>
          <w:rFonts w:asciiTheme="majorHAnsi" w:hAnsiTheme="majorHAnsi" w:cstheme="majorHAnsi"/>
        </w:rPr>
        <w:t>Financiera_Nit</w:t>
      </w:r>
      <w:proofErr w:type="spellEnd"/>
      <w:r w:rsidRPr="00D21D7A">
        <w:rPr>
          <w:rFonts w:asciiTheme="majorHAnsi" w:hAnsiTheme="majorHAnsi" w:cstheme="majorHAnsi"/>
        </w:rPr>
        <w:t xml:space="preserve"> del proveedor _Registro </w:t>
      </w:r>
      <w:proofErr w:type="spellStart"/>
      <w:r w:rsidRPr="00D21D7A">
        <w:rPr>
          <w:rFonts w:asciiTheme="majorHAnsi" w:hAnsiTheme="majorHAnsi" w:cstheme="majorHAnsi"/>
        </w:rPr>
        <w:t>Presupuestal_Mes</w:t>
      </w:r>
      <w:proofErr w:type="spellEnd"/>
      <w:r w:rsidRPr="00D21D7A">
        <w:rPr>
          <w:rFonts w:asciiTheme="majorHAnsi" w:hAnsiTheme="majorHAnsi" w:cstheme="majorHAnsi"/>
        </w:rPr>
        <w:t xml:space="preserve"> de factura _ Año de factura.</w:t>
      </w:r>
    </w:p>
    <w:p w14:paraId="43E2CABD" w14:textId="77777777" w:rsidR="007F69B7" w:rsidRPr="00D21D7A" w:rsidRDefault="007F69B7" w:rsidP="007F69B7">
      <w:pPr>
        <w:spacing w:after="0" w:line="240" w:lineRule="auto"/>
        <w:jc w:val="both"/>
        <w:rPr>
          <w:rFonts w:asciiTheme="majorHAnsi" w:hAnsiTheme="majorHAnsi" w:cstheme="majorHAnsi"/>
        </w:rPr>
      </w:pPr>
    </w:p>
    <w:p w14:paraId="6E8886B4"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Ejemplo: </w:t>
      </w:r>
      <w:r w:rsidRPr="00D21D7A">
        <w:rPr>
          <w:rFonts w:asciiTheme="majorHAnsi" w:hAnsiTheme="majorHAnsi" w:cstheme="majorHAnsi"/>
          <w:b/>
          <w:bCs/>
        </w:rPr>
        <w:t>GF_999999-9_0020_Diciembre_2020.zip</w:t>
      </w:r>
    </w:p>
    <w:p w14:paraId="06A4A3A0" w14:textId="77777777" w:rsidR="007F69B7" w:rsidRPr="00D21D7A" w:rsidRDefault="007F69B7" w:rsidP="007F69B7">
      <w:pPr>
        <w:spacing w:after="0" w:line="240" w:lineRule="auto"/>
        <w:jc w:val="both"/>
        <w:rPr>
          <w:rFonts w:asciiTheme="majorHAnsi" w:hAnsiTheme="majorHAnsi" w:cstheme="majorHAnsi"/>
        </w:rPr>
      </w:pPr>
    </w:p>
    <w:p w14:paraId="7525EAE4"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En esta carpeta y en el siguiente orden se presentarán los siguientes documentos en formato PDF:</w:t>
      </w:r>
    </w:p>
    <w:p w14:paraId="4AB12EC1" w14:textId="77777777" w:rsidR="007F69B7" w:rsidRPr="00D21D7A" w:rsidRDefault="007F69B7" w:rsidP="007F69B7">
      <w:pPr>
        <w:spacing w:after="0" w:line="240" w:lineRule="auto"/>
        <w:jc w:val="both"/>
        <w:rPr>
          <w:rFonts w:asciiTheme="majorHAnsi" w:hAnsiTheme="majorHAnsi" w:cstheme="majorHAnsi"/>
        </w:rPr>
      </w:pPr>
    </w:p>
    <w:p w14:paraId="0A5B7AC2"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Registro presupuestal del compromiso firmado por el responsable al interior de la entidad.</w:t>
      </w:r>
    </w:p>
    <w:p w14:paraId="72811361"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Rut del contratista con fecha de impresión o generación no mayor a 180 días.</w:t>
      </w:r>
    </w:p>
    <w:p w14:paraId="5CD16533"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Para los contratistas que son PERSONAS NATURALES, deberán garantizar el pago de la seguridad social para el mes inmediatamente anterior, asegurando en la cuenta de cobro, en el informe de ejecución o en el acta suscrita entre las partes, el valor del pago, el número de la planilla y el operador. (Se deberá enviar la información al supervisor del contrato para registro en los informes de ejecución del contrato).</w:t>
      </w:r>
    </w:p>
    <w:p w14:paraId="68244432"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Certificado de paz y salvo suscrito por el revisor fiscal (cuando se disponga de este servicio) y/o el representante legal, donde se acredite el cumplimiento de aportes parafiscales y de seguridad social. (Resolución No.2090 de 2005) correspondiente al pago de seguridad social integral (planilla integrada-EPS, Pensiones y ARL), (SENA, ICBF y Cajas de Compensación Familiar), de conformidad con lo exigido en la ley 789 de 2002. Con fecha de expedición menor a 30 días.</w:t>
      </w:r>
    </w:p>
    <w:p w14:paraId="525916DE"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Certificación cuenta bancaria del beneficiario del pago con fecha de expedición no mayor a 30 días.</w:t>
      </w:r>
    </w:p>
    <w:p w14:paraId="3ECF2149"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Nota de entrada de los elementos adquiridos. (Cuando aplique).</w:t>
      </w:r>
    </w:p>
    <w:p w14:paraId="2B3CB0CF"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 xml:space="preserve">Factura de venta (Con el cumplimiento de requisitos de ley), en formato PDF, verificar el CUFE de acuerdo con el documento: </w:t>
      </w:r>
      <w:r w:rsidRPr="00D21D7A">
        <w:rPr>
          <w:rFonts w:asciiTheme="majorHAnsi" w:hAnsiTheme="majorHAnsi" w:cstheme="majorHAnsi"/>
          <w:b/>
          <w:bCs/>
        </w:rPr>
        <w:t>Revisión Factura Electrónica contratos SENA 2022.</w:t>
      </w:r>
    </w:p>
    <w:p w14:paraId="5257AD05" w14:textId="77777777" w:rsidR="007F69B7" w:rsidRPr="00D21D7A" w:rsidRDefault="007F69B7" w:rsidP="007E7837">
      <w:pPr>
        <w:numPr>
          <w:ilvl w:val="0"/>
          <w:numId w:val="8"/>
        </w:numPr>
        <w:spacing w:after="0" w:line="240" w:lineRule="auto"/>
        <w:jc w:val="both"/>
        <w:rPr>
          <w:rFonts w:asciiTheme="majorHAnsi" w:hAnsiTheme="majorHAnsi" w:cstheme="majorHAnsi"/>
        </w:rPr>
      </w:pPr>
      <w:r w:rsidRPr="00D21D7A">
        <w:rPr>
          <w:rFonts w:asciiTheme="majorHAnsi" w:hAnsiTheme="majorHAnsi" w:cstheme="majorHAnsi"/>
        </w:rPr>
        <w:t>Resolución de facturación del proveedor.</w:t>
      </w:r>
    </w:p>
    <w:p w14:paraId="08957F06" w14:textId="77777777" w:rsidR="007F69B7" w:rsidRPr="00D21D7A" w:rsidRDefault="007F69B7" w:rsidP="007F69B7">
      <w:pPr>
        <w:spacing w:after="0" w:line="240" w:lineRule="auto"/>
        <w:jc w:val="both"/>
        <w:rPr>
          <w:rFonts w:asciiTheme="majorHAnsi" w:hAnsiTheme="majorHAnsi" w:cstheme="majorHAnsi"/>
        </w:rPr>
      </w:pPr>
    </w:p>
    <w:p w14:paraId="6A36B35D" w14:textId="77777777" w:rsidR="007F69B7" w:rsidRPr="00D21D7A" w:rsidRDefault="007F69B7" w:rsidP="007F69B7">
      <w:pPr>
        <w:spacing w:after="0" w:line="240" w:lineRule="auto"/>
        <w:jc w:val="both"/>
        <w:rPr>
          <w:rFonts w:asciiTheme="majorHAnsi" w:hAnsiTheme="majorHAnsi" w:cstheme="majorHAnsi"/>
          <w:b/>
          <w:bCs/>
        </w:rPr>
      </w:pPr>
      <w:r w:rsidRPr="00D21D7A">
        <w:rPr>
          <w:rFonts w:asciiTheme="majorHAnsi" w:hAnsiTheme="majorHAnsi" w:cstheme="majorHAnsi"/>
          <w:b/>
          <w:bCs/>
        </w:rPr>
        <w:t>Carpeta FV</w:t>
      </w:r>
    </w:p>
    <w:p w14:paraId="4F8BDABD" w14:textId="77777777" w:rsidR="007F69B7" w:rsidRPr="00D21D7A" w:rsidRDefault="007F69B7" w:rsidP="007F69B7">
      <w:pPr>
        <w:spacing w:after="0" w:line="240" w:lineRule="auto"/>
        <w:jc w:val="both"/>
        <w:rPr>
          <w:rFonts w:asciiTheme="majorHAnsi" w:hAnsiTheme="majorHAnsi" w:cstheme="majorHAnsi"/>
          <w:b/>
          <w:bCs/>
        </w:rPr>
      </w:pPr>
    </w:p>
    <w:p w14:paraId="43536A57" w14:textId="77777777" w:rsidR="007F69B7" w:rsidRPr="00D21D7A" w:rsidRDefault="007F69B7" w:rsidP="007F69B7">
      <w:pPr>
        <w:spacing w:after="0" w:line="240" w:lineRule="auto"/>
        <w:jc w:val="both"/>
        <w:rPr>
          <w:rFonts w:asciiTheme="majorHAnsi" w:hAnsiTheme="majorHAnsi" w:cstheme="majorHAnsi"/>
          <w:b/>
          <w:bCs/>
        </w:rPr>
      </w:pPr>
      <w:r w:rsidRPr="00D21D7A">
        <w:rPr>
          <w:rFonts w:asciiTheme="majorHAnsi" w:hAnsiTheme="majorHAnsi" w:cstheme="majorHAnsi"/>
          <w:b/>
          <w:bCs/>
        </w:rPr>
        <w:t>FV_NIT_ RP_MES_AÑO.zip</w:t>
      </w:r>
    </w:p>
    <w:p w14:paraId="722351BC"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 </w:t>
      </w:r>
    </w:p>
    <w:p w14:paraId="50039A19"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Lo que indica: </w:t>
      </w:r>
    </w:p>
    <w:p w14:paraId="353B9437"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 </w:t>
      </w:r>
    </w:p>
    <w:p w14:paraId="49B1C15F"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Factura de </w:t>
      </w:r>
      <w:proofErr w:type="spellStart"/>
      <w:r w:rsidRPr="00D21D7A">
        <w:rPr>
          <w:rFonts w:asciiTheme="majorHAnsi" w:hAnsiTheme="majorHAnsi" w:cstheme="majorHAnsi"/>
        </w:rPr>
        <w:t>Venta_Nit</w:t>
      </w:r>
      <w:proofErr w:type="spellEnd"/>
      <w:r w:rsidRPr="00D21D7A">
        <w:rPr>
          <w:rFonts w:asciiTheme="majorHAnsi" w:hAnsiTheme="majorHAnsi" w:cstheme="majorHAnsi"/>
        </w:rPr>
        <w:t xml:space="preserve"> del proveedor _Registro </w:t>
      </w:r>
      <w:proofErr w:type="spellStart"/>
      <w:r w:rsidRPr="00D21D7A">
        <w:rPr>
          <w:rFonts w:asciiTheme="majorHAnsi" w:hAnsiTheme="majorHAnsi" w:cstheme="majorHAnsi"/>
        </w:rPr>
        <w:t>Presupuestal_Mes</w:t>
      </w:r>
      <w:proofErr w:type="spellEnd"/>
      <w:r w:rsidRPr="00D21D7A">
        <w:rPr>
          <w:rFonts w:asciiTheme="majorHAnsi" w:hAnsiTheme="majorHAnsi" w:cstheme="majorHAnsi"/>
        </w:rPr>
        <w:t xml:space="preserve"> de factura _ Año de factura.</w:t>
      </w:r>
    </w:p>
    <w:p w14:paraId="4354269D" w14:textId="77777777" w:rsidR="007F69B7" w:rsidRPr="00D21D7A" w:rsidRDefault="007F69B7" w:rsidP="007F69B7">
      <w:pPr>
        <w:spacing w:after="0" w:line="240" w:lineRule="auto"/>
        <w:jc w:val="both"/>
        <w:rPr>
          <w:rFonts w:asciiTheme="majorHAnsi" w:hAnsiTheme="majorHAnsi" w:cstheme="majorHAnsi"/>
        </w:rPr>
      </w:pPr>
    </w:p>
    <w:p w14:paraId="0E5A2B5B"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Ejemplo: </w:t>
      </w:r>
      <w:r w:rsidRPr="00D21D7A">
        <w:rPr>
          <w:rFonts w:asciiTheme="majorHAnsi" w:hAnsiTheme="majorHAnsi" w:cstheme="majorHAnsi"/>
          <w:b/>
          <w:bCs/>
        </w:rPr>
        <w:t>FV_999999-9_0020_Diciembre_2020.zip</w:t>
      </w:r>
    </w:p>
    <w:p w14:paraId="343DFF20" w14:textId="77777777" w:rsidR="007F69B7" w:rsidRPr="00D21D7A" w:rsidRDefault="007F69B7" w:rsidP="007F69B7">
      <w:pPr>
        <w:spacing w:after="0" w:line="240" w:lineRule="auto"/>
        <w:jc w:val="both"/>
        <w:rPr>
          <w:rFonts w:asciiTheme="majorHAnsi" w:hAnsiTheme="majorHAnsi" w:cstheme="majorHAnsi"/>
        </w:rPr>
      </w:pPr>
    </w:p>
    <w:p w14:paraId="497149E3" w14:textId="77777777" w:rsidR="007F69B7" w:rsidRPr="00D21D7A" w:rsidRDefault="007F69B7" w:rsidP="007F69B7">
      <w:pPr>
        <w:spacing w:after="0" w:line="240" w:lineRule="auto"/>
        <w:jc w:val="both"/>
        <w:rPr>
          <w:rFonts w:asciiTheme="majorHAnsi" w:hAnsiTheme="majorHAnsi" w:cstheme="majorHAnsi"/>
        </w:rPr>
      </w:pPr>
      <w:proofErr w:type="spellStart"/>
      <w:r w:rsidRPr="00D21D7A">
        <w:rPr>
          <w:rFonts w:asciiTheme="majorHAnsi" w:hAnsiTheme="majorHAnsi" w:cstheme="majorHAnsi"/>
        </w:rPr>
        <w:t>FV_N°Factura</w:t>
      </w:r>
      <w:proofErr w:type="spellEnd"/>
      <w:r w:rsidRPr="00D21D7A">
        <w:rPr>
          <w:rFonts w:asciiTheme="majorHAnsi" w:hAnsiTheme="majorHAnsi" w:cstheme="majorHAnsi"/>
        </w:rPr>
        <w:t xml:space="preserve"> _NIT_RP_MES_AÑO.pdf (Siguiendo la estructura ya indicada)</w:t>
      </w:r>
    </w:p>
    <w:p w14:paraId="1A2C6C73" w14:textId="77777777" w:rsidR="007F69B7" w:rsidRPr="00D21D7A" w:rsidRDefault="007F69B7" w:rsidP="007F69B7">
      <w:pPr>
        <w:spacing w:after="0" w:line="240" w:lineRule="auto"/>
        <w:jc w:val="both"/>
        <w:rPr>
          <w:rFonts w:asciiTheme="majorHAnsi" w:hAnsiTheme="majorHAnsi" w:cstheme="majorHAnsi"/>
        </w:rPr>
      </w:pPr>
    </w:p>
    <w:p w14:paraId="3549293B"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lastRenderedPageBreak/>
        <w:t>En esta carpeta se presentarán los siguientes documentos:</w:t>
      </w:r>
    </w:p>
    <w:p w14:paraId="52BF91C7" w14:textId="77777777" w:rsidR="007F69B7" w:rsidRPr="00D21D7A" w:rsidRDefault="007F69B7" w:rsidP="007F69B7">
      <w:pPr>
        <w:spacing w:after="0" w:line="240" w:lineRule="auto"/>
        <w:jc w:val="both"/>
        <w:rPr>
          <w:rFonts w:asciiTheme="majorHAnsi" w:hAnsiTheme="majorHAnsi" w:cstheme="majorHAnsi"/>
        </w:rPr>
      </w:pPr>
    </w:p>
    <w:p w14:paraId="1A4854DD" w14:textId="77777777" w:rsidR="007F69B7" w:rsidRPr="00D21D7A" w:rsidRDefault="007F69B7" w:rsidP="007E7837">
      <w:pPr>
        <w:numPr>
          <w:ilvl w:val="0"/>
          <w:numId w:val="9"/>
        </w:numPr>
        <w:spacing w:after="0" w:line="240" w:lineRule="auto"/>
        <w:jc w:val="both"/>
        <w:rPr>
          <w:rFonts w:asciiTheme="majorHAnsi" w:hAnsiTheme="majorHAnsi" w:cstheme="majorHAnsi"/>
        </w:rPr>
      </w:pPr>
      <w:r w:rsidRPr="00D21D7A">
        <w:rPr>
          <w:rFonts w:asciiTheme="majorHAnsi" w:hAnsiTheme="majorHAnsi" w:cstheme="majorHAnsi"/>
        </w:rPr>
        <w:t xml:space="preserve">Factura de venta en formato PDF (Con el cumplimiento de requisitos de ley), verificar el CUFE de acuerdo con el documento: </w:t>
      </w:r>
      <w:r w:rsidRPr="00D21D7A">
        <w:rPr>
          <w:rFonts w:asciiTheme="majorHAnsi" w:hAnsiTheme="majorHAnsi" w:cstheme="majorHAnsi"/>
          <w:b/>
          <w:bCs/>
        </w:rPr>
        <w:t>Revisión Factura Electrónica contratos SENA 2020.</w:t>
      </w:r>
    </w:p>
    <w:p w14:paraId="63EC6665" w14:textId="77777777" w:rsidR="007F69B7" w:rsidRPr="00D21D7A" w:rsidRDefault="007F69B7" w:rsidP="007E7837">
      <w:pPr>
        <w:numPr>
          <w:ilvl w:val="0"/>
          <w:numId w:val="9"/>
        </w:numPr>
        <w:spacing w:after="0" w:line="240" w:lineRule="auto"/>
        <w:jc w:val="both"/>
        <w:rPr>
          <w:rFonts w:asciiTheme="majorHAnsi" w:hAnsiTheme="majorHAnsi" w:cstheme="majorHAnsi"/>
        </w:rPr>
      </w:pPr>
      <w:r w:rsidRPr="00D21D7A">
        <w:rPr>
          <w:rFonts w:asciiTheme="majorHAnsi" w:hAnsiTheme="majorHAnsi" w:cstheme="majorHAnsi"/>
        </w:rPr>
        <w:t>Factura de venta en formato XML (Con el cumplimiento de requisitos de ley).</w:t>
      </w:r>
    </w:p>
    <w:p w14:paraId="7F210ECC" w14:textId="77777777" w:rsidR="007F69B7" w:rsidRPr="00D21D7A" w:rsidRDefault="007F69B7" w:rsidP="007F69B7">
      <w:pPr>
        <w:spacing w:after="0" w:line="240" w:lineRule="auto"/>
        <w:jc w:val="both"/>
        <w:rPr>
          <w:rFonts w:asciiTheme="majorHAnsi" w:hAnsiTheme="majorHAnsi" w:cstheme="majorHAnsi"/>
        </w:rPr>
      </w:pPr>
    </w:p>
    <w:p w14:paraId="3241ADB5"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La factura electrónica de venta deberá ser enviada al correo electrónico </w:t>
      </w:r>
      <w:hyperlink r:id="rId66" w:history="1">
        <w:r w:rsidRPr="00D21D7A">
          <w:rPr>
            <w:rStyle w:val="Hipervnculo"/>
            <w:rFonts w:asciiTheme="majorHAnsi" w:hAnsiTheme="majorHAnsi" w:cstheme="majorHAnsi"/>
          </w:rPr>
          <w:t>siifnacion.facturaelectronica@minhacienda.gov.co</w:t>
        </w:r>
      </w:hyperlink>
      <w:r w:rsidRPr="00D21D7A">
        <w:rPr>
          <w:rFonts w:asciiTheme="majorHAnsi" w:hAnsiTheme="majorHAnsi" w:cstheme="majorHAnsi"/>
        </w:rPr>
        <w:t xml:space="preserve"> y al usuario del supervisor de contrato del aplicativo Olimpia IT de la siguiente forma:</w:t>
      </w:r>
    </w:p>
    <w:p w14:paraId="1CB1CD80" w14:textId="77777777" w:rsidR="007F69B7" w:rsidRPr="00D21D7A" w:rsidRDefault="007F69B7" w:rsidP="007F69B7">
      <w:pPr>
        <w:spacing w:after="0" w:line="240" w:lineRule="auto"/>
        <w:jc w:val="both"/>
        <w:rPr>
          <w:rFonts w:asciiTheme="majorHAnsi" w:hAnsiTheme="majorHAnsi" w:cstheme="majorHAnsi"/>
        </w:rPr>
      </w:pPr>
    </w:p>
    <w:p w14:paraId="6C256BAF"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Incluir en las observaciones de la factura la siguiente notación:</w:t>
      </w:r>
    </w:p>
    <w:p w14:paraId="72A0FDA6" w14:textId="77777777" w:rsidR="007F69B7" w:rsidRPr="00D21D7A" w:rsidRDefault="007F69B7" w:rsidP="007F69B7">
      <w:pPr>
        <w:spacing w:after="0" w:line="240" w:lineRule="auto"/>
        <w:jc w:val="both"/>
        <w:rPr>
          <w:rFonts w:asciiTheme="majorHAnsi" w:hAnsiTheme="majorHAnsi" w:cstheme="majorHAnsi"/>
        </w:rPr>
      </w:pPr>
    </w:p>
    <w:p w14:paraId="252FCADC"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36-02-00-011-000000; número de contrato; correo institucional del supervisor$#</w:t>
      </w:r>
    </w:p>
    <w:p w14:paraId="35860FA5" w14:textId="77777777" w:rsidR="007F69B7" w:rsidRPr="00D21D7A" w:rsidRDefault="007F69B7" w:rsidP="007F69B7">
      <w:pPr>
        <w:spacing w:after="0" w:line="240" w:lineRule="auto"/>
        <w:jc w:val="both"/>
        <w:rPr>
          <w:rFonts w:asciiTheme="majorHAnsi" w:hAnsiTheme="majorHAnsi" w:cstheme="majorHAnsi"/>
        </w:rPr>
      </w:pPr>
    </w:p>
    <w:p w14:paraId="73130FD8"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De no ser posible la inclusión de la nota o en caso de presentar rechazos enviar un correo electrónico a </w:t>
      </w:r>
      <w:hyperlink r:id="rId67" w:history="1">
        <w:r w:rsidRPr="00D21D7A">
          <w:rPr>
            <w:rStyle w:val="Hipervnculo"/>
            <w:rFonts w:asciiTheme="majorHAnsi" w:hAnsiTheme="majorHAnsi" w:cstheme="majorHAnsi"/>
          </w:rPr>
          <w:t>siifnacion.facturaelectronica@minhacienda.gov.co</w:t>
        </w:r>
      </w:hyperlink>
      <w:r w:rsidRPr="00D21D7A">
        <w:rPr>
          <w:rFonts w:asciiTheme="majorHAnsi" w:hAnsiTheme="majorHAnsi" w:cstheme="majorHAnsi"/>
        </w:rPr>
        <w:t xml:space="preserve"> con asunto de correo:  </w:t>
      </w:r>
    </w:p>
    <w:p w14:paraId="3D53C8AE" w14:textId="77777777" w:rsidR="007F69B7" w:rsidRPr="00D21D7A" w:rsidRDefault="007F69B7" w:rsidP="007F69B7">
      <w:pPr>
        <w:spacing w:after="0" w:line="240" w:lineRule="auto"/>
        <w:jc w:val="both"/>
        <w:rPr>
          <w:rFonts w:asciiTheme="majorHAnsi" w:hAnsiTheme="majorHAnsi" w:cstheme="majorHAnsi"/>
        </w:rPr>
      </w:pPr>
    </w:p>
    <w:p w14:paraId="524694C0"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36-02-00-011-000000; número de contrato; correo institucional del supervisor </w:t>
      </w:r>
    </w:p>
    <w:p w14:paraId="78C565E9" w14:textId="77777777" w:rsidR="007F69B7" w:rsidRPr="00D21D7A" w:rsidRDefault="007F69B7" w:rsidP="007F69B7">
      <w:pPr>
        <w:spacing w:after="0" w:line="240" w:lineRule="auto"/>
        <w:jc w:val="both"/>
        <w:rPr>
          <w:rFonts w:asciiTheme="majorHAnsi" w:hAnsiTheme="majorHAnsi" w:cstheme="majorHAnsi"/>
        </w:rPr>
      </w:pPr>
    </w:p>
    <w:p w14:paraId="47E38585"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En el asunto no se incluyen los signos $# ni al principio ni al final del asunto de correo.</w:t>
      </w:r>
    </w:p>
    <w:p w14:paraId="7E860C1D" w14:textId="77777777" w:rsidR="007F69B7" w:rsidRPr="00D21D7A" w:rsidRDefault="007F69B7" w:rsidP="007F69B7">
      <w:pPr>
        <w:spacing w:after="0" w:line="240" w:lineRule="auto"/>
        <w:jc w:val="both"/>
        <w:rPr>
          <w:rFonts w:asciiTheme="majorHAnsi" w:hAnsiTheme="majorHAnsi" w:cstheme="majorHAnsi"/>
        </w:rPr>
      </w:pPr>
    </w:p>
    <w:p w14:paraId="778BBBB4"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Es necesario que cada Contratista realice personalmente esta actividad siendo cuidadoso con la información registrada, que los documentos se encuentren en el orden establecido en formato PDF y comprimir las carpetas en formato </w:t>
      </w:r>
      <w:proofErr w:type="spellStart"/>
      <w:r w:rsidRPr="00D21D7A">
        <w:rPr>
          <w:rFonts w:asciiTheme="majorHAnsi" w:hAnsiTheme="majorHAnsi" w:cstheme="majorHAnsi"/>
        </w:rPr>
        <w:t>zip</w:t>
      </w:r>
      <w:proofErr w:type="spellEnd"/>
      <w:r w:rsidRPr="00D21D7A">
        <w:rPr>
          <w:rFonts w:asciiTheme="majorHAnsi" w:hAnsiTheme="majorHAnsi" w:cstheme="majorHAnsi"/>
        </w:rPr>
        <w:t>.</w:t>
      </w:r>
    </w:p>
    <w:p w14:paraId="46ACDC4E" w14:textId="77777777" w:rsidR="007F69B7" w:rsidRPr="00D21D7A" w:rsidRDefault="007F69B7" w:rsidP="007F69B7">
      <w:pPr>
        <w:spacing w:after="0" w:line="240" w:lineRule="auto"/>
        <w:jc w:val="both"/>
        <w:rPr>
          <w:rFonts w:asciiTheme="majorHAnsi" w:hAnsiTheme="majorHAnsi" w:cstheme="majorHAnsi"/>
        </w:rPr>
      </w:pPr>
    </w:p>
    <w:p w14:paraId="7739B85D"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El SENA pagará previa verificación realizada por la Entidad del pago de aportes parafiscales en cumplimiento de la Ley 789 de 2002 y el artículo 23 de la Ley 1150 de 2007, verificación interna de que el contratista se encuentra a paz y salvo con el SENA por concepto de aportes parafiscales y contrato de aprendizaje.</w:t>
      </w:r>
    </w:p>
    <w:p w14:paraId="7C62C8CF" w14:textId="77777777" w:rsidR="007F69B7" w:rsidRPr="00D21D7A" w:rsidRDefault="007F69B7" w:rsidP="007F69B7">
      <w:pPr>
        <w:spacing w:after="0" w:line="240" w:lineRule="auto"/>
        <w:jc w:val="both"/>
        <w:rPr>
          <w:rFonts w:asciiTheme="majorHAnsi" w:hAnsiTheme="majorHAnsi" w:cstheme="majorHAnsi"/>
        </w:rPr>
      </w:pPr>
    </w:p>
    <w:p w14:paraId="74BEA54E"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En todo caso, el pago antes previsto se sujetará a los montos aprobados en el programa anual </w:t>
      </w:r>
      <w:proofErr w:type="spellStart"/>
      <w:r w:rsidRPr="00D21D7A">
        <w:rPr>
          <w:rFonts w:asciiTheme="majorHAnsi" w:hAnsiTheme="majorHAnsi" w:cstheme="majorHAnsi"/>
        </w:rPr>
        <w:t>mensualizado</w:t>
      </w:r>
      <w:proofErr w:type="spellEnd"/>
      <w:r w:rsidRPr="00D21D7A">
        <w:rPr>
          <w:rFonts w:asciiTheme="majorHAnsi" w:hAnsiTheme="majorHAnsi" w:cstheme="majorHAnsi"/>
        </w:rPr>
        <w:t xml:space="preserve"> de caja (PAC), de conformidad con lo dispuesto en los artículos 73 y 74 del decreto 111 de 1996 y a la verificación de lo dispuesto en el Artículo 50 de la Ley de Reforma Laboral (Ley 789 de 2002).</w:t>
      </w:r>
    </w:p>
    <w:p w14:paraId="50D8A822" w14:textId="77777777" w:rsidR="007F69B7" w:rsidRPr="00D21D7A" w:rsidRDefault="007F69B7" w:rsidP="007F69B7">
      <w:pPr>
        <w:spacing w:after="0" w:line="240" w:lineRule="auto"/>
        <w:jc w:val="both"/>
        <w:rPr>
          <w:rFonts w:asciiTheme="majorHAnsi" w:hAnsiTheme="majorHAnsi" w:cstheme="majorHAnsi"/>
        </w:rPr>
      </w:pPr>
    </w:p>
    <w:p w14:paraId="22B6F180"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El SENA efectuará al CONTRATISTA, las retenciones que en materia tributaria tenga establecida la ley y respecto de las cuales sea su obligación efectuar la retención. En los demás casos, el contratista deberá cumplir con el pago de los impuestos, tasas o contribuciones que se deriven de la presente contratación.</w:t>
      </w:r>
    </w:p>
    <w:p w14:paraId="5F5B8A79" w14:textId="77777777" w:rsidR="007F69B7" w:rsidRPr="00D21D7A" w:rsidRDefault="007F69B7" w:rsidP="007F69B7">
      <w:pPr>
        <w:spacing w:after="0" w:line="240" w:lineRule="auto"/>
        <w:jc w:val="both"/>
        <w:rPr>
          <w:rFonts w:asciiTheme="majorHAnsi" w:hAnsiTheme="majorHAnsi" w:cstheme="majorHAnsi"/>
        </w:rPr>
      </w:pPr>
    </w:p>
    <w:p w14:paraId="55DC2F07"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lastRenderedPageBreak/>
        <w:t>Nota: Si la factura no ha sido correctamente elaborada o no se acompañan los documentos requeridos para el pago, el término para este sólo efecto, empezará a contarse desde la fecha en que se haya aportado el último de los documentos.  Las demoras que se presenten por estos conceptos serán responsabilidad del contratista y no tendrá por ello derecho al pago de intereses o compensación alguna.</w:t>
      </w:r>
    </w:p>
    <w:p w14:paraId="7B050F08" w14:textId="77777777" w:rsidR="007F69B7" w:rsidRPr="00D21D7A" w:rsidRDefault="007F69B7" w:rsidP="007F69B7">
      <w:pPr>
        <w:spacing w:after="0" w:line="240" w:lineRule="auto"/>
        <w:jc w:val="both"/>
        <w:rPr>
          <w:rFonts w:asciiTheme="majorHAnsi" w:hAnsiTheme="majorHAnsi" w:cstheme="majorHAnsi"/>
        </w:rPr>
      </w:pPr>
    </w:p>
    <w:p w14:paraId="0C1EB0E7"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Estos documentos deberán ser auténticos, legibles, y completos. </w:t>
      </w:r>
    </w:p>
    <w:p w14:paraId="10753F4D"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 xml:space="preserve">    </w:t>
      </w:r>
    </w:p>
    <w:p w14:paraId="7D0A14FB" w14:textId="77777777" w:rsidR="007F69B7" w:rsidRPr="00D21D7A" w:rsidRDefault="007F69B7" w:rsidP="007F69B7">
      <w:pPr>
        <w:spacing w:after="0" w:line="240" w:lineRule="auto"/>
        <w:jc w:val="both"/>
        <w:rPr>
          <w:rFonts w:asciiTheme="majorHAnsi" w:hAnsiTheme="majorHAnsi" w:cstheme="majorHAnsi"/>
        </w:rPr>
      </w:pPr>
      <w:r w:rsidRPr="00D21D7A">
        <w:rPr>
          <w:rFonts w:asciiTheme="majorHAnsi" w:hAnsiTheme="majorHAnsi" w:cstheme="majorHAnsi"/>
        </w:rPr>
        <w:t>Nota: Si las carpetas o los documentos contenidos en ellas no han sido correctamente elaborados, el término para el pago empezará a contarse desde la fecha en que se haya aportado el último de los documentos solicitados.  Las demoras que se presenten por estos conceptos serán responsabilidad del contratista y no tendrá por ello derecho al pago de intereses o compensación alguna.</w:t>
      </w:r>
    </w:p>
    <w:p w14:paraId="06D3E13D" w14:textId="77777777" w:rsidR="007F69B7" w:rsidRPr="00D21D7A" w:rsidRDefault="007F69B7" w:rsidP="007F69B7">
      <w:pPr>
        <w:spacing w:after="0" w:line="240" w:lineRule="auto"/>
        <w:jc w:val="both"/>
        <w:rPr>
          <w:rFonts w:asciiTheme="majorHAnsi" w:hAnsiTheme="majorHAnsi" w:cstheme="majorHAnsi"/>
        </w:rPr>
      </w:pPr>
    </w:p>
    <w:p w14:paraId="0974A4F9" w14:textId="1DCCAED5" w:rsidR="007F69B7" w:rsidRPr="00A96A95" w:rsidRDefault="007F69B7" w:rsidP="007F69B7">
      <w:pPr>
        <w:spacing w:after="0" w:line="240" w:lineRule="auto"/>
        <w:jc w:val="both"/>
        <w:rPr>
          <w:rFonts w:asciiTheme="majorHAnsi" w:hAnsiTheme="majorHAnsi" w:cstheme="majorHAnsi"/>
          <w:b/>
          <w:bCs/>
        </w:rPr>
      </w:pPr>
      <w:bookmarkStart w:id="38" w:name="_Hlk55931662"/>
      <w:r w:rsidRPr="00D21D7A">
        <w:rPr>
          <w:rFonts w:asciiTheme="majorHAnsi" w:hAnsiTheme="majorHAnsi" w:cstheme="majorHAnsi"/>
          <w:b/>
          <w:bCs/>
        </w:rPr>
        <w:t xml:space="preserve">La documentación indicada en la presente guía se anexará a la comunicación interna de pago que se emite desde la subdirección de los centros de formación adscritos al complejo </w:t>
      </w:r>
      <w:proofErr w:type="spellStart"/>
      <w:r w:rsidRPr="00D21D7A">
        <w:rPr>
          <w:rFonts w:asciiTheme="majorHAnsi" w:hAnsiTheme="majorHAnsi" w:cstheme="majorHAnsi"/>
          <w:b/>
          <w:bCs/>
        </w:rPr>
        <w:t>Paloquemao</w:t>
      </w:r>
      <w:proofErr w:type="spellEnd"/>
      <w:r w:rsidRPr="00D21D7A">
        <w:rPr>
          <w:rFonts w:asciiTheme="majorHAnsi" w:hAnsiTheme="majorHAnsi" w:cstheme="majorHAnsi"/>
          <w:b/>
          <w:bCs/>
        </w:rPr>
        <w:t>, se debe indicar de manera clara el número de orden de compra a que se refiere la comunicación de pago enviada y la información relevante de la orden de compra que facilite su reconocimiento en el momento de registro contable y pago.</w:t>
      </w:r>
      <w:bookmarkEnd w:id="37"/>
      <w:bookmarkEnd w:id="38"/>
    </w:p>
    <w:p w14:paraId="7F238FEC" w14:textId="77777777" w:rsidR="00A52AB2" w:rsidRPr="00A52AB2" w:rsidRDefault="00A52AB2" w:rsidP="00A52AB2">
      <w:pPr>
        <w:spacing w:after="0" w:line="240" w:lineRule="auto"/>
        <w:jc w:val="both"/>
        <w:rPr>
          <w:rFonts w:ascii="Arial" w:hAnsi="Arial" w:cs="Arial"/>
          <w:b/>
          <w:lang w:val="es-ES"/>
        </w:rPr>
      </w:pPr>
    </w:p>
    <w:p w14:paraId="54C7D9C6" w14:textId="23C95DE3" w:rsidR="006E3498" w:rsidRPr="0029200B" w:rsidRDefault="006E3498" w:rsidP="0029200B">
      <w:pPr>
        <w:pStyle w:val="Prrafodelista"/>
        <w:numPr>
          <w:ilvl w:val="1"/>
          <w:numId w:val="1"/>
        </w:numPr>
        <w:spacing w:after="0" w:line="240" w:lineRule="auto"/>
        <w:jc w:val="both"/>
        <w:rPr>
          <w:rFonts w:ascii="Arial" w:hAnsi="Arial" w:cs="Arial"/>
          <w:b/>
          <w:lang w:val="es-ES"/>
        </w:rPr>
      </w:pPr>
      <w:r w:rsidRPr="0029200B">
        <w:rPr>
          <w:rFonts w:ascii="Arial" w:hAnsi="Arial" w:cs="Arial"/>
          <w:b/>
          <w:lang w:val="es-ES"/>
        </w:rPr>
        <w:t>PAGO DE ANTICIPOS</w:t>
      </w:r>
      <w:r w:rsidR="00EC6328" w:rsidRPr="0029200B">
        <w:rPr>
          <w:rFonts w:ascii="Arial" w:hAnsi="Arial" w:cs="Arial"/>
          <w:b/>
          <w:lang w:val="es-ES"/>
        </w:rPr>
        <w:t>.</w:t>
      </w:r>
    </w:p>
    <w:p w14:paraId="4D1FC1BD" w14:textId="77777777" w:rsidR="006E3498" w:rsidRPr="00473711" w:rsidRDefault="006E3498" w:rsidP="0031559C">
      <w:pPr>
        <w:spacing w:after="0" w:line="240" w:lineRule="auto"/>
        <w:jc w:val="both"/>
        <w:rPr>
          <w:rFonts w:ascii="Arial" w:hAnsi="Arial" w:cs="Arial"/>
          <w:b/>
          <w:lang w:val="es-ES"/>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360"/>
        <w:gridCol w:w="660"/>
        <w:gridCol w:w="787"/>
        <w:gridCol w:w="964"/>
        <w:gridCol w:w="743"/>
        <w:gridCol w:w="1034"/>
        <w:gridCol w:w="2275"/>
      </w:tblGrid>
      <w:tr w:rsidR="00DF0AF4" w:rsidRPr="00473711" w14:paraId="008B5C56" w14:textId="77777777" w:rsidTr="00F26FC8">
        <w:tc>
          <w:tcPr>
            <w:tcW w:w="2360" w:type="dxa"/>
            <w:tcBorders>
              <w:top w:val="single" w:sz="4" w:space="0" w:color="000000"/>
              <w:left w:val="single" w:sz="4" w:space="0" w:color="000000"/>
              <w:bottom w:val="single" w:sz="4" w:space="0" w:color="000000"/>
              <w:right w:val="single" w:sz="4" w:space="0" w:color="000000"/>
            </w:tcBorders>
          </w:tcPr>
          <w:p w14:paraId="56584035" w14:textId="77777777" w:rsidR="006E3498" w:rsidRPr="00473711" w:rsidRDefault="006E3498" w:rsidP="0031559C">
            <w:pPr>
              <w:spacing w:after="0" w:line="240" w:lineRule="auto"/>
              <w:jc w:val="both"/>
              <w:rPr>
                <w:rFonts w:ascii="Arial" w:hAnsi="Arial" w:cs="Arial"/>
                <w:b/>
                <w:sz w:val="18"/>
                <w:szCs w:val="18"/>
              </w:rPr>
            </w:pPr>
            <w:r w:rsidRPr="00473711">
              <w:rPr>
                <w:rFonts w:ascii="Arial" w:hAnsi="Arial" w:cs="Arial"/>
                <w:b/>
                <w:sz w:val="18"/>
                <w:szCs w:val="18"/>
              </w:rPr>
              <w:t>Se requieren anticipos:</w:t>
            </w:r>
          </w:p>
          <w:p w14:paraId="12A41536" w14:textId="77777777" w:rsidR="006E3498" w:rsidRPr="00473711" w:rsidRDefault="006E3498" w:rsidP="0031559C">
            <w:pPr>
              <w:spacing w:after="0" w:line="240" w:lineRule="auto"/>
              <w:jc w:val="both"/>
              <w:rPr>
                <w:rFonts w:ascii="Arial" w:hAnsi="Arial" w:cs="Arial"/>
                <w:b/>
                <w:sz w:val="18"/>
                <w:szCs w:val="18"/>
              </w:rPr>
            </w:pPr>
          </w:p>
        </w:tc>
        <w:tc>
          <w:tcPr>
            <w:tcW w:w="660" w:type="dxa"/>
            <w:tcBorders>
              <w:top w:val="single" w:sz="4" w:space="0" w:color="000000"/>
              <w:left w:val="single" w:sz="4" w:space="0" w:color="000000"/>
              <w:bottom w:val="single" w:sz="4" w:space="0" w:color="000000"/>
              <w:right w:val="single" w:sz="4" w:space="0" w:color="000000"/>
            </w:tcBorders>
          </w:tcPr>
          <w:p w14:paraId="3BCE77EF" w14:textId="77777777" w:rsidR="006E3498" w:rsidRPr="00473711" w:rsidRDefault="006E3498" w:rsidP="0031559C">
            <w:pPr>
              <w:spacing w:after="0" w:line="240" w:lineRule="auto"/>
              <w:jc w:val="both"/>
              <w:rPr>
                <w:rFonts w:ascii="Arial" w:hAnsi="Arial" w:cs="Arial"/>
                <w:b/>
                <w:sz w:val="18"/>
                <w:szCs w:val="18"/>
              </w:rPr>
            </w:pPr>
            <w:r w:rsidRPr="00473711">
              <w:rPr>
                <w:rFonts w:ascii="Arial" w:hAnsi="Arial" w:cs="Arial"/>
                <w:b/>
                <w:sz w:val="18"/>
                <w:szCs w:val="18"/>
              </w:rPr>
              <w:t>SI:</w:t>
            </w:r>
          </w:p>
        </w:tc>
        <w:sdt>
          <w:sdtPr>
            <w:rPr>
              <w:rFonts w:ascii="Arial" w:hAnsi="Arial" w:cs="Arial"/>
              <w:sz w:val="18"/>
              <w:szCs w:val="18"/>
            </w:rPr>
            <w:id w:val="728118960"/>
            <w:placeholder>
              <w:docPart w:val="09B20E194D774EC09DD1AFB691D6442E"/>
            </w:placeholder>
            <w:showingPlcHdr/>
            <w:text/>
          </w:sdtPr>
          <w:sdtContent>
            <w:tc>
              <w:tcPr>
                <w:tcW w:w="787" w:type="dxa"/>
                <w:tcBorders>
                  <w:top w:val="single" w:sz="4" w:space="0" w:color="000000"/>
                  <w:left w:val="single" w:sz="4" w:space="0" w:color="000000"/>
                  <w:bottom w:val="single" w:sz="4" w:space="0" w:color="000000"/>
                  <w:right w:val="single" w:sz="4" w:space="0" w:color="000000"/>
                </w:tcBorders>
              </w:tcPr>
              <w:p w14:paraId="7ADBD1F4" w14:textId="77777777" w:rsidR="006E3498" w:rsidRPr="00473711" w:rsidRDefault="006E3498" w:rsidP="0031559C">
                <w:pPr>
                  <w:spacing w:after="0" w:line="240" w:lineRule="auto"/>
                  <w:jc w:val="both"/>
                  <w:rPr>
                    <w:rFonts w:ascii="Arial" w:hAnsi="Arial" w:cs="Arial"/>
                    <w:b/>
                    <w:sz w:val="18"/>
                    <w:szCs w:val="18"/>
                  </w:rPr>
                </w:pPr>
                <w:r w:rsidRPr="00473711">
                  <w:rPr>
                    <w:rStyle w:val="Textodelmarcadordeposicin"/>
                    <w:rFonts w:ascii="Arial" w:hAnsi="Arial" w:cs="Arial"/>
                    <w:color w:val="auto"/>
                    <w:sz w:val="18"/>
                    <w:szCs w:val="18"/>
                  </w:rPr>
                  <w:t>.</w:t>
                </w:r>
              </w:p>
            </w:tc>
          </w:sdtContent>
        </w:sdt>
        <w:tc>
          <w:tcPr>
            <w:tcW w:w="964" w:type="dxa"/>
            <w:tcBorders>
              <w:top w:val="single" w:sz="4" w:space="0" w:color="000000"/>
              <w:left w:val="single" w:sz="4" w:space="0" w:color="000000"/>
              <w:bottom w:val="single" w:sz="4" w:space="0" w:color="000000"/>
              <w:right w:val="single" w:sz="4" w:space="0" w:color="000000"/>
            </w:tcBorders>
          </w:tcPr>
          <w:p w14:paraId="5E127E71" w14:textId="77777777" w:rsidR="006E3498" w:rsidRPr="00473711" w:rsidRDefault="006E3498" w:rsidP="0031559C">
            <w:pPr>
              <w:spacing w:after="0" w:line="240" w:lineRule="auto"/>
              <w:jc w:val="both"/>
              <w:rPr>
                <w:rFonts w:ascii="Arial" w:hAnsi="Arial" w:cs="Arial"/>
                <w:b/>
                <w:sz w:val="18"/>
                <w:szCs w:val="18"/>
              </w:rPr>
            </w:pPr>
            <w:r w:rsidRPr="00473711">
              <w:rPr>
                <w:rFonts w:ascii="Arial" w:hAnsi="Arial" w:cs="Arial"/>
                <w:b/>
                <w:sz w:val="18"/>
                <w:szCs w:val="18"/>
              </w:rPr>
              <w:t>NO:</w:t>
            </w:r>
          </w:p>
        </w:tc>
        <w:tc>
          <w:tcPr>
            <w:tcW w:w="743" w:type="dxa"/>
            <w:tcBorders>
              <w:top w:val="single" w:sz="4" w:space="0" w:color="000000"/>
              <w:left w:val="single" w:sz="4" w:space="0" w:color="000000"/>
              <w:bottom w:val="single" w:sz="4" w:space="0" w:color="000000"/>
              <w:right w:val="single" w:sz="4" w:space="0" w:color="000000"/>
            </w:tcBorders>
          </w:tcPr>
          <w:p w14:paraId="0689982F" w14:textId="21F10654" w:rsidR="006E3498" w:rsidRPr="00473711" w:rsidRDefault="000252C1" w:rsidP="00EC6328">
            <w:pPr>
              <w:spacing w:after="0" w:line="240" w:lineRule="auto"/>
              <w:jc w:val="center"/>
              <w:rPr>
                <w:rFonts w:ascii="Arial" w:hAnsi="Arial" w:cs="Arial"/>
                <w:b/>
                <w:bCs/>
                <w:sz w:val="18"/>
                <w:szCs w:val="18"/>
              </w:rPr>
            </w:pPr>
            <w:sdt>
              <w:sdtPr>
                <w:rPr>
                  <w:rFonts w:ascii="Arial" w:hAnsi="Arial" w:cs="Arial"/>
                  <w:sz w:val="18"/>
                  <w:szCs w:val="18"/>
                </w:rPr>
                <w:id w:val="-426587738"/>
                <w:placeholder>
                  <w:docPart w:val="BBCDC5793A454DE7AF9EA7121918F76A"/>
                </w:placeholder>
                <w:showingPlcHdr/>
                <w:text/>
              </w:sdtPr>
              <w:sdtContent>
                <w:r w:rsidR="006E3498" w:rsidRPr="00473711">
                  <w:rPr>
                    <w:rStyle w:val="Textodelmarcadordeposicin"/>
                    <w:rFonts w:ascii="Arial" w:hAnsi="Arial" w:cs="Arial"/>
                    <w:color w:val="auto"/>
                    <w:sz w:val="18"/>
                    <w:szCs w:val="18"/>
                  </w:rPr>
                  <w:t>.</w:t>
                </w:r>
              </w:sdtContent>
            </w:sdt>
            <w:r w:rsidR="00EC6328" w:rsidRPr="00473711">
              <w:rPr>
                <w:rFonts w:ascii="Arial" w:hAnsi="Arial" w:cs="Arial"/>
                <w:b/>
                <w:bCs/>
                <w:sz w:val="18"/>
                <w:szCs w:val="18"/>
              </w:rPr>
              <w:t>X</w:t>
            </w:r>
          </w:p>
        </w:tc>
        <w:tc>
          <w:tcPr>
            <w:tcW w:w="3309" w:type="dxa"/>
            <w:gridSpan w:val="2"/>
            <w:tcBorders>
              <w:top w:val="single" w:sz="4" w:space="0" w:color="000000"/>
              <w:left w:val="single" w:sz="4" w:space="0" w:color="000000"/>
              <w:right w:val="single" w:sz="4" w:space="0" w:color="000000"/>
            </w:tcBorders>
          </w:tcPr>
          <w:p w14:paraId="67A00276" w14:textId="77777777" w:rsidR="006E3498" w:rsidRPr="00473711" w:rsidRDefault="006E3498" w:rsidP="0031559C">
            <w:pPr>
              <w:spacing w:after="0" w:line="240" w:lineRule="auto"/>
              <w:jc w:val="both"/>
              <w:rPr>
                <w:rFonts w:ascii="Arial" w:hAnsi="Arial" w:cs="Arial"/>
                <w:b/>
                <w:sz w:val="18"/>
                <w:szCs w:val="18"/>
              </w:rPr>
            </w:pPr>
          </w:p>
        </w:tc>
      </w:tr>
      <w:tr w:rsidR="00DF0AF4" w:rsidRPr="00473711" w14:paraId="33880499" w14:textId="77777777" w:rsidTr="00F26FC8">
        <w:tc>
          <w:tcPr>
            <w:tcW w:w="8823" w:type="dxa"/>
            <w:gridSpan w:val="7"/>
            <w:tcBorders>
              <w:top w:val="single" w:sz="4" w:space="0" w:color="000000"/>
              <w:left w:val="single" w:sz="4" w:space="0" w:color="000000"/>
              <w:right w:val="single" w:sz="4" w:space="0" w:color="000000"/>
            </w:tcBorders>
          </w:tcPr>
          <w:p w14:paraId="7D61FF31" w14:textId="77777777" w:rsidR="006E3498" w:rsidRPr="00473711" w:rsidRDefault="006E3498" w:rsidP="0031559C">
            <w:pPr>
              <w:spacing w:after="0" w:line="240" w:lineRule="auto"/>
              <w:jc w:val="both"/>
              <w:rPr>
                <w:rFonts w:ascii="Arial" w:hAnsi="Arial" w:cs="Arial"/>
                <w:sz w:val="18"/>
                <w:szCs w:val="18"/>
              </w:rPr>
            </w:pPr>
            <w:r w:rsidRPr="00473711">
              <w:rPr>
                <w:rFonts w:ascii="Arial" w:hAnsi="Arial" w:cs="Arial"/>
                <w:sz w:val="18"/>
                <w:szCs w:val="18"/>
              </w:rPr>
              <w:t>Si requiere de anticipo diligencie las siguientes casillas:</w:t>
            </w:r>
          </w:p>
        </w:tc>
      </w:tr>
      <w:tr w:rsidR="00DF0AF4" w:rsidRPr="00473711" w14:paraId="43E0B15A" w14:textId="77777777" w:rsidTr="00F26FC8">
        <w:tc>
          <w:tcPr>
            <w:tcW w:w="2360" w:type="dxa"/>
            <w:tcBorders>
              <w:top w:val="single" w:sz="4" w:space="0" w:color="000000"/>
              <w:left w:val="single" w:sz="4" w:space="0" w:color="000000"/>
              <w:bottom w:val="single" w:sz="4" w:space="0" w:color="000000"/>
              <w:right w:val="single" w:sz="4" w:space="0" w:color="000000"/>
            </w:tcBorders>
          </w:tcPr>
          <w:p w14:paraId="04252219" w14:textId="77777777" w:rsidR="006E3498" w:rsidRPr="00473711" w:rsidRDefault="006E3498" w:rsidP="0031559C">
            <w:pPr>
              <w:spacing w:after="0" w:line="240" w:lineRule="auto"/>
              <w:jc w:val="both"/>
              <w:rPr>
                <w:rFonts w:ascii="Arial" w:hAnsi="Arial" w:cs="Arial"/>
                <w:b/>
                <w:sz w:val="18"/>
                <w:szCs w:val="18"/>
              </w:rPr>
            </w:pPr>
            <w:r w:rsidRPr="00473711">
              <w:rPr>
                <w:rFonts w:ascii="Arial" w:hAnsi="Arial" w:cs="Arial"/>
                <w:b/>
                <w:sz w:val="18"/>
                <w:szCs w:val="18"/>
              </w:rPr>
              <w:t xml:space="preserve">Número de desembolsos que se realizarán durante el contrato </w:t>
            </w:r>
            <w:r w:rsidRPr="00473711">
              <w:rPr>
                <w:rFonts w:ascii="Arial" w:hAnsi="Arial" w:cs="Arial"/>
                <w:sz w:val="18"/>
                <w:szCs w:val="18"/>
              </w:rPr>
              <w:t>(Incluya el número de casillas que sean necesarias)</w:t>
            </w:r>
          </w:p>
        </w:tc>
        <w:tc>
          <w:tcPr>
            <w:tcW w:w="2411" w:type="dxa"/>
            <w:gridSpan w:val="3"/>
            <w:tcBorders>
              <w:left w:val="single" w:sz="4" w:space="0" w:color="000000"/>
              <w:bottom w:val="single" w:sz="4" w:space="0" w:color="000000"/>
              <w:right w:val="single" w:sz="4" w:space="0" w:color="000000"/>
            </w:tcBorders>
          </w:tcPr>
          <w:p w14:paraId="1F99DB9F" w14:textId="77777777" w:rsidR="006E3498" w:rsidRPr="00473711" w:rsidRDefault="006E3498" w:rsidP="0031559C">
            <w:pPr>
              <w:spacing w:after="0" w:line="240" w:lineRule="auto"/>
              <w:jc w:val="both"/>
              <w:rPr>
                <w:rFonts w:ascii="Arial" w:hAnsi="Arial" w:cs="Arial"/>
                <w:b/>
                <w:sz w:val="18"/>
                <w:szCs w:val="18"/>
              </w:rPr>
            </w:pPr>
            <w:r w:rsidRPr="00473711">
              <w:rPr>
                <w:rFonts w:ascii="Arial" w:hAnsi="Arial" w:cs="Arial"/>
                <w:b/>
                <w:sz w:val="18"/>
                <w:szCs w:val="18"/>
              </w:rPr>
              <w:t>Determine el porcentaje que cada desembolso representa frente al valor total del contrato</w:t>
            </w:r>
          </w:p>
        </w:tc>
        <w:tc>
          <w:tcPr>
            <w:tcW w:w="1777" w:type="dxa"/>
            <w:gridSpan w:val="2"/>
            <w:tcBorders>
              <w:left w:val="single" w:sz="4" w:space="0" w:color="000000"/>
              <w:bottom w:val="single" w:sz="4" w:space="0" w:color="000000"/>
              <w:right w:val="single" w:sz="4" w:space="0" w:color="000000"/>
            </w:tcBorders>
          </w:tcPr>
          <w:p w14:paraId="6C8B21A0" w14:textId="77777777" w:rsidR="006E3498" w:rsidRPr="00473711" w:rsidRDefault="006E3498" w:rsidP="0031559C">
            <w:pPr>
              <w:spacing w:after="0" w:line="240" w:lineRule="auto"/>
              <w:jc w:val="both"/>
              <w:rPr>
                <w:rFonts w:ascii="Arial" w:hAnsi="Arial" w:cs="Arial"/>
                <w:b/>
                <w:sz w:val="18"/>
                <w:szCs w:val="18"/>
              </w:rPr>
            </w:pPr>
            <w:r w:rsidRPr="00473711">
              <w:rPr>
                <w:rFonts w:ascii="Arial" w:hAnsi="Arial" w:cs="Arial"/>
                <w:b/>
                <w:sz w:val="18"/>
                <w:szCs w:val="18"/>
              </w:rPr>
              <w:t xml:space="preserve">Amortización: </w:t>
            </w:r>
          </w:p>
          <w:p w14:paraId="3095E02D" w14:textId="77777777" w:rsidR="006E3498" w:rsidRPr="00473711" w:rsidRDefault="006E3498" w:rsidP="0031559C">
            <w:pPr>
              <w:spacing w:after="0" w:line="240" w:lineRule="auto"/>
              <w:jc w:val="both"/>
              <w:rPr>
                <w:rFonts w:ascii="Arial" w:hAnsi="Arial" w:cs="Arial"/>
                <w:sz w:val="18"/>
                <w:szCs w:val="18"/>
              </w:rPr>
            </w:pPr>
            <w:r w:rsidRPr="00473711">
              <w:rPr>
                <w:rFonts w:ascii="Arial" w:hAnsi="Arial" w:cs="Arial"/>
                <w:sz w:val="18"/>
                <w:szCs w:val="18"/>
              </w:rPr>
              <w:t>(identifique los momentos de amortización)</w:t>
            </w:r>
          </w:p>
        </w:tc>
        <w:tc>
          <w:tcPr>
            <w:tcW w:w="2275" w:type="dxa"/>
            <w:tcBorders>
              <w:left w:val="single" w:sz="4" w:space="0" w:color="000000"/>
              <w:bottom w:val="single" w:sz="4" w:space="0" w:color="000000"/>
              <w:right w:val="single" w:sz="4" w:space="0" w:color="000000"/>
            </w:tcBorders>
          </w:tcPr>
          <w:p w14:paraId="00C5EB4E" w14:textId="77777777" w:rsidR="006E3498" w:rsidRPr="00473711" w:rsidRDefault="006E3498" w:rsidP="0031559C">
            <w:pPr>
              <w:spacing w:after="0" w:line="240" w:lineRule="auto"/>
              <w:jc w:val="both"/>
              <w:rPr>
                <w:rFonts w:ascii="Arial" w:hAnsi="Arial" w:cs="Arial"/>
                <w:b/>
                <w:sz w:val="18"/>
                <w:szCs w:val="18"/>
              </w:rPr>
            </w:pPr>
            <w:r w:rsidRPr="00473711">
              <w:rPr>
                <w:rFonts w:ascii="Arial" w:hAnsi="Arial" w:cs="Arial"/>
                <w:b/>
                <w:sz w:val="18"/>
                <w:szCs w:val="18"/>
              </w:rPr>
              <w:t xml:space="preserve">Requisito para el desembolso </w:t>
            </w:r>
            <w:r w:rsidRPr="00473711">
              <w:rPr>
                <w:rFonts w:ascii="Arial" w:hAnsi="Arial" w:cs="Arial"/>
                <w:sz w:val="18"/>
                <w:szCs w:val="18"/>
              </w:rPr>
              <w:t>(ej. Entrega de informe mensual, cumplimiento de mes de servicio, entrega a satisfacción de algún producto)</w:t>
            </w:r>
          </w:p>
        </w:tc>
      </w:tr>
      <w:tr w:rsidR="00EC6328" w:rsidRPr="00473711" w14:paraId="106A1965" w14:textId="77777777" w:rsidTr="00F26FC8">
        <w:tc>
          <w:tcPr>
            <w:tcW w:w="2360" w:type="dxa"/>
            <w:tcBorders>
              <w:top w:val="single" w:sz="4" w:space="0" w:color="000000"/>
              <w:left w:val="single" w:sz="4" w:space="0" w:color="000000"/>
              <w:bottom w:val="single" w:sz="4" w:space="0" w:color="000000"/>
              <w:right w:val="single" w:sz="4" w:space="0" w:color="000000"/>
            </w:tcBorders>
          </w:tcPr>
          <w:p w14:paraId="1E00B55F" w14:textId="77777777" w:rsidR="006E3498" w:rsidRPr="00473711" w:rsidRDefault="006E3498" w:rsidP="0031559C">
            <w:pPr>
              <w:spacing w:after="0" w:line="240" w:lineRule="auto"/>
              <w:jc w:val="both"/>
              <w:rPr>
                <w:rFonts w:ascii="Arial" w:hAnsi="Arial" w:cs="Arial"/>
                <w:sz w:val="18"/>
                <w:szCs w:val="18"/>
              </w:rPr>
            </w:pPr>
            <w:r w:rsidRPr="00473711">
              <w:rPr>
                <w:rFonts w:ascii="Arial" w:hAnsi="Arial" w:cs="Arial"/>
                <w:sz w:val="18"/>
                <w:szCs w:val="18"/>
              </w:rPr>
              <w:t>DESEMBOLSO 1</w:t>
            </w:r>
          </w:p>
        </w:tc>
        <w:sdt>
          <w:sdtPr>
            <w:rPr>
              <w:rFonts w:ascii="Arial" w:hAnsi="Arial" w:cs="Arial"/>
              <w:sz w:val="18"/>
              <w:szCs w:val="18"/>
            </w:rPr>
            <w:id w:val="381907629"/>
            <w:placeholder>
              <w:docPart w:val="C7AEF9C2CEE4438499682C6B25C98547"/>
            </w:placeholder>
            <w:text/>
          </w:sdtPr>
          <w:sdtContent>
            <w:tc>
              <w:tcPr>
                <w:tcW w:w="2411" w:type="dxa"/>
                <w:gridSpan w:val="3"/>
                <w:tcBorders>
                  <w:top w:val="single" w:sz="4" w:space="0" w:color="000000"/>
                  <w:left w:val="single" w:sz="4" w:space="0" w:color="000000"/>
                  <w:bottom w:val="single" w:sz="4" w:space="0" w:color="000000"/>
                  <w:right w:val="single" w:sz="4" w:space="0" w:color="000000"/>
                </w:tcBorders>
              </w:tcPr>
              <w:p w14:paraId="1C3ABD21" w14:textId="031115F8" w:rsidR="006E3498" w:rsidRPr="00473711" w:rsidRDefault="00EC6328" w:rsidP="0031559C">
                <w:pPr>
                  <w:spacing w:after="0" w:line="240" w:lineRule="auto"/>
                  <w:jc w:val="both"/>
                  <w:rPr>
                    <w:rFonts w:ascii="Arial" w:hAnsi="Arial" w:cs="Arial"/>
                    <w:sz w:val="18"/>
                    <w:szCs w:val="18"/>
                  </w:rPr>
                </w:pPr>
                <w:r w:rsidRPr="00473711">
                  <w:rPr>
                    <w:rFonts w:ascii="Arial" w:hAnsi="Arial" w:cs="Arial"/>
                    <w:sz w:val="18"/>
                    <w:szCs w:val="18"/>
                  </w:rPr>
                  <w:t>N/A</w:t>
                </w:r>
              </w:p>
            </w:tc>
          </w:sdtContent>
        </w:sdt>
        <w:sdt>
          <w:sdtPr>
            <w:rPr>
              <w:rFonts w:ascii="Arial" w:hAnsi="Arial" w:cs="Arial"/>
              <w:sz w:val="18"/>
              <w:szCs w:val="18"/>
            </w:rPr>
            <w:id w:val="-164479925"/>
            <w:placeholder>
              <w:docPart w:val="C0718729351840D0B6ACDD571B8CF869"/>
            </w:placeholder>
            <w:text/>
          </w:sdtPr>
          <w:sdtContent>
            <w:tc>
              <w:tcPr>
                <w:tcW w:w="1777" w:type="dxa"/>
                <w:gridSpan w:val="2"/>
                <w:tcBorders>
                  <w:top w:val="single" w:sz="4" w:space="0" w:color="000000"/>
                  <w:left w:val="single" w:sz="4" w:space="0" w:color="000000"/>
                  <w:bottom w:val="single" w:sz="4" w:space="0" w:color="000000"/>
                  <w:right w:val="single" w:sz="4" w:space="0" w:color="000000"/>
                </w:tcBorders>
              </w:tcPr>
              <w:p w14:paraId="147656A2" w14:textId="54E1C79A" w:rsidR="006E3498" w:rsidRPr="00473711" w:rsidRDefault="00EC6328" w:rsidP="0031559C">
                <w:pPr>
                  <w:spacing w:after="0" w:line="240" w:lineRule="auto"/>
                  <w:jc w:val="both"/>
                  <w:rPr>
                    <w:rFonts w:ascii="Arial" w:hAnsi="Arial" w:cs="Arial"/>
                    <w:sz w:val="18"/>
                    <w:szCs w:val="18"/>
                  </w:rPr>
                </w:pPr>
                <w:r w:rsidRPr="00473711">
                  <w:rPr>
                    <w:rFonts w:ascii="Arial" w:hAnsi="Arial" w:cs="Arial"/>
                    <w:sz w:val="18"/>
                    <w:szCs w:val="18"/>
                  </w:rPr>
                  <w:t>N/A</w:t>
                </w:r>
              </w:p>
            </w:tc>
          </w:sdtContent>
        </w:sdt>
        <w:sdt>
          <w:sdtPr>
            <w:rPr>
              <w:rFonts w:ascii="Arial" w:hAnsi="Arial" w:cs="Arial"/>
              <w:sz w:val="18"/>
              <w:szCs w:val="18"/>
            </w:rPr>
            <w:id w:val="563991601"/>
            <w:placeholder>
              <w:docPart w:val="96F03D826D3C42999784AEBD242CF8E2"/>
            </w:placeholder>
            <w:text/>
          </w:sdtPr>
          <w:sdtContent>
            <w:tc>
              <w:tcPr>
                <w:tcW w:w="2275" w:type="dxa"/>
                <w:tcBorders>
                  <w:top w:val="single" w:sz="4" w:space="0" w:color="000000"/>
                  <w:left w:val="single" w:sz="4" w:space="0" w:color="000000"/>
                  <w:bottom w:val="single" w:sz="4" w:space="0" w:color="000000"/>
                  <w:right w:val="single" w:sz="4" w:space="0" w:color="000000"/>
                </w:tcBorders>
              </w:tcPr>
              <w:p w14:paraId="1AE64ECF" w14:textId="43A68297" w:rsidR="006E3498" w:rsidRPr="00473711" w:rsidRDefault="00EC6328" w:rsidP="0031559C">
                <w:pPr>
                  <w:spacing w:after="0" w:line="240" w:lineRule="auto"/>
                  <w:jc w:val="both"/>
                  <w:rPr>
                    <w:rFonts w:ascii="Arial" w:hAnsi="Arial" w:cs="Arial"/>
                    <w:sz w:val="18"/>
                    <w:szCs w:val="18"/>
                  </w:rPr>
                </w:pPr>
                <w:r w:rsidRPr="00473711">
                  <w:rPr>
                    <w:rFonts w:ascii="Arial" w:hAnsi="Arial" w:cs="Arial"/>
                    <w:sz w:val="18"/>
                    <w:szCs w:val="18"/>
                  </w:rPr>
                  <w:t>N/A</w:t>
                </w:r>
              </w:p>
            </w:tc>
          </w:sdtContent>
        </w:sdt>
      </w:tr>
    </w:tbl>
    <w:p w14:paraId="436AA5CB" w14:textId="77777777" w:rsidR="006E3498" w:rsidRDefault="006E3498" w:rsidP="0031559C">
      <w:pPr>
        <w:spacing w:after="0" w:line="240" w:lineRule="auto"/>
        <w:jc w:val="both"/>
        <w:rPr>
          <w:rFonts w:ascii="Arial" w:hAnsi="Arial" w:cs="Arial"/>
          <w:b/>
          <w:lang w:val="es-ES"/>
        </w:rPr>
      </w:pPr>
    </w:p>
    <w:p w14:paraId="09381E07" w14:textId="77777777" w:rsidR="008431EA" w:rsidRDefault="008431EA" w:rsidP="0031559C">
      <w:pPr>
        <w:spacing w:after="0" w:line="240" w:lineRule="auto"/>
        <w:jc w:val="both"/>
        <w:rPr>
          <w:rFonts w:ascii="Arial" w:hAnsi="Arial" w:cs="Arial"/>
          <w:b/>
          <w:lang w:val="es-ES"/>
        </w:rPr>
      </w:pPr>
    </w:p>
    <w:p w14:paraId="48E4BB60" w14:textId="77777777" w:rsidR="008431EA" w:rsidRPr="00473711" w:rsidRDefault="008431EA" w:rsidP="0031559C">
      <w:pPr>
        <w:spacing w:after="0" w:line="240" w:lineRule="auto"/>
        <w:jc w:val="both"/>
        <w:rPr>
          <w:rFonts w:ascii="Arial" w:hAnsi="Arial" w:cs="Arial"/>
          <w:b/>
          <w:lang w:val="es-ES"/>
        </w:rPr>
      </w:pPr>
    </w:p>
    <w:p w14:paraId="2DF32FA7" w14:textId="65ECC301" w:rsidR="006E3498" w:rsidRPr="00473711" w:rsidRDefault="006E3498" w:rsidP="0029200B">
      <w:pPr>
        <w:pStyle w:val="Prrafodelista"/>
        <w:numPr>
          <w:ilvl w:val="0"/>
          <w:numId w:val="1"/>
        </w:numPr>
        <w:spacing w:after="0" w:line="240" w:lineRule="auto"/>
        <w:jc w:val="both"/>
        <w:rPr>
          <w:rFonts w:ascii="Arial" w:hAnsi="Arial" w:cs="Arial"/>
          <w:b/>
          <w:lang w:val="es-ES"/>
        </w:rPr>
      </w:pPr>
      <w:r w:rsidRPr="00473711">
        <w:rPr>
          <w:rFonts w:ascii="Arial" w:hAnsi="Arial" w:cs="Arial"/>
          <w:b/>
          <w:lang w:val="es-ES"/>
        </w:rPr>
        <w:t xml:space="preserve"> CONTROL Y VIGILANCIA DEL CONTRATO</w:t>
      </w:r>
      <w:r w:rsidR="00EC6328" w:rsidRPr="00473711">
        <w:rPr>
          <w:rFonts w:ascii="Arial" w:hAnsi="Arial" w:cs="Arial"/>
          <w:b/>
          <w:lang w:val="es-ES"/>
        </w:rPr>
        <w:t>.</w:t>
      </w:r>
    </w:p>
    <w:p w14:paraId="6577F24E" w14:textId="77777777" w:rsidR="006E3498" w:rsidRPr="00473711" w:rsidRDefault="006E3498" w:rsidP="0031559C">
      <w:pPr>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4815"/>
        <w:gridCol w:w="1701"/>
        <w:gridCol w:w="2268"/>
      </w:tblGrid>
      <w:tr w:rsidR="00DF0AF4" w:rsidRPr="00473711" w14:paraId="316DF3EE" w14:textId="77777777" w:rsidTr="002A70B4">
        <w:trPr>
          <w:trHeight w:val="530"/>
        </w:trPr>
        <w:tc>
          <w:tcPr>
            <w:tcW w:w="4815" w:type="dxa"/>
            <w:vMerge w:val="restart"/>
            <w:tcBorders>
              <w:top w:val="single" w:sz="4" w:space="0" w:color="000000"/>
              <w:left w:val="single" w:sz="4" w:space="0" w:color="000000"/>
              <w:bottom w:val="single" w:sz="4" w:space="0" w:color="000000"/>
              <w:right w:val="single" w:sz="4" w:space="0" w:color="000000"/>
            </w:tcBorders>
          </w:tcPr>
          <w:p w14:paraId="459795F8" w14:textId="77777777" w:rsidR="006E3498" w:rsidRPr="008431EA" w:rsidRDefault="006E3498" w:rsidP="00EC6328">
            <w:pPr>
              <w:spacing w:after="0" w:line="240" w:lineRule="auto"/>
              <w:jc w:val="both"/>
              <w:rPr>
                <w:rFonts w:ascii="Arial" w:hAnsi="Arial" w:cs="Arial"/>
              </w:rPr>
            </w:pPr>
            <w:r w:rsidRPr="008431EA">
              <w:rPr>
                <w:rFonts w:ascii="Arial" w:hAnsi="Arial" w:cs="Arial"/>
                <w:b/>
              </w:rPr>
              <w:t xml:space="preserve">El Contrato requiere interventoría: </w:t>
            </w:r>
            <w:r w:rsidRPr="008431EA">
              <w:rPr>
                <w:rFonts w:ascii="Arial" w:hAnsi="Arial" w:cs="Arial"/>
              </w:rPr>
              <w:t>(Indique si el contrato requiere o no interventoría marcando “x”)</w:t>
            </w:r>
          </w:p>
        </w:tc>
        <w:tc>
          <w:tcPr>
            <w:tcW w:w="1701" w:type="dxa"/>
            <w:tcBorders>
              <w:top w:val="single" w:sz="4" w:space="0" w:color="000000"/>
              <w:left w:val="single" w:sz="4" w:space="0" w:color="000000"/>
              <w:bottom w:val="single" w:sz="4" w:space="0" w:color="000000"/>
              <w:right w:val="single" w:sz="4" w:space="0" w:color="000000"/>
            </w:tcBorders>
          </w:tcPr>
          <w:p w14:paraId="636119B1" w14:textId="77777777" w:rsidR="006E3498" w:rsidRPr="00473711" w:rsidRDefault="006E3498" w:rsidP="00EC6328">
            <w:pPr>
              <w:spacing w:after="0" w:line="240" w:lineRule="auto"/>
              <w:jc w:val="both"/>
              <w:rPr>
                <w:rFonts w:ascii="Arial" w:hAnsi="Arial" w:cs="Arial"/>
                <w:b/>
                <w:sz w:val="18"/>
                <w:szCs w:val="18"/>
              </w:rPr>
            </w:pPr>
            <w:r w:rsidRPr="00473711">
              <w:rPr>
                <w:rFonts w:ascii="Arial" w:hAnsi="Arial" w:cs="Arial"/>
                <w:b/>
                <w:sz w:val="18"/>
                <w:szCs w:val="18"/>
              </w:rPr>
              <w:t>SI:</w:t>
            </w:r>
          </w:p>
        </w:tc>
        <w:sdt>
          <w:sdtPr>
            <w:rPr>
              <w:rFonts w:ascii="Arial" w:hAnsi="Arial" w:cs="Arial"/>
              <w:sz w:val="18"/>
              <w:szCs w:val="18"/>
            </w:rPr>
            <w:id w:val="-2021544666"/>
            <w:placeholder>
              <w:docPart w:val="F880A7E0016D4F7B8F39976A8301EF44"/>
            </w:placeholder>
            <w:showingPlcHdr/>
            <w:text/>
          </w:sdtPr>
          <w:sdtContent>
            <w:tc>
              <w:tcPr>
                <w:tcW w:w="2268" w:type="dxa"/>
                <w:tcBorders>
                  <w:top w:val="single" w:sz="4" w:space="0" w:color="000000"/>
                  <w:left w:val="single" w:sz="4" w:space="0" w:color="000000"/>
                  <w:bottom w:val="single" w:sz="4" w:space="0" w:color="000000"/>
                  <w:right w:val="single" w:sz="4" w:space="0" w:color="000000"/>
                </w:tcBorders>
              </w:tcPr>
              <w:p w14:paraId="1F2389E6" w14:textId="77777777" w:rsidR="006E3498" w:rsidRPr="00473711" w:rsidRDefault="006E3498" w:rsidP="00EC6328">
                <w:pPr>
                  <w:spacing w:after="0" w:line="240" w:lineRule="auto"/>
                  <w:jc w:val="both"/>
                  <w:rPr>
                    <w:rFonts w:ascii="Arial" w:hAnsi="Arial" w:cs="Arial"/>
                    <w:b/>
                    <w:sz w:val="18"/>
                    <w:szCs w:val="18"/>
                  </w:rPr>
                </w:pPr>
                <w:r w:rsidRPr="00473711">
                  <w:rPr>
                    <w:rStyle w:val="Textodelmarcadordeposicin"/>
                    <w:rFonts w:ascii="Arial" w:hAnsi="Arial" w:cs="Arial"/>
                    <w:color w:val="auto"/>
                    <w:sz w:val="18"/>
                    <w:szCs w:val="18"/>
                  </w:rPr>
                  <w:t>.</w:t>
                </w:r>
              </w:p>
            </w:tc>
          </w:sdtContent>
        </w:sdt>
      </w:tr>
      <w:tr w:rsidR="00EC6328" w:rsidRPr="00473711" w14:paraId="54543C6A" w14:textId="77777777" w:rsidTr="00EC6328">
        <w:trPr>
          <w:trHeight w:val="319"/>
        </w:trPr>
        <w:tc>
          <w:tcPr>
            <w:tcW w:w="4815" w:type="dxa"/>
            <w:vMerge/>
            <w:tcBorders>
              <w:top w:val="single" w:sz="4" w:space="0" w:color="000000"/>
              <w:left w:val="single" w:sz="4" w:space="0" w:color="000000"/>
              <w:bottom w:val="single" w:sz="4" w:space="0" w:color="000000"/>
              <w:right w:val="single" w:sz="4" w:space="0" w:color="000000"/>
            </w:tcBorders>
          </w:tcPr>
          <w:p w14:paraId="6233ADDA" w14:textId="77777777" w:rsidR="006E3498" w:rsidRPr="00473711" w:rsidRDefault="006E3498" w:rsidP="00EC6328">
            <w:pPr>
              <w:spacing w:after="0" w:line="240" w:lineRule="auto"/>
              <w:jc w:val="both"/>
              <w:rPr>
                <w:rFonts w:ascii="Arial" w:hAnsi="Arial" w:cs="Arial"/>
                <w:b/>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73A16D77" w14:textId="77777777" w:rsidR="006E3498" w:rsidRPr="00473711" w:rsidRDefault="006E3498" w:rsidP="00EC6328">
            <w:pPr>
              <w:spacing w:after="0" w:line="240" w:lineRule="auto"/>
              <w:jc w:val="both"/>
              <w:rPr>
                <w:rFonts w:ascii="Arial" w:hAnsi="Arial" w:cs="Arial"/>
                <w:b/>
                <w:sz w:val="18"/>
                <w:szCs w:val="18"/>
              </w:rPr>
            </w:pPr>
            <w:r w:rsidRPr="00473711">
              <w:rPr>
                <w:rFonts w:ascii="Arial" w:hAnsi="Arial" w:cs="Arial"/>
                <w:b/>
                <w:sz w:val="18"/>
                <w:szCs w:val="18"/>
              </w:rPr>
              <w:t>NO:</w:t>
            </w:r>
          </w:p>
        </w:tc>
        <w:sdt>
          <w:sdtPr>
            <w:rPr>
              <w:rFonts w:ascii="Arial" w:hAnsi="Arial" w:cs="Arial"/>
              <w:b/>
              <w:bCs/>
              <w:sz w:val="18"/>
              <w:szCs w:val="18"/>
            </w:rPr>
            <w:id w:val="1859853969"/>
            <w:placeholder>
              <w:docPart w:val="776C01D7BCB849958152F45431C1C0BC"/>
            </w:placeholder>
            <w:text/>
          </w:sdtPr>
          <w:sdtContent>
            <w:tc>
              <w:tcPr>
                <w:tcW w:w="2268" w:type="dxa"/>
                <w:tcBorders>
                  <w:top w:val="single" w:sz="4" w:space="0" w:color="000000"/>
                  <w:left w:val="single" w:sz="4" w:space="0" w:color="000000"/>
                  <w:bottom w:val="single" w:sz="4" w:space="0" w:color="000000"/>
                  <w:right w:val="single" w:sz="4" w:space="0" w:color="000000"/>
                </w:tcBorders>
              </w:tcPr>
              <w:p w14:paraId="12F1764E" w14:textId="129C8BEE" w:rsidR="006E3498" w:rsidRPr="00473711" w:rsidRDefault="00EC6328" w:rsidP="00EC6328">
                <w:pPr>
                  <w:spacing w:after="0" w:line="240" w:lineRule="auto"/>
                  <w:jc w:val="center"/>
                  <w:rPr>
                    <w:rFonts w:ascii="Arial" w:hAnsi="Arial" w:cs="Arial"/>
                    <w:b/>
                    <w:sz w:val="18"/>
                    <w:szCs w:val="18"/>
                  </w:rPr>
                </w:pPr>
                <w:r w:rsidRPr="00473711">
                  <w:rPr>
                    <w:rFonts w:ascii="Arial" w:hAnsi="Arial" w:cs="Arial"/>
                    <w:b/>
                    <w:bCs/>
                    <w:sz w:val="18"/>
                    <w:szCs w:val="18"/>
                  </w:rPr>
                  <w:t>X</w:t>
                </w:r>
              </w:p>
            </w:tc>
          </w:sdtContent>
        </w:sdt>
      </w:tr>
    </w:tbl>
    <w:p w14:paraId="3E9EA38C" w14:textId="77777777" w:rsidR="006E3498" w:rsidRPr="00473711" w:rsidRDefault="006E3498" w:rsidP="0031559C">
      <w:pPr>
        <w:spacing w:after="0" w:line="240" w:lineRule="auto"/>
        <w:jc w:val="both"/>
        <w:rPr>
          <w:rFonts w:ascii="Arial" w:hAnsi="Arial" w:cs="Arial"/>
          <w:b/>
        </w:rPr>
      </w:pPr>
    </w:p>
    <w:tbl>
      <w:tblPr>
        <w:tblStyle w:val="Tablaconcuadrcula"/>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4804"/>
        <w:gridCol w:w="4004"/>
      </w:tblGrid>
      <w:tr w:rsidR="00DF0AF4" w:rsidRPr="00473711" w14:paraId="245C26F2" w14:textId="77777777" w:rsidTr="00F26FC8">
        <w:tc>
          <w:tcPr>
            <w:tcW w:w="4804" w:type="dxa"/>
            <w:tcBorders>
              <w:top w:val="single" w:sz="4" w:space="0" w:color="000000"/>
              <w:left w:val="single" w:sz="4" w:space="0" w:color="000000"/>
              <w:bottom w:val="single" w:sz="4" w:space="0" w:color="000000"/>
              <w:right w:val="single" w:sz="4" w:space="0" w:color="000000"/>
            </w:tcBorders>
          </w:tcPr>
          <w:p w14:paraId="66F5010E" w14:textId="77777777" w:rsidR="006E3498" w:rsidRPr="008431EA" w:rsidRDefault="006E3498" w:rsidP="0031559C">
            <w:pPr>
              <w:spacing w:after="0" w:line="240" w:lineRule="auto"/>
              <w:jc w:val="both"/>
              <w:rPr>
                <w:rFonts w:ascii="Arial" w:hAnsi="Arial" w:cs="Arial"/>
                <w:b/>
              </w:rPr>
            </w:pPr>
            <w:r w:rsidRPr="008431EA">
              <w:rPr>
                <w:rFonts w:ascii="Arial" w:hAnsi="Arial" w:cs="Arial"/>
                <w:b/>
              </w:rPr>
              <w:t xml:space="preserve">De no requerir interventoría, o que la misma no sea integral (jurídica, técnica, financiera, </w:t>
            </w:r>
            <w:r w:rsidRPr="008431EA">
              <w:rPr>
                <w:rFonts w:ascii="Arial" w:hAnsi="Arial" w:cs="Arial"/>
                <w:b/>
              </w:rPr>
              <w:lastRenderedPageBreak/>
              <w:t>contable y administrativa), indique las condiciones de idoneidad que debe cumplir quién realizaría la supervisión:</w:t>
            </w:r>
          </w:p>
        </w:tc>
        <w:sdt>
          <w:sdtPr>
            <w:rPr>
              <w:rFonts w:ascii="Arial" w:hAnsi="Arial" w:cs="Arial"/>
              <w:b/>
            </w:rPr>
            <w:id w:val="26380605"/>
            <w:placeholder>
              <w:docPart w:val="30AE14469063464BB4106C74DBAE01D0"/>
            </w:placeholder>
          </w:sdtPr>
          <w:sdtContent>
            <w:tc>
              <w:tcPr>
                <w:tcW w:w="4004" w:type="dxa"/>
                <w:tcBorders>
                  <w:top w:val="single" w:sz="4" w:space="0" w:color="000000"/>
                  <w:left w:val="single" w:sz="4" w:space="0" w:color="000000"/>
                  <w:bottom w:val="single" w:sz="4" w:space="0" w:color="000000"/>
                  <w:right w:val="single" w:sz="4" w:space="0" w:color="000000"/>
                </w:tcBorders>
              </w:tcPr>
              <w:p w14:paraId="60367610" w14:textId="0A506B85" w:rsidR="006E3498" w:rsidRPr="008431EA" w:rsidRDefault="00EC6328" w:rsidP="00EC6328">
                <w:pPr>
                  <w:spacing w:after="0" w:line="240" w:lineRule="auto"/>
                  <w:jc w:val="center"/>
                  <w:rPr>
                    <w:rFonts w:ascii="Arial" w:hAnsi="Arial" w:cs="Arial"/>
                    <w:b/>
                  </w:rPr>
                </w:pPr>
                <w:r w:rsidRPr="008431EA">
                  <w:rPr>
                    <w:rFonts w:ascii="Arial" w:hAnsi="Arial" w:cs="Arial"/>
                    <w:b/>
                  </w:rPr>
                  <w:t>N/A</w:t>
                </w:r>
              </w:p>
            </w:tc>
          </w:sdtContent>
        </w:sdt>
      </w:tr>
      <w:tr w:rsidR="00EC6328" w:rsidRPr="00473711" w14:paraId="30C06A70" w14:textId="77777777" w:rsidTr="00F26FC8">
        <w:tc>
          <w:tcPr>
            <w:tcW w:w="8808" w:type="dxa"/>
            <w:gridSpan w:val="2"/>
            <w:tcBorders>
              <w:top w:val="single" w:sz="4" w:space="0" w:color="000000"/>
              <w:left w:val="single" w:sz="4" w:space="0" w:color="000000"/>
              <w:bottom w:val="single" w:sz="4" w:space="0" w:color="000000"/>
              <w:right w:val="single" w:sz="4" w:space="0" w:color="000000"/>
            </w:tcBorders>
          </w:tcPr>
          <w:p w14:paraId="7E4ED14D" w14:textId="4945E4B2" w:rsidR="006E3498" w:rsidRPr="008431EA" w:rsidRDefault="006E3498" w:rsidP="0041700D">
            <w:pPr>
              <w:spacing w:after="0" w:line="240" w:lineRule="auto"/>
              <w:jc w:val="both"/>
              <w:rPr>
                <w:rFonts w:ascii="Arial" w:hAnsi="Arial" w:cs="Arial"/>
              </w:rPr>
            </w:pPr>
            <w:r w:rsidRPr="008431EA">
              <w:rPr>
                <w:rFonts w:ascii="Arial" w:hAnsi="Arial" w:cs="Arial"/>
              </w:rPr>
              <w:lastRenderedPageBreak/>
              <w:t xml:space="preserve">En razón a lo anterior se recomienda al ordenador del gasto la designación de </w:t>
            </w:r>
            <w:r w:rsidR="0041700D" w:rsidRPr="008431EA">
              <w:rPr>
                <w:rFonts w:ascii="Arial" w:hAnsi="Arial" w:cs="Arial"/>
              </w:rPr>
              <w:t xml:space="preserve">Wilmar Augusto Reina Acero </w:t>
            </w:r>
            <w:r w:rsidRPr="008431EA">
              <w:rPr>
                <w:rFonts w:ascii="Arial" w:hAnsi="Arial" w:cs="Arial"/>
              </w:rPr>
              <w:t xml:space="preserve">como supervisor del contrato. </w:t>
            </w:r>
            <w:r w:rsidR="0041700D" w:rsidRPr="008431EA">
              <w:rPr>
                <w:rFonts w:ascii="Arial" w:hAnsi="Arial" w:cs="Arial"/>
              </w:rPr>
              <w:t>Quién</w:t>
            </w:r>
            <w:r w:rsidRPr="008431EA">
              <w:rPr>
                <w:rFonts w:ascii="Arial" w:hAnsi="Arial" w:cs="Arial"/>
              </w:rPr>
              <w:t xml:space="preserve"> verificará la correcta y oportuna ejecución del objeto contractual y actuará de conformidad con lo determinado por el Manual de Supervisión e Interventoría </w:t>
            </w:r>
            <w:r w:rsidR="001B5240" w:rsidRPr="008431EA">
              <w:rPr>
                <w:rFonts w:ascii="Arial" w:hAnsi="Arial" w:cs="Arial"/>
              </w:rPr>
              <w:t>de la entidad.</w:t>
            </w:r>
          </w:p>
        </w:tc>
      </w:tr>
    </w:tbl>
    <w:p w14:paraId="60C02114" w14:textId="77777777" w:rsidR="006E3498" w:rsidRPr="00473711" w:rsidRDefault="006E3498" w:rsidP="0031559C">
      <w:pPr>
        <w:spacing w:after="0" w:line="240" w:lineRule="auto"/>
        <w:jc w:val="both"/>
        <w:rPr>
          <w:rFonts w:ascii="Arial" w:hAnsi="Arial" w:cs="Arial"/>
          <w:b/>
        </w:rPr>
      </w:pPr>
    </w:p>
    <w:p w14:paraId="5068611D" w14:textId="4F627CDC" w:rsidR="00391340" w:rsidRPr="00473711" w:rsidRDefault="00391340" w:rsidP="0031559C">
      <w:pPr>
        <w:spacing w:after="0" w:line="240" w:lineRule="auto"/>
        <w:jc w:val="both"/>
        <w:rPr>
          <w:rFonts w:ascii="Arial" w:hAnsi="Arial" w:cs="Arial"/>
        </w:rPr>
      </w:pPr>
    </w:p>
    <w:p w14:paraId="105CF045" w14:textId="579A0D80" w:rsidR="00391340" w:rsidRPr="00473711" w:rsidRDefault="00391340" w:rsidP="0029200B">
      <w:pPr>
        <w:pStyle w:val="Prrafodelista"/>
        <w:numPr>
          <w:ilvl w:val="0"/>
          <w:numId w:val="1"/>
        </w:numPr>
        <w:spacing w:after="0" w:line="240" w:lineRule="auto"/>
        <w:jc w:val="both"/>
        <w:rPr>
          <w:rFonts w:ascii="Arial" w:hAnsi="Arial" w:cs="Arial"/>
        </w:rPr>
      </w:pPr>
      <w:r w:rsidRPr="00070347">
        <w:rPr>
          <w:rFonts w:ascii="Arial" w:hAnsi="Arial" w:cs="Arial"/>
          <w:b/>
          <w:bCs/>
        </w:rPr>
        <w:t>F</w:t>
      </w:r>
      <w:r w:rsidRPr="00473711">
        <w:rPr>
          <w:rFonts w:ascii="Arial" w:hAnsi="Arial" w:cs="Arial"/>
          <w:b/>
          <w:bCs/>
        </w:rPr>
        <w:t>ORMA DE ADJUDICACIÓN</w:t>
      </w:r>
      <w:r w:rsidR="00EC6328" w:rsidRPr="00473711">
        <w:rPr>
          <w:rFonts w:ascii="Arial" w:hAnsi="Arial" w:cs="Arial"/>
          <w:b/>
          <w:bCs/>
        </w:rPr>
        <w:t>.</w:t>
      </w:r>
    </w:p>
    <w:p w14:paraId="3A869D85" w14:textId="30A56395" w:rsidR="00391340" w:rsidRPr="00473711" w:rsidRDefault="00391340" w:rsidP="0031559C">
      <w:pPr>
        <w:spacing w:after="0" w:line="240" w:lineRule="auto"/>
        <w:jc w:val="both"/>
        <w:rPr>
          <w:rFonts w:ascii="Arial" w:hAnsi="Arial" w:cs="Arial"/>
          <w:b/>
          <w:bCs/>
        </w:rPr>
      </w:pPr>
    </w:p>
    <w:p w14:paraId="00175C0C" w14:textId="77777777" w:rsidR="00A52AB2" w:rsidRPr="005411CA" w:rsidRDefault="00A52AB2" w:rsidP="00A52AB2">
      <w:pPr>
        <w:pStyle w:val="Prrafodelista"/>
        <w:numPr>
          <w:ilvl w:val="1"/>
          <w:numId w:val="1"/>
        </w:numPr>
        <w:spacing w:after="0" w:line="240" w:lineRule="auto"/>
        <w:jc w:val="both"/>
        <w:rPr>
          <w:rFonts w:ascii="Arial" w:hAnsi="Arial" w:cs="Arial"/>
          <w:b/>
          <w:bCs/>
        </w:rPr>
      </w:pPr>
      <w:r w:rsidRPr="005411CA">
        <w:rPr>
          <w:rFonts w:ascii="Arial" w:hAnsi="Arial" w:cs="Arial"/>
          <w:b/>
          <w:bCs/>
        </w:rPr>
        <w:t>Clasificación de la adjudicación</w:t>
      </w:r>
    </w:p>
    <w:p w14:paraId="1B32F605" w14:textId="77777777" w:rsidR="00A52AB2" w:rsidRPr="00C27AB4" w:rsidRDefault="00A52AB2" w:rsidP="00A52AB2">
      <w:pPr>
        <w:pStyle w:val="Prrafodelista"/>
        <w:spacing w:after="0" w:line="240" w:lineRule="auto"/>
        <w:jc w:val="both"/>
        <w:rPr>
          <w:rFonts w:ascii="Arial" w:hAnsi="Arial" w:cs="Arial"/>
          <w:b/>
          <w:bCs/>
          <w:color w:val="FF0000"/>
          <w:highlight w:val="yellow"/>
        </w:rPr>
      </w:pPr>
    </w:p>
    <w:p w14:paraId="0163E8F3" w14:textId="77777777" w:rsidR="00A52AB2" w:rsidRPr="005411CA" w:rsidRDefault="00A52AB2" w:rsidP="00A52AB2">
      <w:pPr>
        <w:spacing w:after="0" w:line="240" w:lineRule="auto"/>
        <w:jc w:val="both"/>
        <w:rPr>
          <w:rFonts w:ascii="Arial" w:hAnsi="Arial" w:cs="Arial"/>
        </w:rPr>
      </w:pPr>
      <w:r w:rsidRPr="005411CA">
        <w:rPr>
          <w:rFonts w:ascii="Arial" w:hAnsi="Arial" w:cs="Arial"/>
        </w:rPr>
        <w:t>La adjudicación del proceso se realizará por el total de ítem establecidos y por el valor total de la oferta.</w:t>
      </w:r>
    </w:p>
    <w:p w14:paraId="7336376F" w14:textId="77777777" w:rsidR="00A52AB2" w:rsidRPr="005411CA" w:rsidRDefault="00A52AB2" w:rsidP="00A52AB2">
      <w:pPr>
        <w:spacing w:after="0" w:line="240" w:lineRule="auto"/>
        <w:ind w:left="720"/>
        <w:jc w:val="both"/>
        <w:rPr>
          <w:rFonts w:ascii="Arial" w:hAnsi="Arial" w:cs="Arial"/>
        </w:rPr>
      </w:pPr>
    </w:p>
    <w:p w14:paraId="01F99CC8" w14:textId="77777777" w:rsidR="00A52AB2" w:rsidRPr="005411CA" w:rsidRDefault="00A52AB2" w:rsidP="00A52AB2">
      <w:pPr>
        <w:pStyle w:val="Prrafodelista"/>
        <w:numPr>
          <w:ilvl w:val="1"/>
          <w:numId w:val="1"/>
        </w:numPr>
        <w:spacing w:after="0" w:line="240" w:lineRule="auto"/>
        <w:jc w:val="both"/>
        <w:rPr>
          <w:rFonts w:ascii="Arial" w:hAnsi="Arial" w:cs="Arial"/>
          <w:b/>
          <w:bCs/>
        </w:rPr>
      </w:pPr>
      <w:r w:rsidRPr="005411CA">
        <w:rPr>
          <w:rFonts w:ascii="Arial" w:hAnsi="Arial" w:cs="Arial"/>
          <w:b/>
          <w:bCs/>
        </w:rPr>
        <w:t>Lotes</w:t>
      </w:r>
    </w:p>
    <w:p w14:paraId="60005715" w14:textId="77777777" w:rsidR="00A52AB2" w:rsidRPr="005411CA" w:rsidRDefault="00A52AB2" w:rsidP="00A52AB2">
      <w:pPr>
        <w:pStyle w:val="Prrafodelista"/>
        <w:spacing w:after="0" w:line="240" w:lineRule="auto"/>
        <w:jc w:val="both"/>
        <w:rPr>
          <w:rFonts w:ascii="Arial" w:hAnsi="Arial" w:cs="Arial"/>
          <w:b/>
          <w:bCs/>
        </w:rPr>
      </w:pPr>
    </w:p>
    <w:p w14:paraId="0819A3D7" w14:textId="24E86B7C" w:rsidR="00A52AB2" w:rsidRPr="005411CA" w:rsidRDefault="00A52AB2" w:rsidP="005411CA">
      <w:pPr>
        <w:spacing w:after="0" w:line="240" w:lineRule="auto"/>
        <w:ind w:firstLine="360"/>
        <w:jc w:val="both"/>
        <w:rPr>
          <w:rFonts w:ascii="Arial" w:hAnsi="Arial" w:cs="Arial"/>
        </w:rPr>
      </w:pPr>
      <w:r w:rsidRPr="005411CA">
        <w:rPr>
          <w:rFonts w:ascii="Arial" w:hAnsi="Arial" w:cs="Arial"/>
        </w:rPr>
        <w:t>No aplica</w:t>
      </w:r>
    </w:p>
    <w:p w14:paraId="5AAF261A" w14:textId="77777777" w:rsidR="00A52AB2" w:rsidRPr="00EE3681" w:rsidRDefault="00A52AB2" w:rsidP="00A52AB2">
      <w:pPr>
        <w:pStyle w:val="Prrafodelista"/>
        <w:spacing w:after="0" w:line="240" w:lineRule="auto"/>
        <w:jc w:val="both"/>
        <w:rPr>
          <w:rFonts w:ascii="Arial" w:hAnsi="Arial" w:cs="Arial"/>
        </w:rPr>
      </w:pPr>
    </w:p>
    <w:p w14:paraId="5F2AB653" w14:textId="77777777" w:rsidR="00EE3681" w:rsidRPr="00473711" w:rsidRDefault="00EE3681" w:rsidP="00301883">
      <w:pPr>
        <w:spacing w:after="0" w:line="240" w:lineRule="auto"/>
        <w:jc w:val="both"/>
        <w:rPr>
          <w:rFonts w:ascii="Arial" w:hAnsi="Arial" w:cs="Arial"/>
          <w:b/>
          <w:bCs/>
        </w:rPr>
      </w:pPr>
    </w:p>
    <w:p w14:paraId="58C06887" w14:textId="63D5FEF1" w:rsidR="00E90FDD" w:rsidRPr="00473711" w:rsidRDefault="006E3498" w:rsidP="0029200B">
      <w:pPr>
        <w:pStyle w:val="Prrafodelista"/>
        <w:numPr>
          <w:ilvl w:val="0"/>
          <w:numId w:val="1"/>
        </w:numPr>
        <w:spacing w:after="0" w:line="240" w:lineRule="auto"/>
        <w:jc w:val="both"/>
        <w:rPr>
          <w:rFonts w:ascii="Arial" w:hAnsi="Arial" w:cs="Arial"/>
          <w:b/>
        </w:rPr>
      </w:pPr>
      <w:r w:rsidRPr="00473711">
        <w:rPr>
          <w:rFonts w:ascii="Arial" w:hAnsi="Arial" w:cs="Arial"/>
          <w:b/>
        </w:rPr>
        <w:t>CRITERIOS PARA SELECCIONAR LA OFERTA MÁS FAVORABLES</w:t>
      </w:r>
      <w:r w:rsidR="00301883" w:rsidRPr="00473711">
        <w:rPr>
          <w:rFonts w:ascii="Arial" w:hAnsi="Arial" w:cs="Arial"/>
          <w:b/>
        </w:rPr>
        <w:t>.</w:t>
      </w:r>
    </w:p>
    <w:p w14:paraId="23A23C6B" w14:textId="77777777" w:rsidR="00301883" w:rsidRPr="00473711" w:rsidRDefault="00301883" w:rsidP="00301883">
      <w:pPr>
        <w:pStyle w:val="Prrafodelista"/>
        <w:spacing w:after="0" w:line="240" w:lineRule="auto"/>
        <w:jc w:val="both"/>
        <w:rPr>
          <w:rFonts w:ascii="Arial" w:hAnsi="Arial" w:cs="Arial"/>
          <w:b/>
        </w:rPr>
      </w:pPr>
    </w:p>
    <w:p w14:paraId="707DA16C" w14:textId="77777777" w:rsidR="002474DA" w:rsidRDefault="00595A2F" w:rsidP="005B119F">
      <w:pPr>
        <w:spacing w:after="0" w:line="240" w:lineRule="auto"/>
        <w:jc w:val="both"/>
        <w:rPr>
          <w:rFonts w:ascii="Arial" w:hAnsi="Arial" w:cs="Arial"/>
        </w:rPr>
      </w:pPr>
      <w:r w:rsidRPr="00473711">
        <w:rPr>
          <w:rFonts w:ascii="Arial" w:hAnsi="Arial" w:cs="Arial"/>
        </w:rPr>
        <w:t>Este proceso se realizará teniendo en cuenta lo contemplado en el artículo 2 del Decreto Nacional 1860 de 2021 en relación con la utilización de la Adquisición en Grandes Superficies cuando se trate de mínima cuantía. Específicamente podrán participar los proveedores que se vincularon a la Tienda Virtual del Estado Colombiano en el catálogo de Gran Almacén Grandes Superficies publicado en:</w:t>
      </w:r>
    </w:p>
    <w:p w14:paraId="08A4BC66" w14:textId="79B51C60" w:rsidR="00595A2F" w:rsidRPr="00473711" w:rsidRDefault="000252C1" w:rsidP="005B119F">
      <w:pPr>
        <w:spacing w:after="0" w:line="240" w:lineRule="auto"/>
        <w:jc w:val="both"/>
        <w:rPr>
          <w:rFonts w:ascii="Arial" w:hAnsi="Arial" w:cs="Arial"/>
        </w:rPr>
      </w:pPr>
      <w:hyperlink r:id="rId68" w:history="1">
        <w:r w:rsidR="00500830" w:rsidRPr="007C723B">
          <w:rPr>
            <w:rStyle w:val="Hipervnculo"/>
            <w:rFonts w:ascii="Arial" w:hAnsi="Arial" w:cs="Arial"/>
          </w:rPr>
          <w:t>https://www.colombiacompra.gov.co/tiendavirtual-del-estadocolombiano/grandes-superficies</w:t>
        </w:r>
      </w:hyperlink>
      <w:r w:rsidR="00595A2F" w:rsidRPr="00473711">
        <w:rPr>
          <w:rFonts w:ascii="Arial" w:hAnsi="Arial" w:cs="Arial"/>
        </w:rPr>
        <w:t xml:space="preserve"> </w:t>
      </w:r>
    </w:p>
    <w:p w14:paraId="060AAB75" w14:textId="77777777" w:rsidR="00595A2F" w:rsidRPr="00473711" w:rsidRDefault="00595A2F" w:rsidP="005B119F">
      <w:pPr>
        <w:spacing w:after="0" w:line="240" w:lineRule="auto"/>
        <w:jc w:val="both"/>
        <w:rPr>
          <w:rFonts w:ascii="Arial" w:hAnsi="Arial" w:cs="Arial"/>
        </w:rPr>
      </w:pPr>
    </w:p>
    <w:p w14:paraId="2449CFE5" w14:textId="14476367" w:rsidR="00595A2F" w:rsidRPr="00473711" w:rsidRDefault="008431EA" w:rsidP="005B119F">
      <w:pPr>
        <w:spacing w:after="0" w:line="240" w:lineRule="auto"/>
        <w:jc w:val="both"/>
        <w:rPr>
          <w:rFonts w:ascii="Arial" w:hAnsi="Arial" w:cs="Arial"/>
        </w:rPr>
      </w:pPr>
      <w:r w:rsidRPr="00473711">
        <w:rPr>
          <w:rFonts w:ascii="Arial" w:hAnsi="Arial" w:cs="Arial"/>
        </w:rPr>
        <w:t>Para</w:t>
      </w:r>
      <w:r w:rsidR="00595A2F" w:rsidRPr="00473711">
        <w:rPr>
          <w:rFonts w:ascii="Arial" w:hAnsi="Arial" w:cs="Arial"/>
        </w:rPr>
        <w:t xml:space="preserve"> lo cual se atenderá lo definido en la guía para comprar en la Tienda Virtual del Estado Colombiano Grandes Superficies. Utilización del Acuerdo Marco de Precios. Colombia Compra Eficiente debe publicar el Catálogo para Acuerdos Marco de Precios, y la Entidad Estatal en la etapa de planeación del Proceso de Contratación está obligada a verificar si existe un Acuerdo Marco de Precios vigente con el cual la Entidad Estatal pueda satisfacer la necesidad identificada. Si el Catálogo para Acuerdos Marco de Precios contiene el bien o servicio requerido, la Entidad Estatal está obligada a suscribir el Acuerdo Marco de Precios, en la forma que Colombia Compra Eficiente disponga, y luego puede colocar la orden de compra correspondiente en los términos establecidos en el Acuerdo Marco de Precios. </w:t>
      </w:r>
    </w:p>
    <w:p w14:paraId="631DA6D8" w14:textId="77777777" w:rsidR="00595A2F" w:rsidRPr="00473711" w:rsidRDefault="00595A2F" w:rsidP="005B119F">
      <w:pPr>
        <w:spacing w:after="0" w:line="240" w:lineRule="auto"/>
        <w:jc w:val="both"/>
        <w:rPr>
          <w:rFonts w:ascii="Arial" w:hAnsi="Arial" w:cs="Arial"/>
        </w:rPr>
      </w:pPr>
    </w:p>
    <w:p w14:paraId="53192EE2" w14:textId="77777777" w:rsidR="00595A2F" w:rsidRPr="00473711" w:rsidRDefault="00595A2F" w:rsidP="005B119F">
      <w:pPr>
        <w:spacing w:after="0" w:line="240" w:lineRule="auto"/>
        <w:jc w:val="both"/>
        <w:rPr>
          <w:rFonts w:ascii="Arial" w:hAnsi="Arial" w:cs="Arial"/>
        </w:rPr>
      </w:pPr>
      <w:r w:rsidRPr="00473711">
        <w:rPr>
          <w:rFonts w:ascii="Arial" w:hAnsi="Arial" w:cs="Arial"/>
        </w:rPr>
        <w:t xml:space="preserve">Las Entidades Estatales no deben exigir las garantías, en las órdenes de compra derivadas de los Acuerdos Marco de Precios, a menos que el Acuerdo Marco de Precios respectivo </w:t>
      </w:r>
      <w:r w:rsidRPr="00473711">
        <w:rPr>
          <w:rFonts w:ascii="Arial" w:hAnsi="Arial" w:cs="Arial"/>
        </w:rPr>
        <w:lastRenderedPageBreak/>
        <w:t xml:space="preserve">disponga lo contrario. De conformidad con lo establecido en el artículo 2 del Decreto Nacional 1860 de 2021, los proveedores serán los que estén vinculados a la Tienda Virtual del Estado Colombiano en el catálogo grandes superficies publicado en: </w:t>
      </w:r>
      <w:hyperlink r:id="rId69" w:history="1">
        <w:r w:rsidRPr="00473711">
          <w:rPr>
            <w:rStyle w:val="Hipervnculo"/>
            <w:rFonts w:ascii="Arial" w:hAnsi="Arial" w:cs="Arial"/>
          </w:rPr>
          <w:t>https://www.colombiacompra.gov.co/tienda-virtual-del-estado-colombiano/grandes-superficies</w:t>
        </w:r>
      </w:hyperlink>
      <w:r w:rsidRPr="00473711">
        <w:rPr>
          <w:rFonts w:ascii="Arial" w:hAnsi="Arial" w:cs="Arial"/>
        </w:rPr>
        <w:t xml:space="preserve"> para lo cual se atenderá lo definido en la guía para comprar en la Tienda Virtual del Estado Colombiano. </w:t>
      </w:r>
    </w:p>
    <w:p w14:paraId="11033441" w14:textId="77777777" w:rsidR="00595A2F" w:rsidRPr="00473711" w:rsidRDefault="00595A2F" w:rsidP="005B119F">
      <w:pPr>
        <w:spacing w:after="0" w:line="240" w:lineRule="auto"/>
        <w:jc w:val="both"/>
        <w:rPr>
          <w:rFonts w:ascii="Arial" w:hAnsi="Arial" w:cs="Arial"/>
        </w:rPr>
      </w:pPr>
    </w:p>
    <w:p w14:paraId="513DD17D" w14:textId="77777777" w:rsidR="008C3FF3" w:rsidRPr="00473711" w:rsidRDefault="00595A2F" w:rsidP="005B119F">
      <w:pPr>
        <w:spacing w:after="0" w:line="240" w:lineRule="auto"/>
        <w:jc w:val="both"/>
        <w:rPr>
          <w:rFonts w:ascii="Arial" w:hAnsi="Arial" w:cs="Arial"/>
        </w:rPr>
      </w:pPr>
      <w:r w:rsidRPr="00473711">
        <w:rPr>
          <w:rFonts w:ascii="Arial" w:hAnsi="Arial" w:cs="Arial"/>
        </w:rPr>
        <w:t xml:space="preserve">Conforme a la guía mencionada se aplicará lo relacionado con los criterios de selección: “La Entidad Compradora debe generar una Orden de Compra. Colombia Compra Eficiente, en su función de desarrollar mecanismos de agregación de demanda de las Entidades Estatales, invitó a los grandes almacenes registrados en la Superintendencia de Industria y Comercio a vincularse a la Tienda Virtual del Estado Colombiano para ofrecer a las Entidades Estatales el catálogo del gran almacén.” Teniendo en cuenta la descripción de la necesidad que se pretende satisfacer, y el análisis técnico y económico que soporta el valor estimado del contrato del presente estudio previo, y el numeral IX. Procesos de Contratación a través de Acuerdos Marco de Precios y Contratos de Agregación de Demanda en la TVEC, contenido en los Términos y Condiciones de Uso de la Tienda Virtual del Estado Colombiano, ubicado en la dirección electrónica </w:t>
      </w:r>
      <w:hyperlink r:id="rId70" w:history="1">
        <w:r w:rsidRPr="00473711">
          <w:rPr>
            <w:rStyle w:val="Hipervnculo"/>
            <w:rFonts w:ascii="Arial" w:hAnsi="Arial" w:cs="Arial"/>
          </w:rPr>
          <w:t>https://www.colombiacompra.gov.co/tienda-virtual-del-estadocolombiano/terminosycondiciones</w:t>
        </w:r>
      </w:hyperlink>
      <w:r w:rsidRPr="00473711">
        <w:rPr>
          <w:rFonts w:ascii="Arial" w:hAnsi="Arial" w:cs="Arial"/>
        </w:rPr>
        <w:t xml:space="preserve">,  el Centro para la comunicación gráfica seleccionará a la empresa con los precios de menor valor, y teniendo en cuenta lo estipulado en el numeral IV. Análisis de las condiciones para adquirir bienes por Gran Almacén: La Entidad Compradora debe identificar su necesidad, revisar la información y los precios en el Catálogo para cada uno de los bienes que pretende adquirir y así seleccionar el Gran Almacén que ofrece el menor precio por el total de los bienes requeridos. </w:t>
      </w:r>
    </w:p>
    <w:p w14:paraId="02021D3C" w14:textId="77777777" w:rsidR="008C3FF3" w:rsidRPr="00473711" w:rsidRDefault="008C3FF3" w:rsidP="005B119F">
      <w:pPr>
        <w:spacing w:after="0" w:line="240" w:lineRule="auto"/>
        <w:jc w:val="both"/>
        <w:rPr>
          <w:rFonts w:ascii="Arial" w:hAnsi="Arial" w:cs="Arial"/>
        </w:rPr>
      </w:pPr>
    </w:p>
    <w:p w14:paraId="692DFA22" w14:textId="20ACA6DF" w:rsidR="0061115D" w:rsidRPr="00473711" w:rsidRDefault="00595A2F" w:rsidP="005B119F">
      <w:pPr>
        <w:spacing w:after="0" w:line="240" w:lineRule="auto"/>
        <w:jc w:val="both"/>
        <w:rPr>
          <w:rFonts w:ascii="Arial" w:hAnsi="Arial" w:cs="Arial"/>
        </w:rPr>
      </w:pPr>
      <w:r w:rsidRPr="00473711">
        <w:rPr>
          <w:rFonts w:ascii="Arial" w:hAnsi="Arial" w:cs="Arial"/>
        </w:rPr>
        <w:t>Una vez identificados los productos y el proveedor, el comprador debe ingresar la cantidad que desea adquirir (Paso 1) y agregar los productos al carrito de compras (Paso 2). Estos dos pasos se deben repetir por la totalidad de los productos que se desea adquirir, teniendo en cuenta que una orden de compra solo puede contener los productos de un proveedor. Una vez se complete el carrito de compras, el comprador da clic sobre el carrito e ingresa a revisar los productos y a diligenciar la Solicitud de Compra (Paso</w:t>
      </w:r>
      <w:r w:rsidR="008C3FF3" w:rsidRPr="00473711">
        <w:rPr>
          <w:rFonts w:ascii="Arial" w:hAnsi="Arial" w:cs="Arial"/>
        </w:rPr>
        <w:t xml:space="preserve"> 3) </w:t>
      </w:r>
      <w:hyperlink r:id="rId71" w:history="1">
        <w:r w:rsidR="008C3FF3" w:rsidRPr="00473711">
          <w:rPr>
            <w:rStyle w:val="Hipervnculo"/>
            <w:rFonts w:ascii="Arial" w:hAnsi="Arial" w:cs="Arial"/>
          </w:rPr>
          <w:t>https://www.colombiacompra.gov.co/sites/cce_public/files/cce_tienda_virtual/20200420guia_gran_almacen.pdf</w:t>
        </w:r>
      </w:hyperlink>
    </w:p>
    <w:p w14:paraId="71D18FC6" w14:textId="6286596D" w:rsidR="008C3FF3" w:rsidRPr="00473711" w:rsidRDefault="008C3FF3" w:rsidP="0061115D">
      <w:pPr>
        <w:spacing w:after="0" w:line="240" w:lineRule="auto"/>
        <w:rPr>
          <w:rFonts w:ascii="Arial" w:hAnsi="Arial" w:cs="Arial"/>
        </w:rPr>
      </w:pPr>
    </w:p>
    <w:p w14:paraId="572185C9" w14:textId="77777777" w:rsidR="008C3FF3" w:rsidRPr="00473711" w:rsidRDefault="008C3FF3" w:rsidP="0061115D">
      <w:pPr>
        <w:spacing w:after="0" w:line="240" w:lineRule="auto"/>
        <w:rPr>
          <w:rFonts w:ascii="Arial" w:hAnsi="Arial" w:cs="Arial"/>
        </w:rPr>
      </w:pPr>
    </w:p>
    <w:p w14:paraId="2272E44A" w14:textId="41CF88F0" w:rsidR="006E3498" w:rsidRPr="00473711" w:rsidRDefault="006E3498" w:rsidP="0029200B">
      <w:pPr>
        <w:pStyle w:val="Prrafodelista"/>
        <w:numPr>
          <w:ilvl w:val="1"/>
          <w:numId w:val="1"/>
        </w:numPr>
        <w:spacing w:after="0" w:line="240" w:lineRule="auto"/>
        <w:jc w:val="both"/>
        <w:rPr>
          <w:rFonts w:ascii="Arial" w:hAnsi="Arial" w:cs="Arial"/>
          <w:b/>
        </w:rPr>
      </w:pPr>
      <w:r w:rsidRPr="00473711">
        <w:rPr>
          <w:rFonts w:ascii="Arial" w:hAnsi="Arial" w:cs="Arial"/>
          <w:b/>
        </w:rPr>
        <w:t>R</w:t>
      </w:r>
      <w:r w:rsidR="0061115D" w:rsidRPr="00473711">
        <w:rPr>
          <w:rFonts w:ascii="Arial" w:hAnsi="Arial" w:cs="Arial"/>
          <w:b/>
        </w:rPr>
        <w:t>equisitos</w:t>
      </w:r>
      <w:r w:rsidRPr="00473711">
        <w:rPr>
          <w:rFonts w:ascii="Arial" w:hAnsi="Arial" w:cs="Arial"/>
          <w:b/>
        </w:rPr>
        <w:t xml:space="preserve"> </w:t>
      </w:r>
      <w:r w:rsidR="0061115D" w:rsidRPr="00473711">
        <w:rPr>
          <w:rFonts w:ascii="Arial" w:hAnsi="Arial" w:cs="Arial"/>
          <w:b/>
        </w:rPr>
        <w:t xml:space="preserve">Mínimos </w:t>
      </w:r>
      <w:r w:rsidRPr="00473711">
        <w:rPr>
          <w:rFonts w:ascii="Arial" w:hAnsi="Arial" w:cs="Arial"/>
          <w:b/>
        </w:rPr>
        <w:t>H</w:t>
      </w:r>
      <w:r w:rsidR="0061115D" w:rsidRPr="00473711">
        <w:rPr>
          <w:rFonts w:ascii="Arial" w:hAnsi="Arial" w:cs="Arial"/>
          <w:b/>
        </w:rPr>
        <w:t>abilitantes</w:t>
      </w:r>
      <w:r w:rsidR="00301883" w:rsidRPr="00473711">
        <w:rPr>
          <w:rFonts w:ascii="Arial" w:hAnsi="Arial" w:cs="Arial"/>
          <w:b/>
        </w:rPr>
        <w:t>.</w:t>
      </w:r>
    </w:p>
    <w:p w14:paraId="050DBCBD" w14:textId="60564221" w:rsidR="0061115D" w:rsidRPr="00473711" w:rsidRDefault="0061115D" w:rsidP="0061115D">
      <w:pPr>
        <w:spacing w:after="0" w:line="240" w:lineRule="auto"/>
        <w:rPr>
          <w:rFonts w:ascii="Arial" w:hAnsi="Arial" w:cs="Arial"/>
          <w:b/>
        </w:rPr>
      </w:pPr>
    </w:p>
    <w:p w14:paraId="6FD0747C" w14:textId="574132E2" w:rsidR="0061115D" w:rsidRPr="00473711" w:rsidRDefault="008C3FF3" w:rsidP="0061115D">
      <w:pPr>
        <w:spacing w:after="0" w:line="240" w:lineRule="auto"/>
        <w:rPr>
          <w:rFonts w:ascii="Arial" w:hAnsi="Arial" w:cs="Arial"/>
          <w:sz w:val="20"/>
          <w:szCs w:val="20"/>
        </w:rPr>
      </w:pPr>
      <w:r w:rsidRPr="00473711">
        <w:rPr>
          <w:rFonts w:ascii="Arial" w:hAnsi="Arial" w:cs="Arial"/>
        </w:rPr>
        <w:t>N/A - Teniendo en cuenta que el presente proceso se adelantará por Adquisición en Grandes Superficies por Mínima Cuantía a través del instrumento definido por la Agencia Nacional de Contratación Pública-Colombia Compra Eficiente, en la TVEC-Tienda Virtual del Estado Colombiano, atendiendo lo contemplado en Artículo 2.2.1.2.1.5.3. Del decreto 1082 del 2015 en relación con la utilización de la Adquisición en Grandes Superficies cuando se trate de mínima cuantía.</w:t>
      </w:r>
    </w:p>
    <w:p w14:paraId="0159C637" w14:textId="77777777" w:rsidR="0061115D" w:rsidRPr="00473711" w:rsidRDefault="0061115D" w:rsidP="0061115D">
      <w:pPr>
        <w:spacing w:after="0" w:line="240" w:lineRule="auto"/>
        <w:jc w:val="both"/>
        <w:rPr>
          <w:rFonts w:ascii="Arial" w:hAnsi="Arial" w:cs="Arial"/>
          <w:b/>
        </w:rPr>
      </w:pPr>
    </w:p>
    <w:p w14:paraId="7E5C58A2" w14:textId="00AFA647" w:rsidR="0061115D" w:rsidRPr="00473711" w:rsidRDefault="0061115D" w:rsidP="0029200B">
      <w:pPr>
        <w:pStyle w:val="Prrafodelista"/>
        <w:keepNext/>
        <w:numPr>
          <w:ilvl w:val="2"/>
          <w:numId w:val="1"/>
        </w:numPr>
        <w:tabs>
          <w:tab w:val="left" w:pos="1080"/>
        </w:tabs>
        <w:overflowPunct w:val="0"/>
        <w:autoSpaceDE w:val="0"/>
        <w:autoSpaceDN w:val="0"/>
        <w:adjustRightInd w:val="0"/>
        <w:spacing w:after="0" w:line="240" w:lineRule="auto"/>
        <w:jc w:val="both"/>
        <w:textAlignment w:val="baseline"/>
        <w:outlineLvl w:val="3"/>
        <w:rPr>
          <w:rFonts w:ascii="Arial" w:eastAsia="Times New Roman" w:hAnsi="Arial" w:cs="Arial"/>
          <w:b/>
          <w:iCs/>
          <w:sz w:val="20"/>
          <w:szCs w:val="20"/>
          <w:lang w:val="es-ES" w:eastAsia="es-ES"/>
        </w:rPr>
      </w:pPr>
      <w:r w:rsidRPr="00473711">
        <w:rPr>
          <w:rFonts w:ascii="Arial" w:eastAsia="Times New Roman" w:hAnsi="Arial" w:cs="Arial"/>
          <w:b/>
          <w:iCs/>
          <w:sz w:val="20"/>
          <w:szCs w:val="20"/>
          <w:lang w:val="es-ES" w:eastAsia="es-ES"/>
        </w:rPr>
        <w:t>REQUISITOS DE ORDEN JURÍDICO.</w:t>
      </w:r>
    </w:p>
    <w:p w14:paraId="6D8AA9C3" w14:textId="77777777" w:rsidR="008C3FF3" w:rsidRPr="00473711" w:rsidRDefault="008C3FF3" w:rsidP="008C3FF3">
      <w:pPr>
        <w:pStyle w:val="Prrafodelista"/>
        <w:keepNext/>
        <w:tabs>
          <w:tab w:val="left" w:pos="1080"/>
        </w:tabs>
        <w:overflowPunct w:val="0"/>
        <w:autoSpaceDE w:val="0"/>
        <w:autoSpaceDN w:val="0"/>
        <w:adjustRightInd w:val="0"/>
        <w:spacing w:after="0" w:line="240" w:lineRule="auto"/>
        <w:ind w:left="1080"/>
        <w:jc w:val="both"/>
        <w:textAlignment w:val="baseline"/>
        <w:outlineLvl w:val="3"/>
        <w:rPr>
          <w:rFonts w:ascii="Arial" w:eastAsia="Times New Roman" w:hAnsi="Arial" w:cs="Arial"/>
          <w:b/>
          <w:iCs/>
          <w:sz w:val="20"/>
          <w:szCs w:val="20"/>
          <w:lang w:val="es-ES" w:eastAsia="es-ES"/>
        </w:rPr>
      </w:pPr>
    </w:p>
    <w:p w14:paraId="162E94CD" w14:textId="0B4F1364" w:rsidR="006E3498" w:rsidRPr="00473711" w:rsidRDefault="008431EA" w:rsidP="0031559C">
      <w:pPr>
        <w:spacing w:after="0" w:line="240" w:lineRule="auto"/>
        <w:jc w:val="both"/>
        <w:rPr>
          <w:rFonts w:ascii="Arial" w:hAnsi="Arial" w:cs="Arial"/>
        </w:rPr>
      </w:pPr>
      <w:r>
        <w:rPr>
          <w:rFonts w:ascii="Arial" w:hAnsi="Arial" w:cs="Arial"/>
        </w:rPr>
        <w:t>N/A - E</w:t>
      </w:r>
      <w:r w:rsidR="008C3FF3" w:rsidRPr="00473711">
        <w:rPr>
          <w:rFonts w:ascii="Arial" w:hAnsi="Arial" w:cs="Arial"/>
        </w:rPr>
        <w:t>l presente proceso se adelantará por Adquisición en Grandes Superficies por Mínima Cuantía a través del instrumento definido por la Agencia Nacional de Contratación Pública-Colombia Compra Eficiente, en la TVEC-Tienda Virtual del Estado Colombiano, atendiendo lo contemplado en Artículo 2.2.1.2.1.5.3. Del decreto 1082 del 2015 en relación con la utilización de la Adquisición en Grandes Superficies cuando se trate de mínima cuantía.</w:t>
      </w:r>
    </w:p>
    <w:p w14:paraId="308886FF" w14:textId="77777777" w:rsidR="008C3FF3" w:rsidRPr="00473711" w:rsidRDefault="008C3FF3" w:rsidP="0031559C">
      <w:pPr>
        <w:spacing w:after="0" w:line="240" w:lineRule="auto"/>
        <w:jc w:val="both"/>
        <w:rPr>
          <w:rFonts w:ascii="Arial" w:hAnsi="Arial" w:cs="Arial"/>
          <w:b/>
        </w:rPr>
      </w:pPr>
    </w:p>
    <w:p w14:paraId="5549793F" w14:textId="77777777" w:rsidR="008A58D4" w:rsidRPr="00473711" w:rsidRDefault="008A58D4" w:rsidP="008A58D4">
      <w:pPr>
        <w:spacing w:after="0" w:line="240" w:lineRule="auto"/>
        <w:jc w:val="both"/>
        <w:rPr>
          <w:rFonts w:ascii="Arial" w:hAnsi="Arial" w:cs="Arial"/>
          <w:lang w:val="es-MX"/>
        </w:rPr>
      </w:pPr>
    </w:p>
    <w:p w14:paraId="7EBD5933" w14:textId="77777777" w:rsidR="008A58D4" w:rsidRPr="00473711" w:rsidRDefault="008A58D4" w:rsidP="0029200B">
      <w:pPr>
        <w:numPr>
          <w:ilvl w:val="3"/>
          <w:numId w:val="1"/>
        </w:numPr>
        <w:autoSpaceDE w:val="0"/>
        <w:autoSpaceDN w:val="0"/>
        <w:adjustRightInd w:val="0"/>
        <w:spacing w:after="0" w:line="240" w:lineRule="auto"/>
        <w:contextualSpacing/>
        <w:jc w:val="both"/>
        <w:rPr>
          <w:rFonts w:ascii="Arial" w:eastAsia="Times New Roman" w:hAnsi="Arial" w:cs="Arial"/>
          <w:b/>
          <w:bCs/>
          <w:lang w:val="es-MX" w:eastAsia="es-MX"/>
        </w:rPr>
      </w:pPr>
      <w:r w:rsidRPr="00473711">
        <w:rPr>
          <w:rFonts w:ascii="Arial" w:eastAsia="Times New Roman" w:hAnsi="Arial" w:cs="Arial"/>
          <w:b/>
          <w:bCs/>
          <w:lang w:val="es-MX" w:eastAsia="es-MX"/>
        </w:rPr>
        <w:t>Capacidad Jurídica:</w:t>
      </w:r>
    </w:p>
    <w:p w14:paraId="4113E846" w14:textId="77777777" w:rsidR="008A58D4" w:rsidRPr="00473711" w:rsidRDefault="008A58D4" w:rsidP="008A58D4">
      <w:pPr>
        <w:autoSpaceDE w:val="0"/>
        <w:autoSpaceDN w:val="0"/>
        <w:adjustRightInd w:val="0"/>
        <w:spacing w:after="0" w:line="240" w:lineRule="auto"/>
        <w:contextualSpacing/>
        <w:rPr>
          <w:rFonts w:ascii="Arial" w:eastAsia="Times New Roman" w:hAnsi="Arial" w:cs="Arial"/>
          <w:b/>
          <w:bCs/>
          <w:lang w:val="es-MX" w:eastAsia="es-MX"/>
        </w:rPr>
      </w:pPr>
    </w:p>
    <w:p w14:paraId="50097BF9" w14:textId="3FED6E05" w:rsidR="008A58D4" w:rsidRDefault="008431EA" w:rsidP="008A58D4">
      <w:pPr>
        <w:autoSpaceDE w:val="0"/>
        <w:autoSpaceDN w:val="0"/>
        <w:adjustRightInd w:val="0"/>
        <w:spacing w:after="0" w:line="240" w:lineRule="auto"/>
        <w:jc w:val="both"/>
        <w:rPr>
          <w:rFonts w:ascii="Arial" w:hAnsi="Arial" w:cs="Arial"/>
        </w:rPr>
      </w:pPr>
      <w:r>
        <w:rPr>
          <w:rFonts w:ascii="Arial" w:hAnsi="Arial" w:cs="Arial"/>
        </w:rPr>
        <w:t>N/A - E</w:t>
      </w:r>
      <w:r w:rsidR="005B119F" w:rsidRPr="00473711">
        <w:rPr>
          <w:rFonts w:ascii="Arial" w:hAnsi="Arial" w:cs="Arial"/>
        </w:rPr>
        <w:t>l presente proceso se adelantará por Adquisición en Grandes Superficies por Mínima Cuantía a través del instrumento definido por la Agencia Nacional de Contratación Pública-Colombia Compra Eficiente, en la TVEC-Tienda Virtual del Estado Colombiano, atendiendo lo contemplado en Artículo 2.2.1.2.1.5.3. Del decreto 1082 del 2015 en relación con la utilización de la Adquisición en Grandes Superficies cuando se trate de mínima cuantía.</w:t>
      </w:r>
    </w:p>
    <w:p w14:paraId="352358BA" w14:textId="77777777" w:rsidR="008431EA" w:rsidRDefault="008431EA" w:rsidP="008A58D4">
      <w:pPr>
        <w:autoSpaceDE w:val="0"/>
        <w:autoSpaceDN w:val="0"/>
        <w:adjustRightInd w:val="0"/>
        <w:spacing w:after="0" w:line="240" w:lineRule="auto"/>
        <w:jc w:val="both"/>
        <w:rPr>
          <w:rFonts w:ascii="Arial" w:hAnsi="Arial" w:cs="Arial"/>
        </w:rPr>
      </w:pPr>
    </w:p>
    <w:p w14:paraId="790269C2" w14:textId="77777777" w:rsidR="008431EA" w:rsidRPr="005241E2" w:rsidRDefault="008431EA" w:rsidP="008431EA">
      <w:pPr>
        <w:autoSpaceDE w:val="0"/>
        <w:autoSpaceDN w:val="0"/>
        <w:adjustRightInd w:val="0"/>
        <w:spacing w:after="0" w:line="276" w:lineRule="auto"/>
        <w:jc w:val="both"/>
        <w:rPr>
          <w:rFonts w:ascii="Arial" w:hAnsi="Arial" w:cs="Arial"/>
        </w:rPr>
      </w:pPr>
      <w:r w:rsidRPr="005241E2">
        <w:rPr>
          <w:rFonts w:ascii="Arial" w:hAnsi="Arial" w:cs="Arial"/>
        </w:rPr>
        <w:t>Sin embargo, para la celebración de Orden de compra y el pago, el proveedor deberá presentar los siguientes documentos</w:t>
      </w:r>
    </w:p>
    <w:p w14:paraId="6CA03701" w14:textId="77777777" w:rsidR="008431EA" w:rsidRPr="005241E2" w:rsidRDefault="008431EA" w:rsidP="008431EA">
      <w:pPr>
        <w:autoSpaceDE w:val="0"/>
        <w:autoSpaceDN w:val="0"/>
        <w:adjustRightInd w:val="0"/>
        <w:spacing w:after="0" w:line="276" w:lineRule="auto"/>
        <w:jc w:val="both"/>
        <w:rPr>
          <w:rFonts w:ascii="Arial" w:hAnsi="Arial" w:cs="Arial"/>
        </w:rPr>
      </w:pPr>
    </w:p>
    <w:tbl>
      <w:tblPr>
        <w:tblW w:w="0" w:type="auto"/>
        <w:tblInd w:w="-5" w:type="dxa"/>
        <w:tblCellMar>
          <w:left w:w="70" w:type="dxa"/>
          <w:right w:w="70" w:type="dxa"/>
        </w:tblCellMar>
        <w:tblLook w:val="04A0" w:firstRow="1" w:lastRow="0" w:firstColumn="1" w:lastColumn="0" w:noHBand="0" w:noVBand="1"/>
      </w:tblPr>
      <w:tblGrid>
        <w:gridCol w:w="709"/>
        <w:gridCol w:w="8080"/>
      </w:tblGrid>
      <w:tr w:rsidR="008431EA" w:rsidRPr="005241E2" w14:paraId="6C1923D3" w14:textId="77777777" w:rsidTr="001D597E">
        <w:trPr>
          <w:trHeight w:val="315"/>
        </w:trPr>
        <w:tc>
          <w:tcPr>
            <w:tcW w:w="709" w:type="dxa"/>
            <w:tcBorders>
              <w:top w:val="single" w:sz="4" w:space="0" w:color="auto"/>
              <w:left w:val="single" w:sz="4" w:space="0" w:color="auto"/>
              <w:bottom w:val="single" w:sz="4" w:space="0" w:color="auto"/>
              <w:right w:val="single" w:sz="4" w:space="0" w:color="auto"/>
            </w:tcBorders>
            <w:vAlign w:val="center"/>
          </w:tcPr>
          <w:p w14:paraId="596B0132" w14:textId="77777777" w:rsidR="008431EA" w:rsidRPr="00F42E43" w:rsidRDefault="008431EA" w:rsidP="001D597E">
            <w:pPr>
              <w:spacing w:after="0" w:line="276" w:lineRule="auto"/>
              <w:jc w:val="center"/>
              <w:rPr>
                <w:rFonts w:ascii="Arial" w:eastAsia="Times New Roman" w:hAnsi="Arial" w:cs="Arial"/>
                <w:lang w:val="es-ES" w:eastAsia="es-ES"/>
              </w:rPr>
            </w:pPr>
            <w:r w:rsidRPr="00F42E43">
              <w:rPr>
                <w:rFonts w:ascii="Arial" w:eastAsia="Times New Roman" w:hAnsi="Arial" w:cs="Arial"/>
                <w:lang w:val="es-ES" w:eastAsia="es-ES"/>
              </w:rPr>
              <w:t>ITEM</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9C14A" w14:textId="77777777" w:rsidR="008431EA" w:rsidRPr="00F42E43" w:rsidRDefault="008431EA" w:rsidP="001D597E">
            <w:pPr>
              <w:spacing w:after="0" w:line="276" w:lineRule="auto"/>
              <w:jc w:val="center"/>
              <w:rPr>
                <w:rFonts w:ascii="Arial" w:eastAsia="Times New Roman" w:hAnsi="Arial" w:cs="Arial"/>
                <w:lang w:val="es-ES" w:eastAsia="es-ES"/>
              </w:rPr>
            </w:pPr>
            <w:r w:rsidRPr="00F42E43">
              <w:rPr>
                <w:rFonts w:ascii="Arial" w:eastAsia="Times New Roman" w:hAnsi="Arial" w:cs="Arial"/>
                <w:lang w:val="es-ES" w:eastAsia="es-ES"/>
              </w:rPr>
              <w:t>DESCRIPCION</w:t>
            </w:r>
          </w:p>
        </w:tc>
      </w:tr>
      <w:tr w:rsidR="008431EA" w:rsidRPr="005241E2" w14:paraId="2A5E27AF" w14:textId="77777777" w:rsidTr="001D597E">
        <w:trPr>
          <w:trHeight w:val="315"/>
        </w:trPr>
        <w:tc>
          <w:tcPr>
            <w:tcW w:w="709" w:type="dxa"/>
            <w:tcBorders>
              <w:top w:val="single" w:sz="4" w:space="0" w:color="auto"/>
              <w:left w:val="single" w:sz="4" w:space="0" w:color="auto"/>
              <w:bottom w:val="single" w:sz="4" w:space="0" w:color="auto"/>
              <w:right w:val="single" w:sz="4" w:space="0" w:color="auto"/>
            </w:tcBorders>
            <w:vAlign w:val="center"/>
          </w:tcPr>
          <w:p w14:paraId="1B803DE1" w14:textId="77777777" w:rsidR="008431EA" w:rsidRPr="00F42E43" w:rsidRDefault="008431EA" w:rsidP="001D597E">
            <w:pPr>
              <w:spacing w:after="0" w:line="276" w:lineRule="auto"/>
              <w:jc w:val="center"/>
              <w:rPr>
                <w:rFonts w:ascii="Arial" w:eastAsia="Times New Roman" w:hAnsi="Arial" w:cs="Arial"/>
                <w:lang w:val="es-ES" w:eastAsia="es-ES"/>
              </w:rPr>
            </w:pPr>
            <w:r w:rsidRPr="00F42E43">
              <w:rPr>
                <w:rFonts w:ascii="Arial" w:eastAsia="Times New Roman" w:hAnsi="Arial" w:cs="Arial"/>
                <w:lang w:val="es-ES" w:eastAsia="es-ES"/>
              </w:rPr>
              <w:t>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2ADB1" w14:textId="77777777" w:rsidR="008431EA" w:rsidRPr="00F42E43" w:rsidRDefault="008431EA" w:rsidP="001D597E">
            <w:pPr>
              <w:spacing w:after="0" w:line="276" w:lineRule="auto"/>
              <w:rPr>
                <w:rFonts w:ascii="Arial" w:eastAsia="Times New Roman" w:hAnsi="Arial" w:cs="Arial"/>
                <w:lang w:val="es-ES" w:eastAsia="es-ES"/>
              </w:rPr>
            </w:pPr>
            <w:r w:rsidRPr="00F42E43">
              <w:rPr>
                <w:rFonts w:ascii="Arial" w:eastAsia="Times New Roman" w:hAnsi="Arial" w:cs="Arial"/>
                <w:lang w:val="es-ES" w:eastAsia="es-ES"/>
              </w:rPr>
              <w:t>RUT</w:t>
            </w:r>
          </w:p>
        </w:tc>
      </w:tr>
      <w:tr w:rsidR="008431EA" w:rsidRPr="005241E2" w14:paraId="0EDF7A10" w14:textId="77777777" w:rsidTr="001D597E">
        <w:trPr>
          <w:trHeight w:val="315"/>
        </w:trPr>
        <w:tc>
          <w:tcPr>
            <w:tcW w:w="709" w:type="dxa"/>
            <w:tcBorders>
              <w:top w:val="single" w:sz="4" w:space="0" w:color="auto"/>
              <w:left w:val="single" w:sz="4" w:space="0" w:color="auto"/>
              <w:bottom w:val="single" w:sz="4" w:space="0" w:color="auto"/>
              <w:right w:val="single" w:sz="4" w:space="0" w:color="auto"/>
            </w:tcBorders>
            <w:vAlign w:val="center"/>
          </w:tcPr>
          <w:p w14:paraId="792529E1" w14:textId="77777777" w:rsidR="008431EA" w:rsidRPr="00F42E43" w:rsidRDefault="008431EA" w:rsidP="001D597E">
            <w:pPr>
              <w:spacing w:after="0" w:line="276" w:lineRule="auto"/>
              <w:jc w:val="center"/>
              <w:rPr>
                <w:rFonts w:ascii="Arial" w:eastAsia="Times New Roman" w:hAnsi="Arial" w:cs="Arial"/>
                <w:lang w:val="es-ES" w:eastAsia="es-ES"/>
              </w:rPr>
            </w:pPr>
            <w:r w:rsidRPr="00F42E43">
              <w:rPr>
                <w:rFonts w:ascii="Arial" w:eastAsia="Times New Roman" w:hAnsi="Arial" w:cs="Arial"/>
                <w:lang w:val="es-ES" w:eastAsia="es-ES"/>
              </w:rPr>
              <w:t>2</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49D9E" w14:textId="77777777" w:rsidR="008431EA" w:rsidRPr="00F42E43" w:rsidRDefault="008431EA" w:rsidP="001D597E">
            <w:pPr>
              <w:spacing w:after="0" w:line="276" w:lineRule="auto"/>
              <w:rPr>
                <w:rFonts w:ascii="Arial" w:eastAsia="Times New Roman" w:hAnsi="Arial" w:cs="Arial"/>
                <w:lang w:val="es-ES" w:eastAsia="es-ES"/>
              </w:rPr>
            </w:pPr>
            <w:r w:rsidRPr="00F42E43">
              <w:rPr>
                <w:rFonts w:ascii="Arial" w:eastAsia="Times New Roman" w:hAnsi="Arial" w:cs="Arial"/>
                <w:lang w:val="es-ES" w:eastAsia="es-ES"/>
              </w:rPr>
              <w:t>Cédula Representante Legal</w:t>
            </w:r>
          </w:p>
        </w:tc>
      </w:tr>
      <w:tr w:rsidR="008431EA" w:rsidRPr="005241E2" w14:paraId="3744F8C6" w14:textId="77777777" w:rsidTr="001D597E">
        <w:trPr>
          <w:trHeight w:val="315"/>
        </w:trPr>
        <w:tc>
          <w:tcPr>
            <w:tcW w:w="709" w:type="dxa"/>
            <w:tcBorders>
              <w:top w:val="single" w:sz="4" w:space="0" w:color="auto"/>
              <w:left w:val="single" w:sz="4" w:space="0" w:color="auto"/>
              <w:bottom w:val="single" w:sz="4" w:space="0" w:color="auto"/>
              <w:right w:val="single" w:sz="4" w:space="0" w:color="auto"/>
            </w:tcBorders>
            <w:vAlign w:val="center"/>
          </w:tcPr>
          <w:p w14:paraId="2E5A6C1D" w14:textId="77777777" w:rsidR="008431EA" w:rsidRPr="00F42E43" w:rsidRDefault="008431EA" w:rsidP="001D597E">
            <w:pPr>
              <w:spacing w:after="0" w:line="276" w:lineRule="auto"/>
              <w:jc w:val="center"/>
              <w:rPr>
                <w:rFonts w:ascii="Arial" w:eastAsia="Times New Roman" w:hAnsi="Arial" w:cs="Arial"/>
                <w:lang w:val="es-ES" w:eastAsia="es-ES"/>
              </w:rPr>
            </w:pPr>
            <w:r w:rsidRPr="00F42E43">
              <w:rPr>
                <w:rFonts w:ascii="Arial" w:eastAsia="Times New Roman" w:hAnsi="Arial" w:cs="Arial"/>
                <w:lang w:val="es-ES" w:eastAsia="es-ES"/>
              </w:rPr>
              <w:t>3</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6621" w14:textId="77777777" w:rsidR="008431EA" w:rsidRPr="00F42E43" w:rsidRDefault="008431EA" w:rsidP="001D597E">
            <w:pPr>
              <w:spacing w:after="0" w:line="276" w:lineRule="auto"/>
              <w:rPr>
                <w:rFonts w:ascii="Arial" w:eastAsia="Times New Roman" w:hAnsi="Arial" w:cs="Arial"/>
                <w:lang w:val="es-ES" w:eastAsia="es-ES"/>
              </w:rPr>
            </w:pPr>
            <w:r w:rsidRPr="00F42E43">
              <w:rPr>
                <w:rFonts w:ascii="Arial" w:eastAsia="Times New Roman" w:hAnsi="Arial" w:cs="Arial"/>
                <w:lang w:val="es-ES" w:eastAsia="es-ES"/>
              </w:rPr>
              <w:t>Certificado de existencia y representación legal</w:t>
            </w:r>
          </w:p>
        </w:tc>
      </w:tr>
      <w:tr w:rsidR="008431EA" w:rsidRPr="005241E2" w14:paraId="008C80A3" w14:textId="77777777" w:rsidTr="001D597E">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6C089646" w14:textId="77777777" w:rsidR="008431EA" w:rsidRPr="00F42E43" w:rsidRDefault="008431EA" w:rsidP="001D597E">
            <w:pPr>
              <w:spacing w:after="0" w:line="276" w:lineRule="auto"/>
              <w:jc w:val="center"/>
              <w:rPr>
                <w:rFonts w:ascii="Arial" w:eastAsia="Times New Roman" w:hAnsi="Arial" w:cs="Arial"/>
                <w:lang w:val="es-ES" w:eastAsia="es-ES"/>
              </w:rPr>
            </w:pPr>
            <w:r w:rsidRPr="00F42E43">
              <w:rPr>
                <w:rFonts w:ascii="Arial" w:eastAsia="Times New Roman" w:hAnsi="Arial" w:cs="Arial"/>
                <w:lang w:val="es-ES" w:eastAsia="es-ES"/>
              </w:rPr>
              <w:t>4</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9ED2C" w14:textId="77777777" w:rsidR="008431EA" w:rsidRPr="00F42E43" w:rsidRDefault="008431EA" w:rsidP="001D597E">
            <w:pPr>
              <w:spacing w:after="0" w:line="276" w:lineRule="auto"/>
              <w:rPr>
                <w:rFonts w:ascii="Arial" w:eastAsia="Times New Roman" w:hAnsi="Arial" w:cs="Arial"/>
                <w:lang w:val="es-ES" w:eastAsia="es-ES"/>
              </w:rPr>
            </w:pPr>
            <w:r w:rsidRPr="00F42E43">
              <w:rPr>
                <w:rFonts w:ascii="Arial" w:eastAsia="Times New Roman" w:hAnsi="Arial" w:cs="Arial"/>
                <w:lang w:val="es-ES" w:eastAsia="es-ES"/>
              </w:rPr>
              <w:t>Certificación cuenta bancaria</w:t>
            </w:r>
          </w:p>
        </w:tc>
      </w:tr>
      <w:tr w:rsidR="008431EA" w:rsidRPr="005241E2" w14:paraId="27135BED" w14:textId="77777777" w:rsidTr="001D597E">
        <w:trPr>
          <w:trHeight w:val="300"/>
        </w:trPr>
        <w:tc>
          <w:tcPr>
            <w:tcW w:w="709" w:type="dxa"/>
            <w:tcBorders>
              <w:top w:val="single" w:sz="4" w:space="0" w:color="auto"/>
              <w:left w:val="single" w:sz="4" w:space="0" w:color="auto"/>
              <w:bottom w:val="single" w:sz="4" w:space="0" w:color="auto"/>
              <w:right w:val="single" w:sz="4" w:space="0" w:color="auto"/>
            </w:tcBorders>
            <w:vAlign w:val="center"/>
          </w:tcPr>
          <w:p w14:paraId="292FA3EA" w14:textId="77777777" w:rsidR="008431EA" w:rsidRPr="00F42E43" w:rsidRDefault="008431EA" w:rsidP="001D597E">
            <w:pPr>
              <w:spacing w:after="0" w:line="276" w:lineRule="auto"/>
              <w:jc w:val="center"/>
              <w:rPr>
                <w:rFonts w:ascii="Arial" w:eastAsia="Times New Roman" w:hAnsi="Arial" w:cs="Arial"/>
                <w:lang w:val="es-ES" w:eastAsia="es-ES"/>
              </w:rPr>
            </w:pPr>
            <w:r w:rsidRPr="00F42E43">
              <w:rPr>
                <w:rFonts w:ascii="Arial" w:eastAsia="Times New Roman" w:hAnsi="Arial" w:cs="Arial"/>
                <w:lang w:val="es-ES" w:eastAsia="es-ES"/>
              </w:rPr>
              <w:t>5</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14:paraId="23B0126A" w14:textId="77777777" w:rsidR="008431EA" w:rsidRPr="00F42E43" w:rsidRDefault="008431EA" w:rsidP="001D597E">
            <w:pPr>
              <w:spacing w:after="0" w:line="276" w:lineRule="auto"/>
              <w:rPr>
                <w:rFonts w:ascii="Arial" w:eastAsia="Times New Roman" w:hAnsi="Arial" w:cs="Arial"/>
                <w:lang w:val="es-ES" w:eastAsia="es-ES"/>
              </w:rPr>
            </w:pPr>
            <w:r w:rsidRPr="00F42E43">
              <w:rPr>
                <w:rFonts w:ascii="Arial" w:eastAsia="Times New Roman" w:hAnsi="Arial" w:cs="Arial"/>
                <w:lang w:val="es-ES" w:eastAsia="es-ES"/>
              </w:rPr>
              <w:t>Declaración Juramentada de Inhabilidades, multas, sanciones e incompatibilidades para contratar con el</w:t>
            </w:r>
          </w:p>
          <w:p w14:paraId="34BF39A6" w14:textId="77777777" w:rsidR="008431EA" w:rsidRPr="00F42E43" w:rsidRDefault="008431EA" w:rsidP="001D597E">
            <w:pPr>
              <w:spacing w:after="0" w:line="276" w:lineRule="auto"/>
              <w:rPr>
                <w:rFonts w:ascii="Arial" w:eastAsia="Times New Roman" w:hAnsi="Arial" w:cs="Arial"/>
                <w:lang w:val="es-ES" w:eastAsia="es-ES"/>
              </w:rPr>
            </w:pPr>
            <w:r w:rsidRPr="00F42E43">
              <w:rPr>
                <w:rFonts w:ascii="Arial" w:eastAsia="Times New Roman" w:hAnsi="Arial" w:cs="Arial"/>
                <w:lang w:val="es-ES" w:eastAsia="es-ES"/>
              </w:rPr>
              <w:t>Servicio Nacional de Aprendizaje – SENA - Centro Minero</w:t>
            </w:r>
          </w:p>
        </w:tc>
      </w:tr>
    </w:tbl>
    <w:p w14:paraId="280F9636" w14:textId="77777777" w:rsidR="008431EA" w:rsidRPr="00473711" w:rsidRDefault="008431EA" w:rsidP="008A58D4">
      <w:pPr>
        <w:autoSpaceDE w:val="0"/>
        <w:autoSpaceDN w:val="0"/>
        <w:adjustRightInd w:val="0"/>
        <w:spacing w:after="0" w:line="240" w:lineRule="auto"/>
        <w:jc w:val="both"/>
        <w:rPr>
          <w:rFonts w:ascii="Arial" w:hAnsi="Arial" w:cs="Arial"/>
        </w:rPr>
      </w:pPr>
    </w:p>
    <w:p w14:paraId="34F30EC8" w14:textId="6B8AD024" w:rsidR="005B119F" w:rsidRPr="00473711" w:rsidRDefault="005B119F" w:rsidP="008A58D4">
      <w:pPr>
        <w:autoSpaceDE w:val="0"/>
        <w:autoSpaceDN w:val="0"/>
        <w:adjustRightInd w:val="0"/>
        <w:spacing w:after="0" w:line="240" w:lineRule="auto"/>
        <w:jc w:val="both"/>
        <w:rPr>
          <w:rFonts w:ascii="Arial" w:hAnsi="Arial" w:cs="Arial"/>
        </w:rPr>
      </w:pPr>
    </w:p>
    <w:p w14:paraId="35A8FCC2" w14:textId="77777777" w:rsidR="008431EA" w:rsidRDefault="008431EA" w:rsidP="008A58D4">
      <w:pPr>
        <w:autoSpaceDE w:val="0"/>
        <w:autoSpaceDN w:val="0"/>
        <w:adjustRightInd w:val="0"/>
        <w:spacing w:after="0" w:line="240" w:lineRule="auto"/>
        <w:jc w:val="both"/>
        <w:rPr>
          <w:rFonts w:ascii="Arial" w:hAnsi="Arial" w:cs="Arial"/>
          <w:b/>
          <w:bCs/>
        </w:rPr>
      </w:pPr>
    </w:p>
    <w:p w14:paraId="2EF56B3E" w14:textId="77777777" w:rsidR="008431EA" w:rsidRDefault="008431EA" w:rsidP="008A58D4">
      <w:pPr>
        <w:autoSpaceDE w:val="0"/>
        <w:autoSpaceDN w:val="0"/>
        <w:adjustRightInd w:val="0"/>
        <w:spacing w:after="0" w:line="240" w:lineRule="auto"/>
        <w:jc w:val="both"/>
        <w:rPr>
          <w:rFonts w:ascii="Arial" w:hAnsi="Arial" w:cs="Arial"/>
          <w:b/>
          <w:bCs/>
        </w:rPr>
      </w:pPr>
    </w:p>
    <w:p w14:paraId="2AC5AAB2" w14:textId="0AB3745C" w:rsidR="005B119F" w:rsidRPr="00473711" w:rsidRDefault="00201B2D" w:rsidP="008A58D4">
      <w:pPr>
        <w:autoSpaceDE w:val="0"/>
        <w:autoSpaceDN w:val="0"/>
        <w:adjustRightInd w:val="0"/>
        <w:spacing w:after="0" w:line="240" w:lineRule="auto"/>
        <w:jc w:val="both"/>
        <w:rPr>
          <w:rFonts w:ascii="Arial" w:hAnsi="Arial" w:cs="Arial"/>
          <w:b/>
          <w:bCs/>
        </w:rPr>
      </w:pPr>
      <w:r w:rsidRPr="00473711">
        <w:rPr>
          <w:rFonts w:ascii="Arial" w:hAnsi="Arial" w:cs="Arial"/>
          <w:b/>
          <w:bCs/>
        </w:rPr>
        <w:t>20</w:t>
      </w:r>
      <w:r w:rsidR="005B119F" w:rsidRPr="00473711">
        <w:rPr>
          <w:rFonts w:ascii="Arial" w:hAnsi="Arial" w:cs="Arial"/>
          <w:b/>
          <w:bCs/>
        </w:rPr>
        <w:t xml:space="preserve">.2 REQUISITOS HABILITANTES TECNICOS </w:t>
      </w:r>
    </w:p>
    <w:p w14:paraId="2C31BB49" w14:textId="77777777" w:rsidR="005B119F" w:rsidRPr="00473711" w:rsidRDefault="005B119F" w:rsidP="008A58D4">
      <w:pPr>
        <w:autoSpaceDE w:val="0"/>
        <w:autoSpaceDN w:val="0"/>
        <w:adjustRightInd w:val="0"/>
        <w:spacing w:after="0" w:line="240" w:lineRule="auto"/>
        <w:jc w:val="both"/>
        <w:rPr>
          <w:rFonts w:ascii="Arial" w:hAnsi="Arial" w:cs="Arial"/>
        </w:rPr>
      </w:pPr>
    </w:p>
    <w:p w14:paraId="04C037AC" w14:textId="1B55F052" w:rsidR="005B119F" w:rsidRDefault="005B119F" w:rsidP="008A58D4">
      <w:pPr>
        <w:autoSpaceDE w:val="0"/>
        <w:autoSpaceDN w:val="0"/>
        <w:adjustRightInd w:val="0"/>
        <w:spacing w:after="0" w:line="240" w:lineRule="auto"/>
        <w:jc w:val="both"/>
        <w:rPr>
          <w:rFonts w:ascii="Arial" w:hAnsi="Arial" w:cs="Arial"/>
        </w:rPr>
      </w:pPr>
      <w:r w:rsidRPr="00473711">
        <w:rPr>
          <w:rFonts w:ascii="Arial" w:hAnsi="Arial" w:cs="Arial"/>
        </w:rPr>
        <w:t xml:space="preserve">N/A - Teniendo en cuenta que el presente proceso se adelantará por Adquisición en Grandes Superficies por Mínima Cuantía a través del instrumento definido por la Agencia Nacional de Contratación Pública-Colombia Compra Eficiente, en la TVEC-Tienda Virtual del Estado Colombiano, atendiendo lo contemplado en Artículo 2.2.1.2.1.5.3. Del decreto 1082 del 2015 en relación con la utilización de la Adquisición en Grandes Superficies cuando se trate de mínima cuantía. </w:t>
      </w:r>
    </w:p>
    <w:p w14:paraId="56540931" w14:textId="77777777" w:rsidR="008431EA" w:rsidRDefault="008431EA" w:rsidP="008A58D4">
      <w:pPr>
        <w:autoSpaceDE w:val="0"/>
        <w:autoSpaceDN w:val="0"/>
        <w:adjustRightInd w:val="0"/>
        <w:spacing w:after="0" w:line="240" w:lineRule="auto"/>
        <w:jc w:val="both"/>
        <w:rPr>
          <w:rFonts w:ascii="Arial" w:hAnsi="Arial" w:cs="Arial"/>
        </w:rPr>
      </w:pPr>
    </w:p>
    <w:p w14:paraId="5C754097" w14:textId="6F6C889B" w:rsidR="005B119F" w:rsidRPr="00473711" w:rsidRDefault="00201B2D" w:rsidP="008A58D4">
      <w:pPr>
        <w:autoSpaceDE w:val="0"/>
        <w:autoSpaceDN w:val="0"/>
        <w:adjustRightInd w:val="0"/>
        <w:spacing w:after="0" w:line="240" w:lineRule="auto"/>
        <w:jc w:val="both"/>
        <w:rPr>
          <w:rFonts w:ascii="Arial" w:hAnsi="Arial" w:cs="Arial"/>
          <w:b/>
          <w:bCs/>
        </w:rPr>
      </w:pPr>
      <w:r w:rsidRPr="00473711">
        <w:rPr>
          <w:rFonts w:ascii="Arial" w:hAnsi="Arial" w:cs="Arial"/>
          <w:b/>
          <w:bCs/>
        </w:rPr>
        <w:lastRenderedPageBreak/>
        <w:t>20</w:t>
      </w:r>
      <w:r w:rsidR="005B119F" w:rsidRPr="00473711">
        <w:rPr>
          <w:rFonts w:ascii="Arial" w:hAnsi="Arial" w:cs="Arial"/>
          <w:b/>
          <w:bCs/>
        </w:rPr>
        <w:t>.</w:t>
      </w:r>
      <w:r w:rsidRPr="00473711">
        <w:rPr>
          <w:rFonts w:ascii="Arial" w:hAnsi="Arial" w:cs="Arial"/>
          <w:b/>
          <w:bCs/>
        </w:rPr>
        <w:t>3</w:t>
      </w:r>
      <w:r w:rsidR="005B119F" w:rsidRPr="00473711">
        <w:rPr>
          <w:rFonts w:ascii="Arial" w:hAnsi="Arial" w:cs="Arial"/>
          <w:b/>
          <w:bCs/>
        </w:rPr>
        <w:t xml:space="preserve"> REQUISITOS HABILITANTES CAPACIDAD FINANCIERA </w:t>
      </w:r>
    </w:p>
    <w:p w14:paraId="22BB38BF" w14:textId="77777777" w:rsidR="005B119F" w:rsidRPr="00473711" w:rsidRDefault="005B119F" w:rsidP="008A58D4">
      <w:pPr>
        <w:autoSpaceDE w:val="0"/>
        <w:autoSpaceDN w:val="0"/>
        <w:adjustRightInd w:val="0"/>
        <w:spacing w:after="0" w:line="240" w:lineRule="auto"/>
        <w:jc w:val="both"/>
        <w:rPr>
          <w:rFonts w:ascii="Arial" w:hAnsi="Arial" w:cs="Arial"/>
        </w:rPr>
      </w:pPr>
    </w:p>
    <w:p w14:paraId="64FC07F6" w14:textId="1DF75923" w:rsidR="005B119F" w:rsidRPr="00473711" w:rsidRDefault="008431EA" w:rsidP="008A58D4">
      <w:pPr>
        <w:autoSpaceDE w:val="0"/>
        <w:autoSpaceDN w:val="0"/>
        <w:adjustRightInd w:val="0"/>
        <w:spacing w:after="0" w:line="240" w:lineRule="auto"/>
        <w:jc w:val="both"/>
        <w:rPr>
          <w:rFonts w:ascii="Arial" w:hAnsi="Arial" w:cs="Arial"/>
        </w:rPr>
      </w:pPr>
      <w:r>
        <w:rPr>
          <w:rFonts w:ascii="Arial" w:hAnsi="Arial" w:cs="Arial"/>
        </w:rPr>
        <w:t>N/A - E</w:t>
      </w:r>
      <w:r w:rsidR="005B119F" w:rsidRPr="00473711">
        <w:rPr>
          <w:rFonts w:ascii="Arial" w:hAnsi="Arial" w:cs="Arial"/>
        </w:rPr>
        <w:t xml:space="preserve">l presente proceso se adelantará por Adquisición en Grandes Superficies por Mínima Cuantía a través del instrumento definido por la Agencia Nacional de Contratación Pública-Colombia Compra Eficiente, en la TVEC-Tienda Virtual del Estado Colombiano, atendiendo lo contemplado en Artículo 2.2.1.2.1.5.3. Del decreto 1082 del 2015 en relación con la utilización de la Adquisición en Grandes Superficies cuando se trate de mínima cuantía. </w:t>
      </w:r>
    </w:p>
    <w:p w14:paraId="739F62CD" w14:textId="77777777" w:rsidR="005B119F" w:rsidRPr="00473711" w:rsidRDefault="005B119F" w:rsidP="008A58D4">
      <w:pPr>
        <w:autoSpaceDE w:val="0"/>
        <w:autoSpaceDN w:val="0"/>
        <w:adjustRightInd w:val="0"/>
        <w:spacing w:after="0" w:line="240" w:lineRule="auto"/>
        <w:jc w:val="both"/>
        <w:rPr>
          <w:rFonts w:ascii="Arial" w:hAnsi="Arial" w:cs="Arial"/>
        </w:rPr>
      </w:pPr>
    </w:p>
    <w:p w14:paraId="608893E5" w14:textId="5FBA5231" w:rsidR="005B119F" w:rsidRPr="00473711" w:rsidRDefault="00201B2D" w:rsidP="008A58D4">
      <w:pPr>
        <w:autoSpaceDE w:val="0"/>
        <w:autoSpaceDN w:val="0"/>
        <w:adjustRightInd w:val="0"/>
        <w:spacing w:after="0" w:line="240" w:lineRule="auto"/>
        <w:jc w:val="both"/>
        <w:rPr>
          <w:rFonts w:ascii="Arial" w:hAnsi="Arial" w:cs="Arial"/>
          <w:b/>
          <w:bCs/>
        </w:rPr>
      </w:pPr>
      <w:r w:rsidRPr="00473711">
        <w:rPr>
          <w:rFonts w:ascii="Arial" w:hAnsi="Arial" w:cs="Arial"/>
          <w:b/>
          <w:bCs/>
        </w:rPr>
        <w:t>20</w:t>
      </w:r>
      <w:r w:rsidR="005B119F" w:rsidRPr="00473711">
        <w:rPr>
          <w:rFonts w:ascii="Arial" w:hAnsi="Arial" w:cs="Arial"/>
          <w:b/>
          <w:bCs/>
        </w:rPr>
        <w:t>.</w:t>
      </w:r>
      <w:r w:rsidRPr="00473711">
        <w:rPr>
          <w:rFonts w:ascii="Arial" w:hAnsi="Arial" w:cs="Arial"/>
          <w:b/>
          <w:bCs/>
        </w:rPr>
        <w:t>4</w:t>
      </w:r>
      <w:r w:rsidR="005B119F" w:rsidRPr="00473711">
        <w:rPr>
          <w:rFonts w:ascii="Arial" w:hAnsi="Arial" w:cs="Arial"/>
          <w:b/>
          <w:bCs/>
        </w:rPr>
        <w:t xml:space="preserve"> OFERTA ECONÓMICA </w:t>
      </w:r>
    </w:p>
    <w:p w14:paraId="4BC786E0" w14:textId="77777777" w:rsidR="005B119F" w:rsidRPr="00473711" w:rsidRDefault="005B119F" w:rsidP="008A58D4">
      <w:pPr>
        <w:autoSpaceDE w:val="0"/>
        <w:autoSpaceDN w:val="0"/>
        <w:adjustRightInd w:val="0"/>
        <w:spacing w:after="0" w:line="240" w:lineRule="auto"/>
        <w:jc w:val="both"/>
        <w:rPr>
          <w:rFonts w:ascii="Arial" w:hAnsi="Arial" w:cs="Arial"/>
        </w:rPr>
      </w:pPr>
    </w:p>
    <w:p w14:paraId="6DB6ED6E" w14:textId="77777777" w:rsidR="005B119F" w:rsidRPr="00473711" w:rsidRDefault="005B119F" w:rsidP="008A58D4">
      <w:pPr>
        <w:autoSpaceDE w:val="0"/>
        <w:autoSpaceDN w:val="0"/>
        <w:adjustRightInd w:val="0"/>
        <w:spacing w:after="0" w:line="240" w:lineRule="auto"/>
        <w:jc w:val="both"/>
        <w:rPr>
          <w:rFonts w:ascii="Arial" w:hAnsi="Arial" w:cs="Arial"/>
        </w:rPr>
      </w:pPr>
      <w:r w:rsidRPr="00473711">
        <w:rPr>
          <w:rFonts w:ascii="Arial" w:hAnsi="Arial" w:cs="Arial"/>
        </w:rPr>
        <w:t xml:space="preserve">N/A - Teniendo en cuenta que el presente proceso se adelantará por Adquisición en Grandes Superficies por Mínima Cuantía a través del instrumento definido por la Agencia Nacional de Contratación Pública-Colombia Compra Eficiente, en la TVEC-Tienda Virtual del Estado Colombiano, atendiendo lo contemplado en Artículo 2.2.1.2.1.5.3. Del decreto 1082 del 2015 en relación con la utilización de la Adquisición en Grandes Superficies cuando se trate de mínima cuantía. </w:t>
      </w:r>
    </w:p>
    <w:p w14:paraId="5765F9A0" w14:textId="77777777" w:rsidR="005B119F" w:rsidRPr="00473711" w:rsidRDefault="005B119F" w:rsidP="008A58D4">
      <w:pPr>
        <w:autoSpaceDE w:val="0"/>
        <w:autoSpaceDN w:val="0"/>
        <w:adjustRightInd w:val="0"/>
        <w:spacing w:after="0" w:line="240" w:lineRule="auto"/>
        <w:jc w:val="both"/>
        <w:rPr>
          <w:rFonts w:ascii="Arial" w:hAnsi="Arial" w:cs="Arial"/>
        </w:rPr>
      </w:pPr>
    </w:p>
    <w:p w14:paraId="4835425C" w14:textId="36B74527" w:rsidR="005B119F" w:rsidRPr="00473711" w:rsidRDefault="00201B2D" w:rsidP="008A58D4">
      <w:pPr>
        <w:autoSpaceDE w:val="0"/>
        <w:autoSpaceDN w:val="0"/>
        <w:adjustRightInd w:val="0"/>
        <w:spacing w:after="0" w:line="240" w:lineRule="auto"/>
        <w:jc w:val="both"/>
        <w:rPr>
          <w:rFonts w:ascii="Arial" w:hAnsi="Arial" w:cs="Arial"/>
          <w:b/>
          <w:bCs/>
        </w:rPr>
      </w:pPr>
      <w:r w:rsidRPr="00473711">
        <w:rPr>
          <w:rFonts w:ascii="Arial" w:hAnsi="Arial" w:cs="Arial"/>
          <w:b/>
          <w:bCs/>
        </w:rPr>
        <w:t>21.</w:t>
      </w:r>
      <w:r w:rsidR="005B119F" w:rsidRPr="00473711">
        <w:rPr>
          <w:rFonts w:ascii="Arial" w:hAnsi="Arial" w:cs="Arial"/>
          <w:b/>
          <w:bCs/>
        </w:rPr>
        <w:t xml:space="preserve"> CAPACIDAD ORGANIZACIONAL </w:t>
      </w:r>
    </w:p>
    <w:p w14:paraId="2C3E4575" w14:textId="77777777" w:rsidR="005B119F" w:rsidRPr="00473711" w:rsidRDefault="005B119F" w:rsidP="008A58D4">
      <w:pPr>
        <w:autoSpaceDE w:val="0"/>
        <w:autoSpaceDN w:val="0"/>
        <w:adjustRightInd w:val="0"/>
        <w:spacing w:after="0" w:line="240" w:lineRule="auto"/>
        <w:jc w:val="both"/>
        <w:rPr>
          <w:rFonts w:ascii="Arial" w:hAnsi="Arial" w:cs="Arial"/>
        </w:rPr>
      </w:pPr>
    </w:p>
    <w:p w14:paraId="2BC66ADF" w14:textId="46AF548E" w:rsidR="005B119F" w:rsidRPr="00473711" w:rsidRDefault="005B119F" w:rsidP="008A58D4">
      <w:pPr>
        <w:autoSpaceDE w:val="0"/>
        <w:autoSpaceDN w:val="0"/>
        <w:adjustRightInd w:val="0"/>
        <w:spacing w:after="0" w:line="240" w:lineRule="auto"/>
        <w:jc w:val="both"/>
        <w:rPr>
          <w:rFonts w:ascii="Arial" w:hAnsi="Arial" w:cs="Arial"/>
        </w:rPr>
      </w:pPr>
      <w:r w:rsidRPr="00473711">
        <w:rPr>
          <w:rFonts w:ascii="Arial" w:hAnsi="Arial" w:cs="Arial"/>
        </w:rPr>
        <w:t xml:space="preserve">N/A - Teniendo en cuenta que el presente proceso se adelantará por Adquisición en Grandes Superficies por Mínima Cuantía a través del instrumento definido por la Agencia Nacional de Contratación </w:t>
      </w:r>
      <w:r w:rsidR="003819F6" w:rsidRPr="00473711">
        <w:rPr>
          <w:rFonts w:ascii="Arial" w:hAnsi="Arial" w:cs="Arial"/>
        </w:rPr>
        <w:t>Pública Colombia</w:t>
      </w:r>
      <w:r w:rsidRPr="00473711">
        <w:rPr>
          <w:rFonts w:ascii="Arial" w:hAnsi="Arial" w:cs="Arial"/>
        </w:rPr>
        <w:t xml:space="preserve"> Compra Eficiente, en la TVEC-Tienda Virtual del Estado Colombiano, atendiendo lo contemplado en Artículo 2.2.1.2.1.5.3. Del decreto 1082 del 2015 en relación con la utilización de la Adquisición en Grandes Superficies cuando se trate de mínima cuantía. </w:t>
      </w:r>
    </w:p>
    <w:p w14:paraId="4A5BC827" w14:textId="77777777" w:rsidR="005B119F" w:rsidRPr="00473711" w:rsidRDefault="005B119F" w:rsidP="008A58D4">
      <w:pPr>
        <w:autoSpaceDE w:val="0"/>
        <w:autoSpaceDN w:val="0"/>
        <w:adjustRightInd w:val="0"/>
        <w:spacing w:after="0" w:line="240" w:lineRule="auto"/>
        <w:jc w:val="both"/>
        <w:rPr>
          <w:rFonts w:ascii="Arial" w:hAnsi="Arial" w:cs="Arial"/>
        </w:rPr>
      </w:pPr>
    </w:p>
    <w:p w14:paraId="1274E1FD" w14:textId="5F65B6DA" w:rsidR="005B119F" w:rsidRPr="00473711" w:rsidRDefault="00201B2D" w:rsidP="008A58D4">
      <w:pPr>
        <w:autoSpaceDE w:val="0"/>
        <w:autoSpaceDN w:val="0"/>
        <w:adjustRightInd w:val="0"/>
        <w:spacing w:after="0" w:line="240" w:lineRule="auto"/>
        <w:jc w:val="both"/>
        <w:rPr>
          <w:rFonts w:ascii="Arial" w:hAnsi="Arial" w:cs="Arial"/>
          <w:b/>
          <w:bCs/>
        </w:rPr>
      </w:pPr>
      <w:r w:rsidRPr="00473711">
        <w:rPr>
          <w:rFonts w:ascii="Arial" w:hAnsi="Arial" w:cs="Arial"/>
          <w:b/>
          <w:bCs/>
        </w:rPr>
        <w:t>22.</w:t>
      </w:r>
      <w:r w:rsidR="005B119F" w:rsidRPr="00473711">
        <w:rPr>
          <w:rFonts w:ascii="Arial" w:hAnsi="Arial" w:cs="Arial"/>
          <w:b/>
          <w:bCs/>
        </w:rPr>
        <w:t xml:space="preserve"> REQUISITOS PONDERABLES </w:t>
      </w:r>
    </w:p>
    <w:p w14:paraId="2A1DF211" w14:textId="77777777" w:rsidR="005B119F" w:rsidRPr="00473711" w:rsidRDefault="005B119F" w:rsidP="008A58D4">
      <w:pPr>
        <w:autoSpaceDE w:val="0"/>
        <w:autoSpaceDN w:val="0"/>
        <w:adjustRightInd w:val="0"/>
        <w:spacing w:after="0" w:line="240" w:lineRule="auto"/>
        <w:jc w:val="both"/>
        <w:rPr>
          <w:rFonts w:ascii="Arial" w:hAnsi="Arial" w:cs="Arial"/>
        </w:rPr>
      </w:pPr>
    </w:p>
    <w:p w14:paraId="50758364" w14:textId="77777777" w:rsidR="00E94C2F" w:rsidRPr="00473711" w:rsidRDefault="005B119F" w:rsidP="00E94C2F">
      <w:pPr>
        <w:autoSpaceDE w:val="0"/>
        <w:autoSpaceDN w:val="0"/>
        <w:adjustRightInd w:val="0"/>
        <w:spacing w:after="0" w:line="240" w:lineRule="auto"/>
        <w:jc w:val="both"/>
        <w:rPr>
          <w:rFonts w:ascii="Arial" w:hAnsi="Arial" w:cs="Arial"/>
        </w:rPr>
      </w:pPr>
      <w:r w:rsidRPr="00473711">
        <w:rPr>
          <w:rFonts w:ascii="Arial" w:hAnsi="Arial" w:cs="Arial"/>
        </w:rPr>
        <w:t>N/A - Teniendo en cuenta que el presente proceso se adelantará por Adquisición en Grandes Superficies por Mínima Cuantía a través del instrumento definido por la Agencia Nacional de Contratación Pública-Colombia Compra Eficiente, en la TVEC-Tienda Virtual del Estado Colombiano, atendiendo lo contemplado en Artículo 2.2.1.2.1.5.3. Del decreto 1082 del 2015 en relación con la utilización de la Adquisición en Grandes Superficies cuando se trate de mínima cuantía.</w:t>
      </w:r>
      <w:r w:rsidR="00E94C2F" w:rsidRPr="00473711">
        <w:rPr>
          <w:rFonts w:ascii="Arial" w:hAnsi="Arial" w:cs="Arial"/>
        </w:rPr>
        <w:t xml:space="preserve"> </w:t>
      </w:r>
    </w:p>
    <w:p w14:paraId="3F428F90" w14:textId="77777777" w:rsidR="00E94C2F" w:rsidRPr="00473711" w:rsidRDefault="00E94C2F" w:rsidP="00E94C2F">
      <w:pPr>
        <w:autoSpaceDE w:val="0"/>
        <w:autoSpaceDN w:val="0"/>
        <w:adjustRightInd w:val="0"/>
        <w:spacing w:after="0" w:line="240" w:lineRule="auto"/>
        <w:jc w:val="both"/>
        <w:rPr>
          <w:rFonts w:ascii="Arial" w:hAnsi="Arial" w:cs="Arial"/>
        </w:rPr>
      </w:pPr>
    </w:p>
    <w:p w14:paraId="12B5473B" w14:textId="181FF3B5" w:rsidR="00E94C2F" w:rsidRPr="006E150D" w:rsidRDefault="00E94C2F" w:rsidP="00E94C2F">
      <w:pPr>
        <w:autoSpaceDE w:val="0"/>
        <w:autoSpaceDN w:val="0"/>
        <w:adjustRightInd w:val="0"/>
        <w:spacing w:after="0" w:line="240" w:lineRule="auto"/>
        <w:jc w:val="both"/>
        <w:rPr>
          <w:rFonts w:ascii="Arial" w:hAnsi="Arial" w:cs="Arial"/>
          <w:b/>
          <w:bCs/>
        </w:rPr>
      </w:pPr>
      <w:r w:rsidRPr="006E150D">
        <w:rPr>
          <w:rFonts w:ascii="Arial" w:hAnsi="Arial" w:cs="Arial"/>
          <w:b/>
          <w:bCs/>
        </w:rPr>
        <w:t>23.</w:t>
      </w:r>
      <w:r w:rsidR="008431EA">
        <w:rPr>
          <w:rFonts w:ascii="Arial" w:hAnsi="Arial" w:cs="Arial"/>
          <w:b/>
          <w:bCs/>
        </w:rPr>
        <w:t xml:space="preserve"> </w:t>
      </w:r>
      <w:r w:rsidR="004E35F1" w:rsidRPr="006E150D">
        <w:rPr>
          <w:rFonts w:ascii="Arial" w:hAnsi="Arial" w:cs="Arial"/>
          <w:b/>
          <w:bCs/>
        </w:rPr>
        <w:t>ANÁLISIS DE RIESGOS</w:t>
      </w:r>
    </w:p>
    <w:p w14:paraId="250A88A0" w14:textId="77777777" w:rsidR="00E94C2F" w:rsidRPr="006E150D" w:rsidRDefault="00E94C2F" w:rsidP="00E94C2F">
      <w:pPr>
        <w:autoSpaceDE w:val="0"/>
        <w:autoSpaceDN w:val="0"/>
        <w:adjustRightInd w:val="0"/>
        <w:spacing w:after="0" w:line="240" w:lineRule="auto"/>
        <w:jc w:val="both"/>
        <w:rPr>
          <w:rFonts w:ascii="Arial" w:hAnsi="Arial" w:cs="Arial"/>
        </w:rPr>
      </w:pPr>
    </w:p>
    <w:p w14:paraId="47222018" w14:textId="4F7A61E6" w:rsidR="00910120" w:rsidRPr="00473711" w:rsidRDefault="004E35F1" w:rsidP="00E94C2F">
      <w:pPr>
        <w:autoSpaceDE w:val="0"/>
        <w:autoSpaceDN w:val="0"/>
        <w:adjustRightInd w:val="0"/>
        <w:spacing w:after="0" w:line="240" w:lineRule="auto"/>
        <w:jc w:val="both"/>
        <w:rPr>
          <w:rFonts w:ascii="Arial" w:hAnsi="Arial" w:cs="Arial"/>
        </w:rPr>
      </w:pPr>
      <w:r w:rsidRPr="006E150D">
        <w:rPr>
          <w:rFonts w:ascii="Arial" w:hAnsi="Arial" w:cs="Arial"/>
        </w:rPr>
        <w:t>Matriz de Riesgos de acuerdo con el formato establecido por Colombia Compra Eficiente:</w:t>
      </w:r>
      <w:r w:rsidRPr="00473711">
        <w:rPr>
          <w:rFonts w:ascii="Arial" w:hAnsi="Arial" w:cs="Arial"/>
        </w:rPr>
        <w:t xml:space="preserve"> </w:t>
      </w:r>
    </w:p>
    <w:p w14:paraId="400E1D18" w14:textId="77777777" w:rsidR="00E94C2F" w:rsidRPr="00473711" w:rsidRDefault="00E94C2F" w:rsidP="00910120">
      <w:pPr>
        <w:autoSpaceDE w:val="0"/>
        <w:autoSpaceDN w:val="0"/>
        <w:adjustRightInd w:val="0"/>
        <w:spacing w:after="0" w:line="240" w:lineRule="auto"/>
        <w:jc w:val="both"/>
        <w:rPr>
          <w:rFonts w:ascii="Arial" w:hAnsi="Arial" w:cs="Arial"/>
        </w:rPr>
      </w:pPr>
    </w:p>
    <w:p w14:paraId="73FF253E" w14:textId="29A458F2" w:rsidR="00E94C2F" w:rsidRPr="00473711" w:rsidRDefault="004E35F1" w:rsidP="00910120">
      <w:pPr>
        <w:autoSpaceDE w:val="0"/>
        <w:autoSpaceDN w:val="0"/>
        <w:adjustRightInd w:val="0"/>
        <w:spacing w:after="0" w:line="240" w:lineRule="auto"/>
        <w:jc w:val="both"/>
        <w:rPr>
          <w:rFonts w:ascii="Arial" w:hAnsi="Arial" w:cs="Arial"/>
          <w:b/>
          <w:bCs/>
        </w:rPr>
      </w:pPr>
      <w:r w:rsidRPr="00473711">
        <w:rPr>
          <w:rFonts w:ascii="Arial" w:hAnsi="Arial" w:cs="Arial"/>
          <w:b/>
          <w:bCs/>
        </w:rPr>
        <w:t>2</w:t>
      </w:r>
      <w:r w:rsidR="00E94C2F" w:rsidRPr="00473711">
        <w:rPr>
          <w:rFonts w:ascii="Arial" w:hAnsi="Arial" w:cs="Arial"/>
          <w:b/>
          <w:bCs/>
        </w:rPr>
        <w:t>4</w:t>
      </w:r>
      <w:r w:rsidRPr="00473711">
        <w:rPr>
          <w:rFonts w:ascii="Arial" w:hAnsi="Arial" w:cs="Arial"/>
          <w:b/>
          <w:bCs/>
        </w:rPr>
        <w:t>. GARANTÍAS</w:t>
      </w:r>
    </w:p>
    <w:p w14:paraId="5E63D40E" w14:textId="36CAF2BB" w:rsidR="00E94C2F" w:rsidRPr="00473711" w:rsidRDefault="00E94C2F" w:rsidP="00910120">
      <w:pPr>
        <w:autoSpaceDE w:val="0"/>
        <w:autoSpaceDN w:val="0"/>
        <w:adjustRightInd w:val="0"/>
        <w:spacing w:after="0" w:line="240" w:lineRule="auto"/>
        <w:jc w:val="both"/>
        <w:rPr>
          <w:rFonts w:ascii="Arial" w:hAnsi="Arial" w:cs="Arial"/>
          <w:b/>
          <w:bCs/>
        </w:rPr>
      </w:pPr>
    </w:p>
    <w:tbl>
      <w:tblPr>
        <w:tblStyle w:val="Tablaconcuadrcula"/>
        <w:tblW w:w="0" w:type="auto"/>
        <w:tblInd w:w="36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911"/>
        <w:gridCol w:w="7557"/>
      </w:tblGrid>
      <w:tr w:rsidR="009F73CB" w:rsidRPr="006E3498" w14:paraId="2D7438FC" w14:textId="77777777" w:rsidTr="004C7D5B">
        <w:tc>
          <w:tcPr>
            <w:tcW w:w="8468" w:type="dxa"/>
            <w:gridSpan w:val="2"/>
            <w:tcBorders>
              <w:top w:val="single" w:sz="4" w:space="0" w:color="000000"/>
              <w:left w:val="single" w:sz="4" w:space="0" w:color="000000"/>
              <w:bottom w:val="single" w:sz="4" w:space="0" w:color="000000"/>
              <w:right w:val="single" w:sz="4" w:space="0" w:color="000000"/>
            </w:tcBorders>
          </w:tcPr>
          <w:p w14:paraId="74CB549E" w14:textId="77777777" w:rsidR="009F73CB" w:rsidRPr="006E3498" w:rsidRDefault="009F73CB" w:rsidP="004C7D5B">
            <w:pPr>
              <w:spacing w:after="0" w:line="240" w:lineRule="auto"/>
              <w:jc w:val="both"/>
              <w:rPr>
                <w:rFonts w:ascii="Arial" w:hAnsi="Arial" w:cs="Arial"/>
              </w:rPr>
            </w:pPr>
          </w:p>
          <w:p w14:paraId="377A2264" w14:textId="77777777" w:rsidR="009F73CB" w:rsidRPr="006E3498" w:rsidRDefault="009F73CB" w:rsidP="004C7D5B">
            <w:pPr>
              <w:spacing w:after="0" w:line="240" w:lineRule="auto"/>
              <w:jc w:val="both"/>
              <w:rPr>
                <w:rFonts w:ascii="Arial" w:hAnsi="Arial" w:cs="Arial"/>
              </w:rPr>
            </w:pPr>
            <w:r w:rsidRPr="006E3498">
              <w:rPr>
                <w:rFonts w:ascii="Arial" w:hAnsi="Arial" w:cs="Arial"/>
              </w:rPr>
              <w:t xml:space="preserve">Señale con una “X” los amparos a exigir: </w:t>
            </w:r>
          </w:p>
          <w:p w14:paraId="63862CDE" w14:textId="77777777" w:rsidR="009F73CB" w:rsidRPr="006E3498" w:rsidRDefault="009F73CB" w:rsidP="004C7D5B">
            <w:pPr>
              <w:spacing w:after="0" w:line="240" w:lineRule="auto"/>
              <w:jc w:val="both"/>
              <w:rPr>
                <w:rFonts w:ascii="Arial" w:hAnsi="Arial" w:cs="Arial"/>
                <w:b/>
              </w:rPr>
            </w:pPr>
          </w:p>
        </w:tc>
      </w:tr>
      <w:tr w:rsidR="009F73CB" w:rsidRPr="006E3498" w14:paraId="5D7DEA91" w14:textId="77777777" w:rsidTr="004C7D5B">
        <w:tc>
          <w:tcPr>
            <w:tcW w:w="911" w:type="dxa"/>
            <w:tcBorders>
              <w:top w:val="single" w:sz="4" w:space="0" w:color="000000"/>
              <w:left w:val="single" w:sz="4" w:space="0" w:color="000000"/>
              <w:bottom w:val="single" w:sz="4" w:space="0" w:color="000000"/>
              <w:right w:val="single" w:sz="4" w:space="0" w:color="000000"/>
            </w:tcBorders>
          </w:tcPr>
          <w:p w14:paraId="5EBAEA72"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43C0FB85" w14:textId="77777777" w:rsidR="009F73CB" w:rsidRPr="006E3498" w:rsidRDefault="009F73CB" w:rsidP="004C7D5B">
            <w:pPr>
              <w:spacing w:line="240" w:lineRule="auto"/>
              <w:jc w:val="both"/>
              <w:rPr>
                <w:rFonts w:ascii="Arial" w:hAnsi="Arial" w:cs="Arial"/>
                <w:color w:val="C0504D" w:themeColor="accent2"/>
              </w:rPr>
            </w:pPr>
            <w:r w:rsidRPr="006E3498">
              <w:rPr>
                <w:rFonts w:ascii="Arial" w:hAnsi="Arial" w:cs="Arial"/>
                <w:b/>
              </w:rPr>
              <w:t xml:space="preserve">Seriedad de la oferta: </w:t>
            </w:r>
            <w:r w:rsidRPr="006E3498">
              <w:rPr>
                <w:rFonts w:ascii="Arial" w:hAnsi="Arial" w:cs="Arial"/>
              </w:rPr>
              <w:t>por el</w:t>
            </w:r>
            <w:r w:rsidRPr="0040358E">
              <w:rPr>
                <w:rFonts w:ascii="Arial" w:hAnsi="Arial" w:cs="Arial"/>
                <w:color w:val="E36C0A" w:themeColor="accent6" w:themeShade="BF"/>
              </w:rPr>
              <w:t xml:space="preserve"> </w:t>
            </w:r>
            <w:sdt>
              <w:sdtPr>
                <w:rPr>
                  <w:rFonts w:ascii="Arial" w:hAnsi="Arial" w:cs="Arial"/>
                  <w:color w:val="E36C0A" w:themeColor="accent6" w:themeShade="BF"/>
                </w:rPr>
                <w:id w:val="756402226"/>
                <w:placeholder>
                  <w:docPart w:val="4343C1AF6A1F470C86019F1924C9ED8B"/>
                </w:placeholder>
                <w:showingPlcHdr/>
              </w:sdtPr>
              <w:sdtContent>
                <w:r w:rsidRPr="0040358E">
                  <w:rPr>
                    <w:rFonts w:ascii="Arial" w:hAnsi="Arial" w:cs="Arial"/>
                    <w:color w:val="E36C0A" w:themeColor="accent6" w:themeShade="BF"/>
                  </w:rPr>
                  <w:t>(10%) (podrá ser mayor)</w:t>
                </w:r>
              </w:sdtContent>
            </w:sdt>
            <w:r w:rsidRPr="006E3498">
              <w:rPr>
                <w:rFonts w:ascii="Arial" w:hAnsi="Arial" w:cs="Arial"/>
                <w:color w:val="C0504D" w:themeColor="accent2"/>
              </w:rPr>
              <w:t xml:space="preserve">  </w:t>
            </w:r>
            <w:r w:rsidRPr="006E3498">
              <w:rPr>
                <w:rFonts w:ascii="Arial" w:hAnsi="Arial" w:cs="Arial"/>
              </w:rPr>
              <w:t xml:space="preserve">del valor de la oferta, vigente desde la presentación de la oferta y hasta la aprobación de la garantía de cumplimiento del contrato </w:t>
            </w:r>
            <w:sdt>
              <w:sdtPr>
                <w:rPr>
                  <w:rFonts w:ascii="Arial" w:hAnsi="Arial" w:cs="Arial"/>
                </w:rPr>
                <w:id w:val="-1532868952"/>
                <w:placeholder>
                  <w:docPart w:val="83209A7FD9764F889EE94F03E36B6E99"/>
                </w:placeholder>
                <w:showingPlcHdr/>
              </w:sdtPr>
              <w:sdtContent>
                <w:r w:rsidRPr="0040358E">
                  <w:rPr>
                    <w:rFonts w:ascii="Arial" w:hAnsi="Arial" w:cs="Arial"/>
                    <w:color w:val="E36C0A" w:themeColor="accent6" w:themeShade="BF"/>
                  </w:rPr>
                  <w:t>(podrá ser mayor)</w:t>
                </w:r>
              </w:sdtContent>
            </w:sdt>
          </w:p>
        </w:tc>
      </w:tr>
      <w:tr w:rsidR="009F73CB" w:rsidRPr="006E3498" w14:paraId="7E9DAD50" w14:textId="77777777" w:rsidTr="004C7D5B">
        <w:tc>
          <w:tcPr>
            <w:tcW w:w="911" w:type="dxa"/>
            <w:tcBorders>
              <w:top w:val="single" w:sz="4" w:space="0" w:color="000000"/>
              <w:left w:val="single" w:sz="4" w:space="0" w:color="000000"/>
              <w:bottom w:val="single" w:sz="4" w:space="0" w:color="000000"/>
              <w:right w:val="single" w:sz="4" w:space="0" w:color="000000"/>
            </w:tcBorders>
          </w:tcPr>
          <w:p w14:paraId="429CA0EE"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0DD6A5A7" w14:textId="77777777" w:rsidR="009F73CB" w:rsidRPr="006E3498" w:rsidRDefault="009F73CB" w:rsidP="004C7D5B">
            <w:pPr>
              <w:spacing w:line="240" w:lineRule="auto"/>
              <w:jc w:val="both"/>
              <w:rPr>
                <w:rFonts w:ascii="Arial" w:hAnsi="Arial" w:cs="Arial"/>
                <w:b/>
              </w:rPr>
            </w:pPr>
            <w:r w:rsidRPr="006E3498">
              <w:rPr>
                <w:rFonts w:ascii="Arial" w:hAnsi="Arial" w:cs="Arial"/>
                <w:b/>
              </w:rPr>
              <w:t xml:space="preserve">Buen manejo y correcta inversión del anticipo: </w:t>
            </w:r>
            <w:r w:rsidRPr="006E3498">
              <w:rPr>
                <w:rFonts w:ascii="Arial" w:hAnsi="Arial" w:cs="Arial"/>
              </w:rPr>
              <w:t xml:space="preserve">por el (100%) del monto del anticipo, vigente por el plazo del contrato y </w:t>
            </w:r>
            <w:sdt>
              <w:sdtPr>
                <w:rPr>
                  <w:rFonts w:ascii="Arial" w:hAnsi="Arial" w:cs="Arial"/>
                </w:rPr>
                <w:id w:val="1837961424"/>
                <w:placeholder>
                  <w:docPart w:val="71C23D48280D4A90A499AC9441FEB74E"/>
                </w:placeholder>
                <w:showingPlcHdr/>
                <w:text/>
              </w:sdtPr>
              <w:sdtContent>
                <w:r w:rsidRPr="006E3498">
                  <w:rPr>
                    <w:rStyle w:val="Textodelmarcadordeposicin"/>
                    <w:rFonts w:ascii="Arial" w:hAnsi="Arial" w:cs="Arial"/>
                  </w:rPr>
                  <w:t>Haga clic o pulse aquí para escribir texto.</w:t>
                </w:r>
              </w:sdtContent>
            </w:sdt>
            <w:r w:rsidRPr="006E3498">
              <w:rPr>
                <w:rFonts w:ascii="Arial" w:hAnsi="Arial" w:cs="Arial"/>
              </w:rPr>
              <w:t xml:space="preserve"> meses más</w:t>
            </w:r>
            <w:r w:rsidRPr="006E3498">
              <w:rPr>
                <w:rFonts w:ascii="Arial" w:hAnsi="Arial" w:cs="Arial"/>
                <w:color w:val="C0504D" w:themeColor="accent2"/>
              </w:rPr>
              <w:t xml:space="preserve">.  </w:t>
            </w:r>
            <w:sdt>
              <w:sdtPr>
                <w:rPr>
                  <w:rFonts w:ascii="Arial" w:hAnsi="Arial" w:cs="Arial"/>
                  <w:color w:val="C0504D" w:themeColor="accent2"/>
                </w:rPr>
                <w:id w:val="367569928"/>
                <w:placeholder>
                  <w:docPart w:val="2756EF9E44E342429C74D53A8312B021"/>
                </w:placeholder>
                <w:showingPlcHdr/>
              </w:sdtPr>
              <w:sdtContent>
                <w:r w:rsidRPr="0040358E">
                  <w:rPr>
                    <w:rFonts w:ascii="Arial" w:hAnsi="Arial" w:cs="Arial"/>
                    <w:color w:val="E36C0A" w:themeColor="accent6" w:themeShade="BF"/>
                  </w:rPr>
                  <w:t>(hasta la liquidación del contrato o hasta la amortización del anticipo lo que determine el área de origen)</w:t>
                </w:r>
              </w:sdtContent>
            </w:sdt>
          </w:p>
        </w:tc>
      </w:tr>
      <w:tr w:rsidR="009F73CB" w:rsidRPr="006E3498" w14:paraId="281D7114" w14:textId="77777777" w:rsidTr="004C7D5B">
        <w:tc>
          <w:tcPr>
            <w:tcW w:w="911" w:type="dxa"/>
            <w:tcBorders>
              <w:top w:val="single" w:sz="4" w:space="0" w:color="000000"/>
              <w:left w:val="single" w:sz="4" w:space="0" w:color="000000"/>
              <w:bottom w:val="single" w:sz="4" w:space="0" w:color="000000"/>
              <w:right w:val="single" w:sz="4" w:space="0" w:color="000000"/>
            </w:tcBorders>
          </w:tcPr>
          <w:p w14:paraId="020ED85E"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0E8F3CD5" w14:textId="77777777" w:rsidR="009F73CB" w:rsidRPr="006E3498" w:rsidRDefault="009F73CB" w:rsidP="004C7D5B">
            <w:pPr>
              <w:spacing w:line="240" w:lineRule="auto"/>
              <w:jc w:val="both"/>
              <w:rPr>
                <w:rFonts w:ascii="Arial" w:hAnsi="Arial" w:cs="Arial"/>
                <w:b/>
              </w:rPr>
            </w:pPr>
            <w:r w:rsidRPr="006E3498">
              <w:rPr>
                <w:rFonts w:ascii="Arial" w:hAnsi="Arial" w:cs="Arial"/>
                <w:b/>
              </w:rPr>
              <w:t xml:space="preserve">Pago anticipado: </w:t>
            </w:r>
            <w:r w:rsidRPr="006E3498">
              <w:rPr>
                <w:rFonts w:ascii="Arial" w:hAnsi="Arial" w:cs="Arial"/>
              </w:rPr>
              <w:t xml:space="preserve">por el (100%) del monto del pago anticipado, vigente por el plazo del contrato y </w:t>
            </w:r>
            <w:sdt>
              <w:sdtPr>
                <w:rPr>
                  <w:rFonts w:ascii="Arial" w:hAnsi="Arial" w:cs="Arial"/>
                </w:rPr>
                <w:id w:val="539934702"/>
                <w:placeholder>
                  <w:docPart w:val="28A29CA43A8045B3BC89F70669DB2F92"/>
                </w:placeholder>
                <w:showingPlcHdr/>
                <w:text/>
              </w:sdtPr>
              <w:sdtContent>
                <w:r w:rsidRPr="0040358E">
                  <w:rPr>
                    <w:rStyle w:val="Textodelmarcadordeposicin"/>
                    <w:rFonts w:ascii="Arial" w:hAnsi="Arial" w:cs="Arial"/>
                    <w:color w:val="E36C0A" w:themeColor="accent6" w:themeShade="BF"/>
                  </w:rPr>
                  <w:t>Haga clic o pulse aquí para escribir texto.</w:t>
                </w:r>
              </w:sdtContent>
            </w:sdt>
            <w:r w:rsidRPr="006E3498">
              <w:rPr>
                <w:rFonts w:ascii="Arial" w:hAnsi="Arial" w:cs="Arial"/>
              </w:rPr>
              <w:t xml:space="preserve"> meses más</w:t>
            </w:r>
            <w:r w:rsidRPr="006E3498">
              <w:rPr>
                <w:rFonts w:ascii="Arial" w:hAnsi="Arial" w:cs="Arial"/>
                <w:color w:val="C0504D" w:themeColor="accent2"/>
              </w:rPr>
              <w:t xml:space="preserve">.  </w:t>
            </w:r>
            <w:sdt>
              <w:sdtPr>
                <w:rPr>
                  <w:rFonts w:ascii="Arial" w:hAnsi="Arial" w:cs="Arial"/>
                  <w:color w:val="C0504D" w:themeColor="accent2"/>
                </w:rPr>
                <w:id w:val="-2145572507"/>
                <w:placeholder>
                  <w:docPart w:val="28A29CA43A8045B3BC89F70669DB2F92"/>
                </w:placeholder>
                <w:showingPlcHdr/>
              </w:sdtPr>
              <w:sdtContent>
                <w:r w:rsidRPr="0040358E">
                  <w:rPr>
                    <w:rStyle w:val="Textodelmarcadordeposicin"/>
                    <w:rFonts w:ascii="Arial" w:hAnsi="Arial" w:cs="Arial"/>
                    <w:color w:val="E36C0A" w:themeColor="accent6" w:themeShade="BF"/>
                  </w:rPr>
                  <w:t>Haga clic o pulse aquí para escribir texto.</w:t>
                </w:r>
              </w:sdtContent>
            </w:sdt>
          </w:p>
        </w:tc>
      </w:tr>
      <w:tr w:rsidR="009F73CB" w:rsidRPr="006E3498" w14:paraId="40EB6724" w14:textId="77777777" w:rsidTr="004C7D5B">
        <w:tc>
          <w:tcPr>
            <w:tcW w:w="911" w:type="dxa"/>
            <w:tcBorders>
              <w:top w:val="single" w:sz="4" w:space="0" w:color="000000"/>
              <w:left w:val="single" w:sz="4" w:space="0" w:color="000000"/>
              <w:bottom w:val="single" w:sz="4" w:space="0" w:color="000000"/>
              <w:right w:val="single" w:sz="4" w:space="0" w:color="000000"/>
            </w:tcBorders>
          </w:tcPr>
          <w:p w14:paraId="0C87D181"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517CEF0B" w14:textId="77777777" w:rsidR="009F73CB" w:rsidRPr="006E3498" w:rsidRDefault="009F73CB" w:rsidP="004C7D5B">
            <w:pPr>
              <w:spacing w:line="240" w:lineRule="auto"/>
              <w:jc w:val="both"/>
              <w:rPr>
                <w:rFonts w:ascii="Arial" w:hAnsi="Arial" w:cs="Arial"/>
                <w:b/>
              </w:rPr>
            </w:pPr>
            <w:r w:rsidRPr="006E3498">
              <w:rPr>
                <w:rFonts w:ascii="Arial" w:hAnsi="Arial" w:cs="Arial"/>
                <w:b/>
              </w:rPr>
              <w:t xml:space="preserve">Cumplimiento: </w:t>
            </w:r>
            <w:r w:rsidRPr="006E3498">
              <w:rPr>
                <w:rFonts w:ascii="Arial" w:hAnsi="Arial" w:cs="Arial"/>
              </w:rPr>
              <w:t>por el (</w:t>
            </w:r>
            <w:sdt>
              <w:sdtPr>
                <w:rPr>
                  <w:rFonts w:ascii="Arial" w:hAnsi="Arial" w:cs="Arial"/>
                </w:rPr>
                <w:id w:val="-933351165"/>
                <w:placeholder>
                  <w:docPart w:val="C6ED44030ED04941AC87237222DD5924"/>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del valor del contrato, vigente por el plazo del contrato y </w:t>
            </w:r>
            <w:sdt>
              <w:sdtPr>
                <w:rPr>
                  <w:rFonts w:ascii="Arial" w:hAnsi="Arial" w:cs="Arial"/>
                </w:rPr>
                <w:id w:val="295028855"/>
                <w:placeholder>
                  <w:docPart w:val="C5D547D793864789B421DCD71B9629AC"/>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más.</w:t>
            </w:r>
            <w:r w:rsidRPr="0040358E">
              <w:rPr>
                <w:rFonts w:ascii="Arial" w:hAnsi="Arial" w:cs="Arial"/>
                <w:color w:val="E36C0A" w:themeColor="accent6" w:themeShade="BF"/>
              </w:rPr>
              <w:t xml:space="preserve"> (</w:t>
            </w:r>
            <w:r w:rsidRPr="0040358E">
              <w:rPr>
                <w:rFonts w:ascii="Arial" w:hAnsi="Arial" w:cs="Arial"/>
                <w:bCs/>
                <w:color w:val="E36C0A" w:themeColor="accent6" w:themeShade="BF"/>
                <w:lang w:eastAsia="es-ES"/>
              </w:rPr>
              <w:t xml:space="preserve">No podrá ser inferior al 10% del valor del contrato, deberá cubrir las multas y la cláusula penal pecuniaria pactada. </w:t>
            </w:r>
            <w:r w:rsidRPr="0040358E">
              <w:rPr>
                <w:rFonts w:ascii="Arial" w:hAnsi="Arial" w:cs="Arial"/>
                <w:color w:val="E36C0A" w:themeColor="accent6" w:themeShade="BF"/>
                <w:lang w:eastAsia="x-none"/>
              </w:rPr>
              <w:t>Debe tener una vigencia mínima hasta la liquidación del contrato.</w:t>
            </w:r>
            <w:r w:rsidRPr="0040358E">
              <w:rPr>
                <w:rFonts w:ascii="Arial" w:hAnsi="Arial" w:cs="Arial"/>
                <w:bCs/>
                <w:color w:val="E36C0A" w:themeColor="accent6" w:themeShade="BF"/>
                <w:lang w:eastAsia="es-ES"/>
              </w:rPr>
              <w:t xml:space="preserve"> En el evento en que</w:t>
            </w:r>
            <w:r w:rsidRPr="0040358E">
              <w:rPr>
                <w:rFonts w:ascii="Arial" w:hAnsi="Arial" w:cs="Arial"/>
                <w:color w:val="E36C0A" w:themeColor="accent6" w:themeShade="BF"/>
                <w:lang w:eastAsia="x-none"/>
              </w:rPr>
              <w:t xml:space="preserve"> el valor del contrato sea superior a 1.000.000 SMMLV aplican las reglas establecidas por el artículo 2.2.1.2.3.1.12 del decreto reglamentario 1082 de 2015.)</w:t>
            </w:r>
          </w:p>
        </w:tc>
      </w:tr>
      <w:tr w:rsidR="009F73CB" w:rsidRPr="006E3498" w14:paraId="3FA7F0BB" w14:textId="77777777" w:rsidTr="004C7D5B">
        <w:tc>
          <w:tcPr>
            <w:tcW w:w="911" w:type="dxa"/>
            <w:tcBorders>
              <w:top w:val="single" w:sz="4" w:space="0" w:color="000000"/>
              <w:left w:val="single" w:sz="4" w:space="0" w:color="000000"/>
              <w:bottom w:val="single" w:sz="4" w:space="0" w:color="000000"/>
              <w:right w:val="single" w:sz="4" w:space="0" w:color="000000"/>
            </w:tcBorders>
          </w:tcPr>
          <w:p w14:paraId="21E0AA5E"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42F4AD44" w14:textId="77777777" w:rsidR="009F73CB" w:rsidRPr="006E3498" w:rsidRDefault="009F73CB" w:rsidP="004C7D5B">
            <w:pPr>
              <w:spacing w:line="240" w:lineRule="auto"/>
              <w:jc w:val="both"/>
              <w:rPr>
                <w:rFonts w:ascii="Arial" w:hAnsi="Arial" w:cs="Arial"/>
                <w:b/>
              </w:rPr>
            </w:pPr>
            <w:r w:rsidRPr="006E3498">
              <w:rPr>
                <w:rFonts w:ascii="Arial" w:hAnsi="Arial" w:cs="Arial"/>
                <w:b/>
              </w:rPr>
              <w:t xml:space="preserve">Pago de salarios, prestaciones sociales legales e indemnizaciones laborales: </w:t>
            </w:r>
            <w:r w:rsidRPr="006E3498">
              <w:rPr>
                <w:rFonts w:ascii="Arial" w:hAnsi="Arial" w:cs="Arial"/>
              </w:rPr>
              <w:t>por el (</w:t>
            </w:r>
            <w:sdt>
              <w:sdtPr>
                <w:rPr>
                  <w:rFonts w:ascii="Arial" w:hAnsi="Arial" w:cs="Arial"/>
                </w:rPr>
                <w:id w:val="-1194079206"/>
                <w:placeholder>
                  <w:docPart w:val="36F160AAAD304561BF3EEAC51D20F419"/>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 del valor del contrato, vigente por el plazo de ejecución del contrato y tres (3) años más</w:t>
            </w:r>
            <w:r w:rsidRPr="006E3498">
              <w:rPr>
                <w:rFonts w:ascii="Arial" w:hAnsi="Arial" w:cs="Arial"/>
                <w:color w:val="C0504D" w:themeColor="accent2"/>
              </w:rPr>
              <w:t xml:space="preserve">. </w:t>
            </w:r>
            <w:r w:rsidRPr="0040358E">
              <w:rPr>
                <w:rFonts w:ascii="Arial" w:hAnsi="Arial" w:cs="Arial"/>
                <w:bCs/>
                <w:color w:val="E36C0A" w:themeColor="accent6" w:themeShade="BF"/>
                <w:lang w:eastAsia="es-ES"/>
              </w:rPr>
              <w:t>(No podrá ser inferior al cinco por ciento (5%) del valor total  del</w:t>
            </w:r>
            <w:r w:rsidRPr="0040358E">
              <w:rPr>
                <w:rFonts w:ascii="Arial" w:hAnsi="Arial" w:cs="Arial"/>
                <w:noProof/>
                <w:color w:val="E36C0A" w:themeColor="accent6" w:themeShade="BF"/>
              </w:rPr>
              <w:t xml:space="preserve"> </w:t>
            </w:r>
            <w:r w:rsidRPr="0040358E">
              <w:rPr>
                <w:rFonts w:ascii="Arial" w:hAnsi="Arial" w:cs="Arial"/>
                <w:bCs/>
                <w:color w:val="E36C0A" w:themeColor="accent6" w:themeShade="BF"/>
                <w:lang w:eastAsia="es-ES"/>
              </w:rPr>
              <w:t>contrato)</w:t>
            </w:r>
          </w:p>
        </w:tc>
      </w:tr>
      <w:tr w:rsidR="009F73CB" w:rsidRPr="006E3498" w14:paraId="12416901" w14:textId="77777777" w:rsidTr="004C7D5B">
        <w:tc>
          <w:tcPr>
            <w:tcW w:w="911" w:type="dxa"/>
            <w:tcBorders>
              <w:top w:val="single" w:sz="4" w:space="0" w:color="000000"/>
              <w:left w:val="single" w:sz="4" w:space="0" w:color="000000"/>
              <w:bottom w:val="single" w:sz="4" w:space="0" w:color="000000"/>
              <w:right w:val="single" w:sz="4" w:space="0" w:color="000000"/>
            </w:tcBorders>
          </w:tcPr>
          <w:p w14:paraId="28CB0669"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0FC1A0C5" w14:textId="77777777" w:rsidR="009F73CB" w:rsidRPr="006E3498" w:rsidRDefault="009F73CB" w:rsidP="004C7D5B">
            <w:pPr>
              <w:spacing w:line="240" w:lineRule="auto"/>
              <w:jc w:val="both"/>
              <w:rPr>
                <w:rFonts w:ascii="Arial" w:hAnsi="Arial" w:cs="Arial"/>
                <w:b/>
              </w:rPr>
            </w:pPr>
            <w:r w:rsidRPr="006E3498">
              <w:rPr>
                <w:rFonts w:ascii="Arial" w:hAnsi="Arial" w:cs="Arial"/>
                <w:b/>
              </w:rPr>
              <w:t xml:space="preserve">Calidad y correcto funcionamiento de los bienes y equipos suministrados: </w:t>
            </w:r>
            <w:r w:rsidRPr="006E3498">
              <w:rPr>
                <w:rFonts w:ascii="Arial" w:hAnsi="Arial" w:cs="Arial"/>
              </w:rPr>
              <w:t>por el (</w:t>
            </w:r>
            <w:sdt>
              <w:sdtPr>
                <w:rPr>
                  <w:rFonts w:ascii="Arial" w:hAnsi="Arial" w:cs="Arial"/>
                </w:rPr>
                <w:id w:val="-1444454974"/>
                <w:placeholder>
                  <w:docPart w:val="AFE6915D7E4547E5BBDE9C8AECDD628A"/>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 del valor del contrato, vigente por el plazo de ejecución del contrato y </w:t>
            </w:r>
            <w:sdt>
              <w:sdtPr>
                <w:rPr>
                  <w:rFonts w:ascii="Arial" w:hAnsi="Arial" w:cs="Arial"/>
                </w:rPr>
                <w:id w:val="1936407882"/>
                <w:placeholder>
                  <w:docPart w:val="55F6C7BAF20A4BB19594DD3E6AE90CE0"/>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meses más. </w:t>
            </w:r>
            <w:r w:rsidRPr="0040358E">
              <w:rPr>
                <w:rFonts w:ascii="Arial" w:hAnsi="Arial" w:cs="Arial"/>
                <w:bCs/>
                <w:color w:val="E36C0A" w:themeColor="accent6" w:themeShade="BF"/>
                <w:lang w:eastAsia="es-ES"/>
              </w:rPr>
              <w:t>(Para fijarlo deberá tenerse en cuenta</w:t>
            </w:r>
            <w:r w:rsidRPr="006E3498">
              <w:rPr>
                <w:rFonts w:ascii="Arial" w:hAnsi="Arial" w:cs="Arial"/>
                <w:bCs/>
                <w:color w:val="C0504D" w:themeColor="accent2"/>
                <w:lang w:eastAsia="es-ES"/>
              </w:rPr>
              <w:t xml:space="preserve">  </w:t>
            </w:r>
            <w:r w:rsidRPr="0040358E">
              <w:rPr>
                <w:rFonts w:ascii="Arial" w:hAnsi="Arial" w:cs="Arial"/>
                <w:bCs/>
                <w:color w:val="E36C0A" w:themeColor="accent6" w:themeShade="BF"/>
                <w:lang w:eastAsia="es-ES"/>
              </w:rPr>
              <w:t>el objeto, el valor, la naturaleza, las obligaciones contenidas en el contrato, la garantía mínima presunta y los vicios ocultos)</w:t>
            </w:r>
          </w:p>
        </w:tc>
      </w:tr>
      <w:tr w:rsidR="009F73CB" w:rsidRPr="006E3498" w14:paraId="053A5F05" w14:textId="77777777" w:rsidTr="004C7D5B">
        <w:tc>
          <w:tcPr>
            <w:tcW w:w="911" w:type="dxa"/>
            <w:tcBorders>
              <w:top w:val="single" w:sz="4" w:space="0" w:color="000000"/>
              <w:left w:val="single" w:sz="4" w:space="0" w:color="000000"/>
              <w:right w:val="single" w:sz="4" w:space="0" w:color="000000"/>
            </w:tcBorders>
          </w:tcPr>
          <w:p w14:paraId="7266111E"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right w:val="single" w:sz="4" w:space="0" w:color="000000"/>
            </w:tcBorders>
          </w:tcPr>
          <w:p w14:paraId="50ABB039" w14:textId="77777777" w:rsidR="009F73CB" w:rsidRPr="0040358E" w:rsidRDefault="009F73CB" w:rsidP="004C7D5B">
            <w:pPr>
              <w:spacing w:after="0" w:line="240" w:lineRule="auto"/>
              <w:jc w:val="both"/>
              <w:rPr>
                <w:rFonts w:ascii="Arial" w:hAnsi="Arial" w:cs="Arial"/>
                <w:bCs/>
                <w:color w:val="E36C0A" w:themeColor="accent6" w:themeShade="BF"/>
                <w:lang w:eastAsia="es-ES"/>
              </w:rPr>
            </w:pPr>
            <w:r w:rsidRPr="006E3498">
              <w:rPr>
                <w:rFonts w:ascii="Arial" w:hAnsi="Arial" w:cs="Arial"/>
                <w:b/>
              </w:rPr>
              <w:t xml:space="preserve">Calidad del servicio: </w:t>
            </w:r>
            <w:r w:rsidRPr="006E3498">
              <w:rPr>
                <w:rFonts w:ascii="Arial" w:hAnsi="Arial" w:cs="Arial"/>
              </w:rPr>
              <w:t>por el (</w:t>
            </w:r>
            <w:sdt>
              <w:sdtPr>
                <w:rPr>
                  <w:rFonts w:ascii="Arial" w:hAnsi="Arial" w:cs="Arial"/>
                </w:rPr>
                <w:id w:val="-915390603"/>
                <w:placeholder>
                  <w:docPart w:val="15B300B75C674564AB1230D606BDF1ED"/>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 del valor del contrato vigente por el plazo de ejecución del contrato y </w:t>
            </w:r>
            <w:sdt>
              <w:sdtPr>
                <w:rPr>
                  <w:rFonts w:ascii="Arial" w:hAnsi="Arial" w:cs="Arial"/>
                </w:rPr>
                <w:id w:val="1671451547"/>
                <w:placeholder>
                  <w:docPart w:val="EB675795FD2C44DA8A437AD0A0E7AC32"/>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meses más</w:t>
            </w:r>
            <w:r w:rsidRPr="006E3498">
              <w:rPr>
                <w:rFonts w:ascii="Arial" w:hAnsi="Arial" w:cs="Arial"/>
                <w:color w:val="2E74B5"/>
              </w:rPr>
              <w:t>.</w:t>
            </w:r>
            <w:r w:rsidRPr="006E3498">
              <w:rPr>
                <w:rFonts w:ascii="Arial" w:hAnsi="Arial" w:cs="Arial"/>
                <w:bCs/>
                <w:color w:val="2E74B5"/>
                <w:lang w:eastAsia="es-ES"/>
              </w:rPr>
              <w:t xml:space="preserve"> </w:t>
            </w:r>
            <w:r w:rsidRPr="0040358E">
              <w:rPr>
                <w:rFonts w:ascii="Arial" w:hAnsi="Arial" w:cs="Arial"/>
                <w:bCs/>
                <w:color w:val="E36C0A" w:themeColor="accent6" w:themeShade="BF"/>
                <w:lang w:eastAsia="es-ES"/>
              </w:rPr>
              <w:t xml:space="preserve">(Para fijarlo deberá tenerse en cuenta el objeto, el valor, la naturaleza y las obligaciones contenidas en el contrato.  </w:t>
            </w:r>
          </w:p>
          <w:p w14:paraId="65944C27" w14:textId="77777777" w:rsidR="009F73CB" w:rsidRPr="006E3498" w:rsidRDefault="009F73CB" w:rsidP="004C7D5B">
            <w:pPr>
              <w:spacing w:after="0" w:line="240" w:lineRule="auto"/>
              <w:jc w:val="both"/>
              <w:rPr>
                <w:rFonts w:ascii="Arial" w:hAnsi="Arial" w:cs="Arial"/>
                <w:bCs/>
                <w:color w:val="2E74B5"/>
                <w:lang w:eastAsia="es-ES"/>
              </w:rPr>
            </w:pPr>
            <w:r w:rsidRPr="0040358E">
              <w:rPr>
                <w:rFonts w:ascii="Arial" w:hAnsi="Arial" w:cs="Arial"/>
                <w:bCs/>
                <w:color w:val="E36C0A" w:themeColor="accent6" w:themeShade="BF"/>
                <w:lang w:eastAsia="es-ES"/>
              </w:rPr>
              <w:t xml:space="preserve">En los </w:t>
            </w:r>
            <w:r w:rsidRPr="0040358E">
              <w:rPr>
                <w:rFonts w:ascii="Arial" w:hAnsi="Arial" w:cs="Arial"/>
                <w:b/>
                <w:bCs/>
                <w:color w:val="E36C0A" w:themeColor="accent6" w:themeShade="BF"/>
                <w:u w:val="single"/>
                <w:lang w:eastAsia="es-ES"/>
              </w:rPr>
              <w:t>contratos de interventoría</w:t>
            </w:r>
            <w:r w:rsidRPr="0040358E">
              <w:rPr>
                <w:rFonts w:ascii="Arial" w:hAnsi="Arial" w:cs="Arial"/>
                <w:bCs/>
                <w:color w:val="E36C0A" w:themeColor="accent6" w:themeShade="BF"/>
                <w:lang w:eastAsia="es-ES"/>
              </w:rPr>
              <w:t xml:space="preserve">, la vigencia de este amparo debe ser igual al plazo de la garantía de estabilidad del contrato principal en cumplimiento del </w:t>
            </w:r>
            <w:hyperlink r:id="rId72" w:anchor="85.P" w:history="1">
              <w:r w:rsidRPr="0040358E">
                <w:rPr>
                  <w:rFonts w:ascii="Arial" w:hAnsi="Arial" w:cs="Arial"/>
                  <w:bCs/>
                  <w:color w:val="E36C0A" w:themeColor="accent6" w:themeShade="BF"/>
                  <w:lang w:eastAsia="es-ES"/>
                </w:rPr>
                <w:t>parágrafo</w:t>
              </w:r>
            </w:hyperlink>
            <w:r w:rsidRPr="0040358E">
              <w:rPr>
                <w:rFonts w:ascii="Arial" w:hAnsi="Arial" w:cs="Arial"/>
                <w:bCs/>
                <w:color w:val="E36C0A" w:themeColor="accent6" w:themeShade="BF"/>
                <w:lang w:eastAsia="es-ES"/>
              </w:rPr>
              <w:t xml:space="preserve"> del artículo 85 de la Ley 1474 de 2011.)</w:t>
            </w:r>
          </w:p>
        </w:tc>
      </w:tr>
      <w:tr w:rsidR="009F73CB" w:rsidRPr="006E3498" w14:paraId="4D936FAB" w14:textId="77777777" w:rsidTr="004C7D5B">
        <w:tc>
          <w:tcPr>
            <w:tcW w:w="911" w:type="dxa"/>
            <w:tcBorders>
              <w:top w:val="single" w:sz="4" w:space="0" w:color="000000"/>
              <w:left w:val="single" w:sz="4" w:space="0" w:color="000000"/>
              <w:bottom w:val="single" w:sz="4" w:space="0" w:color="000000"/>
              <w:right w:val="single" w:sz="4" w:space="0" w:color="000000"/>
            </w:tcBorders>
          </w:tcPr>
          <w:p w14:paraId="2B5BF70B"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02212BA1" w14:textId="77777777" w:rsidR="009F73CB" w:rsidRPr="006E3498" w:rsidRDefault="009F73CB" w:rsidP="004C7D5B">
            <w:pPr>
              <w:spacing w:line="240" w:lineRule="auto"/>
              <w:jc w:val="both"/>
              <w:rPr>
                <w:rFonts w:ascii="Arial" w:hAnsi="Arial" w:cs="Arial"/>
                <w:b/>
              </w:rPr>
            </w:pPr>
            <w:r w:rsidRPr="006E3498">
              <w:rPr>
                <w:rFonts w:ascii="Arial" w:hAnsi="Arial" w:cs="Arial"/>
                <w:b/>
                <w:bCs/>
                <w:lang w:eastAsia="es-ES"/>
              </w:rPr>
              <w:t xml:space="preserve">Protección de los bienes: </w:t>
            </w:r>
            <w:r w:rsidRPr="006E3498">
              <w:rPr>
                <w:rFonts w:ascii="Arial" w:hAnsi="Arial" w:cs="Arial"/>
                <w:bCs/>
                <w:lang w:eastAsia="es-ES"/>
              </w:rPr>
              <w:t>p</w:t>
            </w:r>
            <w:r w:rsidRPr="006E3498">
              <w:rPr>
                <w:rFonts w:ascii="Arial" w:hAnsi="Arial" w:cs="Arial"/>
                <w:noProof/>
              </w:rPr>
              <w:t xml:space="preserve">or el </w:t>
            </w:r>
            <w:sdt>
              <w:sdtPr>
                <w:rPr>
                  <w:rFonts w:ascii="Arial" w:hAnsi="Arial" w:cs="Arial"/>
                </w:rPr>
                <w:id w:val="795256082"/>
                <w:placeholder>
                  <w:docPart w:val="57E59A5A6F4B4DE3840A2A14CF491FC8"/>
                </w:placeholder>
                <w:showingPlcHdr/>
              </w:sdtPr>
              <w:sdtContent>
                <w:r w:rsidRPr="006E3498">
                  <w:rPr>
                    <w:rStyle w:val="Textodelmarcadordeposicin"/>
                    <w:rFonts w:ascii="Arial" w:hAnsi="Arial" w:cs="Arial"/>
                  </w:rPr>
                  <w:t xml:space="preserve"> </w:t>
                </w:r>
              </w:sdtContent>
            </w:sdt>
            <w:r w:rsidRPr="006E3498">
              <w:rPr>
                <w:rFonts w:ascii="Arial" w:hAnsi="Arial" w:cs="Arial"/>
                <w:noProof/>
              </w:rPr>
              <w:t xml:space="preserve"> % del valor del contrato, vigente durante el plazo de ejecución del contrato</w:t>
            </w:r>
          </w:p>
        </w:tc>
      </w:tr>
      <w:tr w:rsidR="009F73CB" w:rsidRPr="006E3498" w14:paraId="53C921CC" w14:textId="77777777" w:rsidTr="004C7D5B">
        <w:tc>
          <w:tcPr>
            <w:tcW w:w="911" w:type="dxa"/>
            <w:tcBorders>
              <w:top w:val="single" w:sz="4" w:space="0" w:color="000000"/>
              <w:left w:val="single" w:sz="4" w:space="0" w:color="000000"/>
              <w:bottom w:val="single" w:sz="4" w:space="0" w:color="000000"/>
              <w:right w:val="single" w:sz="4" w:space="0" w:color="000000"/>
            </w:tcBorders>
          </w:tcPr>
          <w:p w14:paraId="2C2FC519" w14:textId="77777777" w:rsidR="009F73CB" w:rsidRPr="006E3498" w:rsidRDefault="009F73CB" w:rsidP="004C7D5B">
            <w:pPr>
              <w:spacing w:line="240" w:lineRule="auto"/>
              <w:jc w:val="both"/>
              <w:rPr>
                <w:rFonts w:ascii="Arial" w:hAnsi="Arial" w:cs="Arial"/>
                <w:b/>
              </w:rPr>
            </w:pPr>
          </w:p>
        </w:tc>
        <w:tc>
          <w:tcPr>
            <w:tcW w:w="7557" w:type="dxa"/>
            <w:tcBorders>
              <w:top w:val="single" w:sz="4" w:space="0" w:color="000000"/>
              <w:left w:val="single" w:sz="4" w:space="0" w:color="000000"/>
              <w:bottom w:val="single" w:sz="4" w:space="0" w:color="000000"/>
              <w:right w:val="single" w:sz="4" w:space="0" w:color="000000"/>
            </w:tcBorders>
          </w:tcPr>
          <w:p w14:paraId="6D30871C" w14:textId="77777777" w:rsidR="00CC78F4" w:rsidRDefault="009F73CB" w:rsidP="004C7D5B">
            <w:pPr>
              <w:spacing w:after="0" w:line="240" w:lineRule="auto"/>
              <w:ind w:left="60"/>
              <w:jc w:val="both"/>
              <w:rPr>
                <w:rFonts w:ascii="Arial" w:hAnsi="Arial" w:cs="Arial"/>
                <w:bCs/>
                <w:color w:val="E36C0A" w:themeColor="accent6" w:themeShade="BF"/>
                <w:lang w:eastAsia="es-ES"/>
              </w:rPr>
            </w:pPr>
            <w:r w:rsidRPr="006E3498">
              <w:rPr>
                <w:rFonts w:ascii="Arial" w:hAnsi="Arial" w:cs="Arial"/>
                <w:b/>
              </w:rPr>
              <w:t xml:space="preserve">Póliza de Responsabilidad extracontractual: </w:t>
            </w:r>
            <w:r w:rsidRPr="006E3498">
              <w:rPr>
                <w:rFonts w:ascii="Arial" w:hAnsi="Arial" w:cs="Arial"/>
              </w:rPr>
              <w:t xml:space="preserve">por un valor asegurado de </w:t>
            </w:r>
            <w:sdt>
              <w:sdtPr>
                <w:rPr>
                  <w:rFonts w:ascii="Arial" w:hAnsi="Arial" w:cs="Arial"/>
                </w:rPr>
                <w:id w:val="1752319322"/>
                <w:placeholder>
                  <w:docPart w:val="C324BC300F934FB488138648AECE7351"/>
                </w:placeholder>
                <w:showingPlcHdr/>
              </w:sdtPr>
              <w:sdtContent>
                <w:r w:rsidRPr="006E3498">
                  <w:rPr>
                    <w:rStyle w:val="Textodelmarcadordeposicin"/>
                    <w:rFonts w:ascii="Arial" w:hAnsi="Arial" w:cs="Arial"/>
                  </w:rPr>
                  <w:t xml:space="preserve"> </w:t>
                </w:r>
              </w:sdtContent>
            </w:sdt>
            <w:r w:rsidRPr="006E3498">
              <w:rPr>
                <w:rFonts w:ascii="Arial" w:hAnsi="Arial" w:cs="Arial"/>
              </w:rPr>
              <w:t xml:space="preserve"> SMLMV, con una vigencia igual al plazo de ejecución del contrato</w:t>
            </w:r>
            <w:r w:rsidRPr="006E3498">
              <w:rPr>
                <w:rFonts w:ascii="Arial" w:hAnsi="Arial" w:cs="Arial"/>
                <w:color w:val="C0504D" w:themeColor="accent2"/>
              </w:rPr>
              <w:t>.</w:t>
            </w:r>
            <w:r w:rsidRPr="0040358E">
              <w:rPr>
                <w:rFonts w:ascii="Arial" w:hAnsi="Arial" w:cs="Arial"/>
                <w:color w:val="E36C0A" w:themeColor="accent6" w:themeShade="BF"/>
              </w:rPr>
              <w:t xml:space="preserve"> (</w:t>
            </w:r>
            <w:r w:rsidRPr="0040358E">
              <w:rPr>
                <w:rFonts w:ascii="Arial" w:hAnsi="Arial" w:cs="Arial"/>
                <w:bCs/>
                <w:color w:val="E36C0A" w:themeColor="accent6" w:themeShade="BF"/>
                <w:lang w:eastAsia="es-ES"/>
              </w:rPr>
              <w:t>Cuando aplique. Para fijar el valor asegurado debe tenerse en cuenta las cuantías del artículo 2.2.</w:t>
            </w:r>
          </w:p>
          <w:p w14:paraId="3FA90F9F" w14:textId="79BC343B" w:rsidR="009F73CB" w:rsidRPr="006E3498" w:rsidRDefault="009F73CB" w:rsidP="004C7D5B">
            <w:pPr>
              <w:spacing w:after="0" w:line="240" w:lineRule="auto"/>
              <w:ind w:left="60"/>
              <w:jc w:val="both"/>
              <w:rPr>
                <w:rFonts w:ascii="Arial" w:hAnsi="Arial" w:cs="Arial"/>
                <w:b/>
                <w:bCs/>
                <w:lang w:eastAsia="es-ES"/>
              </w:rPr>
            </w:pPr>
            <w:r w:rsidRPr="0040358E">
              <w:rPr>
                <w:rFonts w:ascii="Arial" w:hAnsi="Arial" w:cs="Arial"/>
                <w:bCs/>
                <w:color w:val="E36C0A" w:themeColor="accent6" w:themeShade="BF"/>
                <w:lang w:eastAsia="es-ES"/>
              </w:rPr>
              <w:lastRenderedPageBreak/>
              <w:t>1.2.3.1.17 del decreto reglamentario 1082 de 2015 y el Manual de Contratación</w:t>
            </w:r>
            <w:r>
              <w:rPr>
                <w:rFonts w:ascii="Arial" w:hAnsi="Arial" w:cs="Arial"/>
                <w:bCs/>
                <w:color w:val="E36C0A" w:themeColor="accent6" w:themeShade="BF"/>
                <w:lang w:eastAsia="es-ES"/>
              </w:rPr>
              <w:t xml:space="preserve"> vigente de la entidad.</w:t>
            </w:r>
          </w:p>
        </w:tc>
      </w:tr>
    </w:tbl>
    <w:p w14:paraId="54666457" w14:textId="77777777" w:rsidR="009F73CB" w:rsidRDefault="009F73CB" w:rsidP="00910120">
      <w:pPr>
        <w:autoSpaceDE w:val="0"/>
        <w:autoSpaceDN w:val="0"/>
        <w:adjustRightInd w:val="0"/>
        <w:spacing w:after="0" w:line="240" w:lineRule="auto"/>
        <w:jc w:val="both"/>
        <w:rPr>
          <w:rFonts w:ascii="Arial" w:hAnsi="Arial" w:cs="Arial"/>
          <w:b/>
          <w:bCs/>
        </w:rPr>
      </w:pPr>
    </w:p>
    <w:p w14:paraId="5A2C496B" w14:textId="77777777" w:rsidR="009F73CB" w:rsidRPr="006E3498" w:rsidRDefault="009F73CB" w:rsidP="009F73CB">
      <w:pPr>
        <w:pStyle w:val="Textoindependiente"/>
        <w:spacing w:after="0" w:line="240" w:lineRule="auto"/>
        <w:jc w:val="both"/>
        <w:rPr>
          <w:rFonts w:ascii="Arial" w:hAnsi="Arial" w:cs="Arial"/>
        </w:rPr>
      </w:pPr>
      <w:r w:rsidRPr="006E3498">
        <w:rPr>
          <w:rFonts w:ascii="Arial" w:hAnsi="Arial" w:cs="Arial"/>
        </w:rPr>
        <w:t>Al contratista no se le exigirá constituir la garantía por lo siguiente:</w:t>
      </w:r>
    </w:p>
    <w:p w14:paraId="4003A526" w14:textId="77777777" w:rsidR="009F73CB" w:rsidRDefault="009F73CB" w:rsidP="00910120">
      <w:pPr>
        <w:autoSpaceDE w:val="0"/>
        <w:autoSpaceDN w:val="0"/>
        <w:adjustRightInd w:val="0"/>
        <w:spacing w:after="0" w:line="240" w:lineRule="auto"/>
        <w:jc w:val="both"/>
        <w:rPr>
          <w:rFonts w:ascii="Arial" w:hAnsi="Arial" w:cs="Arial"/>
        </w:rPr>
      </w:pPr>
    </w:p>
    <w:p w14:paraId="76A9E86C" w14:textId="1AF4E50B" w:rsidR="00E94C2F" w:rsidRPr="00473711" w:rsidRDefault="00E94C2F" w:rsidP="00910120">
      <w:pPr>
        <w:autoSpaceDE w:val="0"/>
        <w:autoSpaceDN w:val="0"/>
        <w:adjustRightInd w:val="0"/>
        <w:spacing w:after="0" w:line="240" w:lineRule="auto"/>
        <w:jc w:val="both"/>
        <w:rPr>
          <w:rFonts w:ascii="Arial" w:hAnsi="Arial" w:cs="Arial"/>
        </w:rPr>
      </w:pPr>
      <w:r w:rsidRPr="00473711">
        <w:rPr>
          <w:rFonts w:ascii="Arial" w:hAnsi="Arial" w:cs="Arial"/>
        </w:rPr>
        <w:t xml:space="preserve">De conformidad con el Núm. X </w:t>
      </w:r>
      <w:proofErr w:type="spellStart"/>
      <w:r w:rsidRPr="00473711">
        <w:rPr>
          <w:rFonts w:ascii="Arial" w:hAnsi="Arial" w:cs="Arial"/>
        </w:rPr>
        <w:t>Lit</w:t>
      </w:r>
      <w:proofErr w:type="spellEnd"/>
      <w:r w:rsidRPr="00473711">
        <w:rPr>
          <w:rFonts w:ascii="Arial" w:hAnsi="Arial" w:cs="Arial"/>
        </w:rPr>
        <w:t xml:space="preserve"> I. de los “…Términos y Condiciones de Uso de la Tienda Virtual del Estado Colombiano…” visible en la página web </w:t>
      </w:r>
      <w:hyperlink r:id="rId73" w:history="1">
        <w:r w:rsidRPr="00473711">
          <w:rPr>
            <w:rStyle w:val="Hipervnculo"/>
            <w:rFonts w:ascii="Arial" w:hAnsi="Arial" w:cs="Arial"/>
          </w:rPr>
          <w:t>https://www.colombiacompra.gov.co/tienda-virtual-delestado-colombiano</w:t>
        </w:r>
      </w:hyperlink>
      <w:r w:rsidRPr="00473711">
        <w:rPr>
          <w:rFonts w:ascii="Arial" w:hAnsi="Arial" w:cs="Arial"/>
        </w:rPr>
        <w:t xml:space="preserve"> Los bienes objeto de la Orden de Compra a favor del Gran Almacén están amparados por la garantía legal a que se refiere el Capítulo I del Título III de la Ley 1480 de 2011 y el Capítulo II del Decreto 735 de 2013. Cuando la Entidad Compradora decide comprar bienes del Catálogo del Gran Almacén en la TVEC no puede exigir garantías adicionales a las previstas en la Ley 1480 de 2011, sin perjuicio de que adelante Procesos de Contratación con los Grandes Almacenes por fuera de la TVEC en los cuales requiera garantías adicionales. </w:t>
      </w:r>
    </w:p>
    <w:p w14:paraId="7BDFA6C3" w14:textId="77777777" w:rsidR="00E94C2F" w:rsidRPr="00473711" w:rsidRDefault="00E94C2F" w:rsidP="00910120">
      <w:pPr>
        <w:autoSpaceDE w:val="0"/>
        <w:autoSpaceDN w:val="0"/>
        <w:adjustRightInd w:val="0"/>
        <w:spacing w:after="0" w:line="240" w:lineRule="auto"/>
        <w:jc w:val="both"/>
        <w:rPr>
          <w:rFonts w:ascii="Arial" w:hAnsi="Arial" w:cs="Arial"/>
        </w:rPr>
      </w:pPr>
    </w:p>
    <w:p w14:paraId="22CEBB04" w14:textId="43FF0B4C" w:rsidR="00E94C2F" w:rsidRPr="00473711" w:rsidRDefault="00E94C2F" w:rsidP="00910120">
      <w:pPr>
        <w:autoSpaceDE w:val="0"/>
        <w:autoSpaceDN w:val="0"/>
        <w:adjustRightInd w:val="0"/>
        <w:spacing w:after="0" w:line="240" w:lineRule="auto"/>
        <w:jc w:val="both"/>
        <w:rPr>
          <w:rFonts w:ascii="Arial" w:hAnsi="Arial" w:cs="Arial"/>
        </w:rPr>
      </w:pPr>
      <w:r w:rsidRPr="00473711">
        <w:rPr>
          <w:rFonts w:ascii="Arial" w:hAnsi="Arial" w:cs="Arial"/>
        </w:rPr>
        <w:t>Según los Términos y Condiciones de Uso de la Tienda Virtual del Estado Colombiano, en su Capitulo X numeral F correspondiente a la Imposición de multas, sanciones y declaratorias de incumplimiento indica: Si el Gran Almacén incumple los términos y plazos de entrega de los bienes adquiridos de la Orden de Compra, la Entidad Compradora puede seguir el procedimiento para declarar el incumplimiento según el régimen aplicable a su contratación. Si la Entidad Compradora declara el incumplimiento, debe informar del hecho a Colombia Compra Eficiente y cumplir con las reglas de publicidad correspondientes.</w:t>
      </w:r>
    </w:p>
    <w:p w14:paraId="42408C86" w14:textId="415BC9D8" w:rsidR="00E94C2F" w:rsidRPr="00473711" w:rsidRDefault="00E94C2F" w:rsidP="00910120">
      <w:pPr>
        <w:autoSpaceDE w:val="0"/>
        <w:autoSpaceDN w:val="0"/>
        <w:adjustRightInd w:val="0"/>
        <w:spacing w:after="0" w:line="240" w:lineRule="auto"/>
        <w:jc w:val="both"/>
        <w:rPr>
          <w:rFonts w:ascii="Arial" w:hAnsi="Arial" w:cs="Arial"/>
        </w:rPr>
      </w:pPr>
    </w:p>
    <w:p w14:paraId="795B4326" w14:textId="0CE274A8" w:rsidR="00E94C2F" w:rsidRPr="00473711" w:rsidRDefault="00E94C2F" w:rsidP="00910120">
      <w:pPr>
        <w:autoSpaceDE w:val="0"/>
        <w:autoSpaceDN w:val="0"/>
        <w:adjustRightInd w:val="0"/>
        <w:spacing w:after="0" w:line="240" w:lineRule="auto"/>
        <w:jc w:val="both"/>
        <w:rPr>
          <w:rFonts w:ascii="Arial" w:hAnsi="Arial" w:cs="Arial"/>
          <w:b/>
          <w:bCs/>
        </w:rPr>
      </w:pPr>
      <w:r w:rsidRPr="00473711">
        <w:rPr>
          <w:rFonts w:ascii="Arial" w:hAnsi="Arial" w:cs="Arial"/>
        </w:rPr>
        <w:t xml:space="preserve">Al contratista no se le exigirá constituir la garantía por lo siguiente: De conformidad con el Núm. X </w:t>
      </w:r>
      <w:proofErr w:type="spellStart"/>
      <w:r w:rsidRPr="00473711">
        <w:rPr>
          <w:rFonts w:ascii="Arial" w:hAnsi="Arial" w:cs="Arial"/>
        </w:rPr>
        <w:t>Lit</w:t>
      </w:r>
      <w:proofErr w:type="spellEnd"/>
      <w:r w:rsidRPr="00473711">
        <w:rPr>
          <w:rFonts w:ascii="Arial" w:hAnsi="Arial" w:cs="Arial"/>
        </w:rPr>
        <w:t xml:space="preserve"> I. de los “…Términos y Condiciones de Uso de la Tienda Virtual del Estado Colombiano…” visible en la página web </w:t>
      </w:r>
      <w:hyperlink r:id="rId74" w:history="1">
        <w:r w:rsidRPr="00473711">
          <w:rPr>
            <w:rStyle w:val="Hipervnculo"/>
            <w:rFonts w:ascii="Arial" w:hAnsi="Arial" w:cs="Arial"/>
          </w:rPr>
          <w:t>https://www.colombiacompra.gov.co/tienda-virtual-delestado-colombiano</w:t>
        </w:r>
      </w:hyperlink>
      <w:r w:rsidRPr="00473711">
        <w:rPr>
          <w:rFonts w:ascii="Arial" w:hAnsi="Arial" w:cs="Arial"/>
        </w:rPr>
        <w:t xml:space="preserve"> Los bienes objeto de la Orden de Compra a favor del Gran Almacén están amparados por la garantía legal a que se refiere el Capítulo I del Título III de la Ley 1480 de 2011 y el Capítulo II del Decreto 735 de 2013.</w:t>
      </w:r>
    </w:p>
    <w:p w14:paraId="4C6CF121" w14:textId="77777777" w:rsidR="00E94C2F" w:rsidRPr="00473711" w:rsidRDefault="00E94C2F" w:rsidP="00910120">
      <w:pPr>
        <w:autoSpaceDE w:val="0"/>
        <w:autoSpaceDN w:val="0"/>
        <w:adjustRightInd w:val="0"/>
        <w:spacing w:after="0" w:line="240" w:lineRule="auto"/>
        <w:jc w:val="both"/>
        <w:rPr>
          <w:rFonts w:ascii="Arial" w:hAnsi="Arial" w:cs="Arial"/>
        </w:rPr>
      </w:pPr>
    </w:p>
    <w:p w14:paraId="71F935BB" w14:textId="77777777" w:rsidR="00E94C2F" w:rsidRPr="00473711" w:rsidRDefault="00E94C2F" w:rsidP="00910120">
      <w:pPr>
        <w:autoSpaceDE w:val="0"/>
        <w:autoSpaceDN w:val="0"/>
        <w:adjustRightInd w:val="0"/>
        <w:spacing w:after="0" w:line="240" w:lineRule="auto"/>
        <w:jc w:val="both"/>
        <w:rPr>
          <w:rFonts w:ascii="Arial" w:hAnsi="Arial" w:cs="Arial"/>
        </w:rPr>
      </w:pPr>
    </w:p>
    <w:p w14:paraId="36BDA8F8" w14:textId="77777777" w:rsidR="00E94C2F" w:rsidRPr="00473711" w:rsidRDefault="00E94C2F" w:rsidP="00910120">
      <w:pPr>
        <w:autoSpaceDE w:val="0"/>
        <w:autoSpaceDN w:val="0"/>
        <w:adjustRightInd w:val="0"/>
        <w:spacing w:after="0" w:line="240" w:lineRule="auto"/>
        <w:jc w:val="both"/>
        <w:rPr>
          <w:rFonts w:ascii="Arial" w:hAnsi="Arial" w:cs="Arial"/>
        </w:rPr>
      </w:pPr>
      <w:r w:rsidRPr="000521E9">
        <w:rPr>
          <w:rFonts w:ascii="Arial" w:hAnsi="Arial" w:cs="Arial"/>
          <w:b/>
          <w:bCs/>
        </w:rPr>
        <w:t>25.</w:t>
      </w:r>
      <w:r w:rsidRPr="00473711">
        <w:rPr>
          <w:rFonts w:ascii="Arial" w:hAnsi="Arial" w:cs="Arial"/>
        </w:rPr>
        <w:t xml:space="preserve"> </w:t>
      </w:r>
      <w:r w:rsidR="004E35F1" w:rsidRPr="00473711">
        <w:rPr>
          <w:rFonts w:ascii="Arial" w:hAnsi="Arial" w:cs="Arial"/>
          <w:b/>
          <w:bCs/>
        </w:rPr>
        <w:t>LIMITACIÓN A LAS MIPYMES INFORMACIÓN PARA LIMITACIÓN A MIPYMES:</w:t>
      </w:r>
      <w:r w:rsidR="004E35F1" w:rsidRPr="00473711">
        <w:rPr>
          <w:rFonts w:ascii="Arial" w:hAnsi="Arial" w:cs="Arial"/>
        </w:rPr>
        <w:t xml:space="preserve"> </w:t>
      </w:r>
    </w:p>
    <w:p w14:paraId="4117BD7D" w14:textId="77777777" w:rsidR="00E94C2F" w:rsidRPr="00473711" w:rsidRDefault="00E94C2F" w:rsidP="00910120">
      <w:pPr>
        <w:autoSpaceDE w:val="0"/>
        <w:autoSpaceDN w:val="0"/>
        <w:adjustRightInd w:val="0"/>
        <w:spacing w:after="0" w:line="240" w:lineRule="auto"/>
        <w:jc w:val="both"/>
        <w:rPr>
          <w:rFonts w:ascii="Arial" w:hAnsi="Arial" w:cs="Arial"/>
        </w:rPr>
      </w:pPr>
    </w:p>
    <w:p w14:paraId="120E8B78" w14:textId="46CD3123" w:rsidR="008A58D4" w:rsidRPr="00473711" w:rsidRDefault="004E35F1" w:rsidP="00910120">
      <w:pPr>
        <w:autoSpaceDE w:val="0"/>
        <w:autoSpaceDN w:val="0"/>
        <w:adjustRightInd w:val="0"/>
        <w:spacing w:after="0" w:line="240" w:lineRule="auto"/>
        <w:jc w:val="both"/>
        <w:rPr>
          <w:rFonts w:ascii="Arial" w:hAnsi="Arial" w:cs="Arial"/>
          <w:b/>
          <w:bCs/>
          <w:i/>
          <w:iCs/>
          <w:u w:val="single"/>
          <w:lang w:val="es-MX"/>
        </w:rPr>
      </w:pPr>
      <w:r w:rsidRPr="00473711">
        <w:rPr>
          <w:rFonts w:ascii="Arial" w:hAnsi="Arial" w:cs="Arial"/>
        </w:rPr>
        <w:t xml:space="preserve">N/A El Proceso de selección es inferior a ciento veinticinco mil dólares de los Estados Unidos de América (US$125.000) </w:t>
      </w:r>
    </w:p>
    <w:p w14:paraId="185A4403" w14:textId="0873D222" w:rsidR="008A58D4" w:rsidRPr="00473711" w:rsidRDefault="008A58D4" w:rsidP="008A58D4">
      <w:pPr>
        <w:autoSpaceDE w:val="0"/>
        <w:autoSpaceDN w:val="0"/>
        <w:adjustRightInd w:val="0"/>
        <w:spacing w:after="0" w:line="240" w:lineRule="auto"/>
        <w:jc w:val="both"/>
        <w:rPr>
          <w:rFonts w:ascii="Arial" w:eastAsia="Times New Roman" w:hAnsi="Arial" w:cs="Arial"/>
          <w:lang w:val="es-MX" w:eastAsia="es-MX"/>
        </w:rPr>
      </w:pPr>
    </w:p>
    <w:p w14:paraId="438D4A42" w14:textId="0C82C178" w:rsidR="00E94C2F" w:rsidRPr="00473711" w:rsidRDefault="004E35F1" w:rsidP="008A58D4">
      <w:pPr>
        <w:autoSpaceDE w:val="0"/>
        <w:autoSpaceDN w:val="0"/>
        <w:adjustRightInd w:val="0"/>
        <w:spacing w:after="0" w:line="240" w:lineRule="auto"/>
        <w:jc w:val="both"/>
        <w:rPr>
          <w:rFonts w:ascii="Arial" w:hAnsi="Arial" w:cs="Arial"/>
          <w:b/>
          <w:bCs/>
        </w:rPr>
      </w:pPr>
      <w:r w:rsidRPr="00473711">
        <w:rPr>
          <w:rFonts w:ascii="Arial" w:hAnsi="Arial" w:cs="Arial"/>
          <w:b/>
          <w:bCs/>
        </w:rPr>
        <w:t>2</w:t>
      </w:r>
      <w:r w:rsidR="00E94C2F" w:rsidRPr="00473711">
        <w:rPr>
          <w:rFonts w:ascii="Arial" w:hAnsi="Arial" w:cs="Arial"/>
          <w:b/>
          <w:bCs/>
        </w:rPr>
        <w:t>6</w:t>
      </w:r>
      <w:r w:rsidRPr="00473711">
        <w:rPr>
          <w:rFonts w:ascii="Arial" w:hAnsi="Arial" w:cs="Arial"/>
          <w:b/>
          <w:bCs/>
        </w:rPr>
        <w:t xml:space="preserve">. ACUERDOS COMERCIALES: </w:t>
      </w:r>
    </w:p>
    <w:p w14:paraId="61FCA75F" w14:textId="77777777" w:rsidR="00E94C2F" w:rsidRPr="00473711" w:rsidRDefault="00E94C2F" w:rsidP="008A58D4">
      <w:pPr>
        <w:autoSpaceDE w:val="0"/>
        <w:autoSpaceDN w:val="0"/>
        <w:adjustRightInd w:val="0"/>
        <w:spacing w:after="0" w:line="240" w:lineRule="auto"/>
        <w:jc w:val="both"/>
        <w:rPr>
          <w:rFonts w:ascii="Arial" w:hAnsi="Arial" w:cs="Arial"/>
        </w:rPr>
      </w:pPr>
    </w:p>
    <w:p w14:paraId="5E512868" w14:textId="116AB2F1" w:rsidR="004E35F1" w:rsidRPr="00473711" w:rsidRDefault="004E35F1" w:rsidP="008A58D4">
      <w:pPr>
        <w:autoSpaceDE w:val="0"/>
        <w:autoSpaceDN w:val="0"/>
        <w:adjustRightInd w:val="0"/>
        <w:spacing w:after="0" w:line="240" w:lineRule="auto"/>
        <w:jc w:val="both"/>
        <w:rPr>
          <w:rFonts w:ascii="Arial" w:hAnsi="Arial" w:cs="Arial"/>
        </w:rPr>
      </w:pPr>
      <w:r w:rsidRPr="00473711">
        <w:rPr>
          <w:rFonts w:ascii="Arial" w:hAnsi="Arial" w:cs="Arial"/>
        </w:rPr>
        <w:t xml:space="preserve">El presente proceso de contratación se encuentra sujeto a Acuerdos Comerciales, Trato Nacional y/o Acuerdo Marco de Precios, Adquisición en Grandes Superficies cuando se trate de mínima cuantía. Específicamente podrán participar los proveedores que se vincularon a la Tienda Virtual del Estado Colombiano en el catálogo de Gran Almacén Grandes Superficies publicado en: </w:t>
      </w:r>
      <w:hyperlink r:id="rId75" w:history="1">
        <w:r w:rsidR="00421D07" w:rsidRPr="00473711">
          <w:rPr>
            <w:rStyle w:val="Hipervnculo"/>
            <w:rFonts w:ascii="Arial" w:hAnsi="Arial" w:cs="Arial"/>
          </w:rPr>
          <w:t>https://www.colombiacompra.gov.co/tienda-virtual-delestado-colombiano/grandes-superficies</w:t>
        </w:r>
      </w:hyperlink>
      <w:r w:rsidR="00421D07" w:rsidRPr="00473711">
        <w:rPr>
          <w:rFonts w:ascii="Arial" w:hAnsi="Arial" w:cs="Arial"/>
        </w:rPr>
        <w:t xml:space="preserve"> </w:t>
      </w:r>
      <w:r w:rsidRPr="00473711">
        <w:rPr>
          <w:rFonts w:ascii="Arial" w:hAnsi="Arial" w:cs="Arial"/>
        </w:rPr>
        <w:t xml:space="preserve">para lo cual se atenderá lo definido en la guía </w:t>
      </w:r>
      <w:r w:rsidRPr="00473711">
        <w:rPr>
          <w:rFonts w:ascii="Arial" w:hAnsi="Arial" w:cs="Arial"/>
        </w:rPr>
        <w:lastRenderedPageBreak/>
        <w:t xml:space="preserve">para comprar en la Tienda Virtual del Estado Colombiano Grandes Superficies. Colombia Compra Eficiente en su función de desarrollar mecanismos de agregación de demanda de las Entidades Estatales, invitó a los grandes almacenes registrados en la Superintendencia de Industria y Comercio a vincularse a la Tienda Virtual del Estado Colombiano para ofrecer a las Entidades Estatales el catálogo del gran almacén, de acuerdo con lo establecido en los artículos 2.2.1.2.1.2.7., 2.2.1.2.4.1.1. y siguientes del decreto 1082 de 2015 y de conformidad con lo establecido en el Artículo 2.2.1.2.1.2.7 del decreto 1082 del 2015, los servicios requeridos se encuentran en el Catálogo de Adquisición en Grandes Superficies de mínima cuantía publicado en la página: </w:t>
      </w:r>
      <w:hyperlink r:id="rId76" w:history="1">
        <w:r w:rsidR="00421D07" w:rsidRPr="00473711">
          <w:rPr>
            <w:rStyle w:val="Hipervnculo"/>
            <w:rFonts w:ascii="Arial" w:hAnsi="Arial" w:cs="Arial"/>
          </w:rPr>
          <w:t>https://www.colombiacompra.gov.co/tienda-virtual-del-estado-colombiano/grandes-superficies</w:t>
        </w:r>
      </w:hyperlink>
      <w:r w:rsidR="00421D07" w:rsidRPr="00473711">
        <w:rPr>
          <w:rFonts w:ascii="Arial" w:hAnsi="Arial" w:cs="Arial"/>
        </w:rPr>
        <w:t xml:space="preserve"> </w:t>
      </w:r>
      <w:r w:rsidRPr="00473711">
        <w:rPr>
          <w:rFonts w:ascii="Arial" w:hAnsi="Arial" w:cs="Arial"/>
        </w:rPr>
        <w:t>para lo cual se atenderá lo definido en la guía para comprar en la Tienda Virtual del Estado Colombiano.</w:t>
      </w:r>
    </w:p>
    <w:p w14:paraId="188A08EC" w14:textId="77777777" w:rsidR="003802B7" w:rsidRPr="00473711" w:rsidRDefault="003802B7" w:rsidP="003802B7">
      <w:pPr>
        <w:spacing w:after="0" w:line="240" w:lineRule="auto"/>
        <w:jc w:val="both"/>
        <w:rPr>
          <w:rFonts w:ascii="Arial" w:hAnsi="Arial" w:cs="Arial"/>
          <w:lang w:val="es-ES_tradnl"/>
        </w:rPr>
      </w:pPr>
    </w:p>
    <w:p w14:paraId="441D1CB7" w14:textId="54AEB0CD" w:rsidR="006E3498" w:rsidRPr="00473711" w:rsidRDefault="004E2685" w:rsidP="004E2685">
      <w:pPr>
        <w:spacing w:after="0" w:line="240" w:lineRule="auto"/>
        <w:jc w:val="both"/>
        <w:rPr>
          <w:rFonts w:ascii="Arial" w:hAnsi="Arial" w:cs="Arial"/>
          <w:b/>
        </w:rPr>
      </w:pPr>
      <w:r w:rsidRPr="00473711">
        <w:rPr>
          <w:rFonts w:ascii="Arial" w:hAnsi="Arial" w:cs="Arial"/>
          <w:b/>
        </w:rPr>
        <w:t>2</w:t>
      </w:r>
      <w:r w:rsidR="000521E9">
        <w:rPr>
          <w:rFonts w:ascii="Arial" w:hAnsi="Arial" w:cs="Arial"/>
          <w:b/>
        </w:rPr>
        <w:t>7</w:t>
      </w:r>
      <w:r w:rsidRPr="00473711">
        <w:rPr>
          <w:rFonts w:ascii="Arial" w:hAnsi="Arial" w:cs="Arial"/>
          <w:b/>
        </w:rPr>
        <w:t xml:space="preserve">. </w:t>
      </w:r>
      <w:r w:rsidR="006E3498" w:rsidRPr="00473711">
        <w:rPr>
          <w:rFonts w:ascii="Arial" w:hAnsi="Arial" w:cs="Arial"/>
          <w:b/>
        </w:rPr>
        <w:t>OTROS ASPECTOS</w:t>
      </w:r>
      <w:r w:rsidRPr="00473711">
        <w:rPr>
          <w:rFonts w:ascii="Arial" w:hAnsi="Arial" w:cs="Arial"/>
          <w:b/>
        </w:rPr>
        <w:t>.</w:t>
      </w:r>
    </w:p>
    <w:p w14:paraId="424241E0" w14:textId="77777777" w:rsidR="004E2685" w:rsidRPr="00473711" w:rsidRDefault="004E2685" w:rsidP="004E2685">
      <w:pPr>
        <w:spacing w:after="0" w:line="240" w:lineRule="auto"/>
        <w:jc w:val="both"/>
        <w:rPr>
          <w:rFonts w:ascii="Arial" w:hAnsi="Arial" w:cs="Arial"/>
          <w:b/>
        </w:rPr>
      </w:pPr>
    </w:p>
    <w:p w14:paraId="555A6FDB" w14:textId="77777777" w:rsidR="0033308E" w:rsidRPr="0033308E" w:rsidRDefault="0033308E" w:rsidP="0031559C">
      <w:pPr>
        <w:spacing w:after="0" w:line="240" w:lineRule="auto"/>
        <w:jc w:val="both"/>
        <w:rPr>
          <w:rFonts w:ascii="Arial" w:hAnsi="Arial" w:cs="Arial"/>
          <w:b/>
          <w:color w:val="FF0000"/>
        </w:rPr>
      </w:pPr>
    </w:p>
    <w:tbl>
      <w:tblPr>
        <w:tblStyle w:val="Tablaconcuadrcula"/>
        <w:tblW w:w="9142" w:type="dxa"/>
        <w:tblInd w:w="-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6379"/>
        <w:gridCol w:w="690"/>
        <w:gridCol w:w="691"/>
        <w:gridCol w:w="691"/>
        <w:gridCol w:w="691"/>
      </w:tblGrid>
      <w:tr w:rsidR="0033308E" w:rsidRPr="006E3498" w14:paraId="6FE36075" w14:textId="77777777" w:rsidTr="004C7D5B">
        <w:tc>
          <w:tcPr>
            <w:tcW w:w="6379" w:type="dxa"/>
            <w:tcBorders>
              <w:top w:val="single" w:sz="4" w:space="0" w:color="000000"/>
              <w:left w:val="single" w:sz="4" w:space="0" w:color="000000"/>
              <w:bottom w:val="single" w:sz="4" w:space="0" w:color="000000"/>
              <w:right w:val="single" w:sz="4" w:space="0" w:color="000000"/>
            </w:tcBorders>
          </w:tcPr>
          <w:p w14:paraId="1CD9DAE4" w14:textId="77777777" w:rsidR="0033308E" w:rsidRPr="006E3498" w:rsidRDefault="0033308E" w:rsidP="004C7D5B">
            <w:pPr>
              <w:spacing w:line="240" w:lineRule="auto"/>
              <w:jc w:val="both"/>
              <w:rPr>
                <w:rFonts w:ascii="Arial" w:hAnsi="Arial" w:cs="Arial"/>
                <w:b/>
              </w:rPr>
            </w:pPr>
            <w:r w:rsidRPr="006E3498">
              <w:rPr>
                <w:rFonts w:ascii="Arial" w:hAnsi="Arial" w:cs="Arial"/>
                <w:b/>
              </w:rPr>
              <w:t xml:space="preserve">VISITA PROGRAMADA. </w:t>
            </w:r>
            <w:r w:rsidRPr="00A20C2D">
              <w:rPr>
                <w:rFonts w:ascii="Arial" w:hAnsi="Arial" w:cs="Arial"/>
                <w:color w:val="E36C0A" w:themeColor="accent6" w:themeShade="BF"/>
              </w:rPr>
              <w:t>Indique si se requiere visita del personal de la Entidad o no, a los lugares o zona objeto del contrato.</w:t>
            </w:r>
          </w:p>
        </w:tc>
        <w:tc>
          <w:tcPr>
            <w:tcW w:w="690" w:type="dxa"/>
            <w:tcBorders>
              <w:top w:val="single" w:sz="4" w:space="0" w:color="000000"/>
              <w:left w:val="single" w:sz="4" w:space="0" w:color="000000"/>
              <w:bottom w:val="single" w:sz="4" w:space="0" w:color="000000"/>
              <w:right w:val="single" w:sz="4" w:space="0" w:color="000000"/>
            </w:tcBorders>
          </w:tcPr>
          <w:p w14:paraId="6CAF1672" w14:textId="77777777" w:rsidR="0033308E" w:rsidRPr="006E3498" w:rsidRDefault="0033308E" w:rsidP="004C7D5B">
            <w:pPr>
              <w:spacing w:line="240" w:lineRule="auto"/>
              <w:jc w:val="both"/>
              <w:rPr>
                <w:rFonts w:ascii="Arial" w:hAnsi="Arial" w:cs="Arial"/>
                <w:b/>
              </w:rPr>
            </w:pPr>
          </w:p>
          <w:p w14:paraId="13FD0768" w14:textId="77777777" w:rsidR="0033308E" w:rsidRPr="006E3498" w:rsidRDefault="0033308E" w:rsidP="004C7D5B">
            <w:pPr>
              <w:spacing w:line="240" w:lineRule="auto"/>
              <w:jc w:val="both"/>
              <w:rPr>
                <w:rFonts w:ascii="Arial" w:hAnsi="Arial" w:cs="Arial"/>
                <w:b/>
              </w:rPr>
            </w:pPr>
            <w:r w:rsidRPr="006E3498">
              <w:rPr>
                <w:rFonts w:ascii="Arial" w:hAnsi="Arial" w:cs="Arial"/>
                <w:b/>
              </w:rPr>
              <w:t>SI:</w:t>
            </w:r>
          </w:p>
        </w:tc>
        <w:tc>
          <w:tcPr>
            <w:tcW w:w="691" w:type="dxa"/>
            <w:tcBorders>
              <w:top w:val="single" w:sz="4" w:space="0" w:color="000000"/>
              <w:left w:val="single" w:sz="4" w:space="0" w:color="000000"/>
              <w:bottom w:val="single" w:sz="4" w:space="0" w:color="000000"/>
              <w:right w:val="single" w:sz="4" w:space="0" w:color="000000"/>
            </w:tcBorders>
          </w:tcPr>
          <w:p w14:paraId="6D11DB26" w14:textId="77777777" w:rsidR="0033308E" w:rsidRPr="006E3498" w:rsidRDefault="000252C1" w:rsidP="004C7D5B">
            <w:pPr>
              <w:spacing w:line="240" w:lineRule="auto"/>
              <w:jc w:val="both"/>
              <w:rPr>
                <w:rFonts w:ascii="Arial" w:hAnsi="Arial" w:cs="Arial"/>
                <w:b/>
              </w:rPr>
            </w:pPr>
            <w:sdt>
              <w:sdtPr>
                <w:rPr>
                  <w:rFonts w:ascii="Arial" w:hAnsi="Arial" w:cs="Arial"/>
                </w:rPr>
                <w:id w:val="1192193876"/>
                <w:placeholder>
                  <w:docPart w:val="059EC5B6AEF54690B27AF328D429A649"/>
                </w:placeholder>
                <w:showingPlcHdr/>
              </w:sdtPr>
              <w:sdtContent>
                <w:r w:rsidR="0033308E" w:rsidRPr="006E3498">
                  <w:rPr>
                    <w:rStyle w:val="Textodelmarcadordeposicin"/>
                    <w:rFonts w:ascii="Arial" w:hAnsi="Arial" w:cs="Arial"/>
                  </w:rPr>
                  <w:t xml:space="preserve"> </w:t>
                </w:r>
              </w:sdtContent>
            </w:sdt>
          </w:p>
        </w:tc>
        <w:tc>
          <w:tcPr>
            <w:tcW w:w="691" w:type="dxa"/>
            <w:tcBorders>
              <w:top w:val="single" w:sz="4" w:space="0" w:color="000000"/>
              <w:left w:val="single" w:sz="4" w:space="0" w:color="000000"/>
              <w:bottom w:val="single" w:sz="4" w:space="0" w:color="000000"/>
              <w:right w:val="single" w:sz="4" w:space="0" w:color="000000"/>
            </w:tcBorders>
          </w:tcPr>
          <w:p w14:paraId="61112DC0" w14:textId="77777777" w:rsidR="0033308E" w:rsidRPr="006E3498" w:rsidRDefault="0033308E" w:rsidP="004C7D5B">
            <w:pPr>
              <w:spacing w:line="240" w:lineRule="auto"/>
              <w:jc w:val="both"/>
              <w:rPr>
                <w:rFonts w:ascii="Arial" w:hAnsi="Arial" w:cs="Arial"/>
                <w:b/>
              </w:rPr>
            </w:pPr>
          </w:p>
          <w:p w14:paraId="6B14FCC8" w14:textId="77777777" w:rsidR="0033308E" w:rsidRPr="006E3498" w:rsidRDefault="0033308E" w:rsidP="004C7D5B">
            <w:pPr>
              <w:spacing w:line="240" w:lineRule="auto"/>
              <w:jc w:val="both"/>
              <w:rPr>
                <w:rFonts w:ascii="Arial" w:hAnsi="Arial" w:cs="Arial"/>
                <w:b/>
              </w:rPr>
            </w:pPr>
            <w:r w:rsidRPr="006E3498">
              <w:rPr>
                <w:rFonts w:ascii="Arial" w:hAnsi="Arial" w:cs="Arial"/>
                <w:b/>
              </w:rPr>
              <w:t>NO:</w:t>
            </w:r>
          </w:p>
        </w:tc>
        <w:tc>
          <w:tcPr>
            <w:tcW w:w="691" w:type="dxa"/>
            <w:tcBorders>
              <w:top w:val="single" w:sz="4" w:space="0" w:color="000000"/>
              <w:left w:val="single" w:sz="4" w:space="0" w:color="000000"/>
              <w:bottom w:val="single" w:sz="4" w:space="0" w:color="000000"/>
              <w:right w:val="single" w:sz="4" w:space="0" w:color="000000"/>
            </w:tcBorders>
          </w:tcPr>
          <w:p w14:paraId="1F32834A" w14:textId="7D24BE3A" w:rsidR="0033308E" w:rsidRPr="006E3498" w:rsidRDefault="000252C1" w:rsidP="004C7D5B">
            <w:pPr>
              <w:spacing w:line="240" w:lineRule="auto"/>
              <w:jc w:val="both"/>
              <w:rPr>
                <w:rFonts w:ascii="Arial" w:hAnsi="Arial" w:cs="Arial"/>
                <w:b/>
              </w:rPr>
            </w:pPr>
            <w:sdt>
              <w:sdtPr>
                <w:rPr>
                  <w:rFonts w:ascii="Arial" w:hAnsi="Arial" w:cs="Arial"/>
                </w:rPr>
                <w:id w:val="1301960546"/>
                <w:placeholder>
                  <w:docPart w:val="BED94CA30809404FA907EF06C9034D94"/>
                </w:placeholder>
              </w:sdtPr>
              <w:sdtContent>
                <w:r w:rsidR="00F00D39">
                  <w:rPr>
                    <w:rFonts w:ascii="Arial" w:hAnsi="Arial" w:cs="Arial"/>
                  </w:rPr>
                  <w:t>x</w:t>
                </w:r>
              </w:sdtContent>
            </w:sdt>
          </w:p>
        </w:tc>
      </w:tr>
      <w:tr w:rsidR="0033308E" w:rsidRPr="006E3498" w14:paraId="10F3FFB6" w14:textId="77777777" w:rsidTr="004C7D5B">
        <w:tc>
          <w:tcPr>
            <w:tcW w:w="6379" w:type="dxa"/>
            <w:tcBorders>
              <w:top w:val="single" w:sz="4" w:space="0" w:color="000000"/>
              <w:left w:val="single" w:sz="4" w:space="0" w:color="000000"/>
              <w:bottom w:val="single" w:sz="4" w:space="0" w:color="000000"/>
              <w:right w:val="single" w:sz="4" w:space="0" w:color="000000"/>
            </w:tcBorders>
          </w:tcPr>
          <w:p w14:paraId="00F859A6" w14:textId="77777777" w:rsidR="0033308E" w:rsidRPr="006E3498" w:rsidRDefault="0033308E" w:rsidP="004C7D5B">
            <w:pPr>
              <w:spacing w:line="240" w:lineRule="auto"/>
              <w:jc w:val="both"/>
              <w:rPr>
                <w:rFonts w:ascii="Arial" w:hAnsi="Arial" w:cs="Arial"/>
                <w:b/>
              </w:rPr>
            </w:pPr>
            <w:r w:rsidRPr="006E3498">
              <w:rPr>
                <w:rFonts w:ascii="Arial" w:hAnsi="Arial" w:cs="Arial"/>
                <w:b/>
              </w:rPr>
              <w:t>Si sí se requiere determine la fecha, hora, lugar y duración:</w:t>
            </w:r>
          </w:p>
        </w:tc>
        <w:tc>
          <w:tcPr>
            <w:tcW w:w="2763" w:type="dxa"/>
            <w:gridSpan w:val="4"/>
            <w:tcBorders>
              <w:top w:val="single" w:sz="4" w:space="0" w:color="000000"/>
              <w:left w:val="single" w:sz="4" w:space="0" w:color="000000"/>
              <w:right w:val="single" w:sz="4" w:space="0" w:color="000000"/>
            </w:tcBorders>
          </w:tcPr>
          <w:p w14:paraId="5293F392" w14:textId="77777777" w:rsidR="0033308E" w:rsidRPr="006E3498" w:rsidRDefault="0033308E" w:rsidP="004C7D5B">
            <w:pPr>
              <w:spacing w:line="240" w:lineRule="auto"/>
              <w:jc w:val="both"/>
              <w:rPr>
                <w:rFonts w:ascii="Arial" w:hAnsi="Arial" w:cs="Arial"/>
                <w:b/>
              </w:rPr>
            </w:pPr>
          </w:p>
        </w:tc>
      </w:tr>
      <w:tr w:rsidR="0033308E" w:rsidRPr="006E3498" w14:paraId="418D5EEF" w14:textId="77777777" w:rsidTr="004C7D5B">
        <w:tc>
          <w:tcPr>
            <w:tcW w:w="6379" w:type="dxa"/>
            <w:tcBorders>
              <w:top w:val="single" w:sz="4" w:space="0" w:color="000000"/>
              <w:left w:val="single" w:sz="4" w:space="0" w:color="000000"/>
              <w:bottom w:val="single" w:sz="4" w:space="0" w:color="000000"/>
              <w:right w:val="single" w:sz="4" w:space="0" w:color="000000"/>
            </w:tcBorders>
          </w:tcPr>
          <w:p w14:paraId="7BA5959F" w14:textId="77777777" w:rsidR="0033308E" w:rsidRPr="006E3498" w:rsidRDefault="0033308E" w:rsidP="004C7D5B">
            <w:pPr>
              <w:spacing w:line="240" w:lineRule="auto"/>
              <w:jc w:val="both"/>
              <w:rPr>
                <w:rFonts w:ascii="Arial" w:hAnsi="Arial" w:cs="Arial"/>
                <w:b/>
              </w:rPr>
            </w:pPr>
            <w:r w:rsidRPr="006E3498">
              <w:rPr>
                <w:rFonts w:ascii="Arial" w:hAnsi="Arial" w:cs="Arial"/>
                <w:b/>
              </w:rPr>
              <w:t xml:space="preserve">MUESTRA </w:t>
            </w:r>
            <w:r w:rsidRPr="00A20C2D">
              <w:rPr>
                <w:rFonts w:ascii="Arial" w:hAnsi="Arial" w:cs="Arial"/>
                <w:color w:val="E36C0A" w:themeColor="accent6" w:themeShade="BF"/>
              </w:rPr>
              <w:t>Indique si se requiere o no presentación de muestra</w:t>
            </w:r>
          </w:p>
        </w:tc>
        <w:tc>
          <w:tcPr>
            <w:tcW w:w="690" w:type="dxa"/>
            <w:tcBorders>
              <w:top w:val="single" w:sz="4" w:space="0" w:color="000000"/>
              <w:left w:val="single" w:sz="4" w:space="0" w:color="000000"/>
              <w:bottom w:val="single" w:sz="4" w:space="0" w:color="000000"/>
              <w:right w:val="single" w:sz="4" w:space="0" w:color="000000"/>
            </w:tcBorders>
          </w:tcPr>
          <w:p w14:paraId="1A69F0EC" w14:textId="77777777" w:rsidR="0033308E" w:rsidRPr="006E3498" w:rsidRDefault="0033308E" w:rsidP="004C7D5B">
            <w:pPr>
              <w:spacing w:line="240" w:lineRule="auto"/>
              <w:jc w:val="both"/>
              <w:rPr>
                <w:rFonts w:ascii="Arial" w:hAnsi="Arial" w:cs="Arial"/>
                <w:b/>
              </w:rPr>
            </w:pPr>
          </w:p>
          <w:p w14:paraId="6D4C4075" w14:textId="77777777" w:rsidR="0033308E" w:rsidRPr="006E3498" w:rsidRDefault="0033308E" w:rsidP="004C7D5B">
            <w:pPr>
              <w:spacing w:line="240" w:lineRule="auto"/>
              <w:jc w:val="both"/>
              <w:rPr>
                <w:rFonts w:ascii="Arial" w:hAnsi="Arial" w:cs="Arial"/>
                <w:b/>
              </w:rPr>
            </w:pPr>
            <w:r w:rsidRPr="006E3498">
              <w:rPr>
                <w:rFonts w:ascii="Arial" w:hAnsi="Arial" w:cs="Arial"/>
                <w:b/>
              </w:rPr>
              <w:t>SI:</w:t>
            </w:r>
          </w:p>
        </w:tc>
        <w:tc>
          <w:tcPr>
            <w:tcW w:w="691" w:type="dxa"/>
            <w:tcBorders>
              <w:top w:val="single" w:sz="4" w:space="0" w:color="000000"/>
              <w:left w:val="single" w:sz="4" w:space="0" w:color="000000"/>
              <w:bottom w:val="single" w:sz="4" w:space="0" w:color="000000"/>
              <w:right w:val="single" w:sz="4" w:space="0" w:color="000000"/>
            </w:tcBorders>
          </w:tcPr>
          <w:p w14:paraId="2151C796" w14:textId="77777777" w:rsidR="0033308E" w:rsidRPr="006E3498" w:rsidRDefault="000252C1" w:rsidP="004C7D5B">
            <w:pPr>
              <w:spacing w:line="240" w:lineRule="auto"/>
              <w:jc w:val="both"/>
              <w:rPr>
                <w:rFonts w:ascii="Arial" w:hAnsi="Arial" w:cs="Arial"/>
                <w:b/>
              </w:rPr>
            </w:pPr>
            <w:sdt>
              <w:sdtPr>
                <w:rPr>
                  <w:rFonts w:ascii="Arial" w:hAnsi="Arial" w:cs="Arial"/>
                </w:rPr>
                <w:id w:val="721715645"/>
                <w:placeholder>
                  <w:docPart w:val="43E5275BFBC448C29159F7B574917DFE"/>
                </w:placeholder>
                <w:showingPlcHdr/>
              </w:sdtPr>
              <w:sdtContent>
                <w:r w:rsidR="0033308E" w:rsidRPr="006E3498">
                  <w:rPr>
                    <w:rStyle w:val="Textodelmarcadordeposicin"/>
                    <w:rFonts w:ascii="Arial" w:hAnsi="Arial" w:cs="Arial"/>
                  </w:rPr>
                  <w:t xml:space="preserve"> </w:t>
                </w:r>
              </w:sdtContent>
            </w:sdt>
          </w:p>
        </w:tc>
        <w:tc>
          <w:tcPr>
            <w:tcW w:w="691" w:type="dxa"/>
            <w:tcBorders>
              <w:top w:val="single" w:sz="4" w:space="0" w:color="000000"/>
              <w:left w:val="single" w:sz="4" w:space="0" w:color="000000"/>
              <w:bottom w:val="single" w:sz="4" w:space="0" w:color="000000"/>
              <w:right w:val="single" w:sz="4" w:space="0" w:color="000000"/>
            </w:tcBorders>
          </w:tcPr>
          <w:p w14:paraId="59627B5D" w14:textId="77777777" w:rsidR="0033308E" w:rsidRPr="006E3498" w:rsidRDefault="0033308E" w:rsidP="004C7D5B">
            <w:pPr>
              <w:spacing w:line="240" w:lineRule="auto"/>
              <w:jc w:val="both"/>
              <w:rPr>
                <w:rFonts w:ascii="Arial" w:hAnsi="Arial" w:cs="Arial"/>
                <w:b/>
              </w:rPr>
            </w:pPr>
          </w:p>
          <w:p w14:paraId="32238FA1" w14:textId="77777777" w:rsidR="0033308E" w:rsidRPr="006E3498" w:rsidRDefault="0033308E" w:rsidP="004C7D5B">
            <w:pPr>
              <w:spacing w:line="240" w:lineRule="auto"/>
              <w:jc w:val="both"/>
              <w:rPr>
                <w:rFonts w:ascii="Arial" w:hAnsi="Arial" w:cs="Arial"/>
                <w:b/>
              </w:rPr>
            </w:pPr>
            <w:r w:rsidRPr="006E3498">
              <w:rPr>
                <w:rFonts w:ascii="Arial" w:hAnsi="Arial" w:cs="Arial"/>
                <w:b/>
              </w:rPr>
              <w:t>NO:</w:t>
            </w:r>
          </w:p>
        </w:tc>
        <w:tc>
          <w:tcPr>
            <w:tcW w:w="691" w:type="dxa"/>
            <w:tcBorders>
              <w:top w:val="single" w:sz="4" w:space="0" w:color="000000"/>
              <w:left w:val="single" w:sz="4" w:space="0" w:color="000000"/>
              <w:bottom w:val="single" w:sz="4" w:space="0" w:color="000000"/>
              <w:right w:val="single" w:sz="4" w:space="0" w:color="000000"/>
            </w:tcBorders>
          </w:tcPr>
          <w:p w14:paraId="1949DC19" w14:textId="09247F30" w:rsidR="0033308E" w:rsidRPr="006E3498" w:rsidRDefault="000252C1" w:rsidP="004C7D5B">
            <w:pPr>
              <w:spacing w:line="240" w:lineRule="auto"/>
              <w:jc w:val="both"/>
              <w:rPr>
                <w:rFonts w:ascii="Arial" w:hAnsi="Arial" w:cs="Arial"/>
                <w:b/>
              </w:rPr>
            </w:pPr>
            <w:sdt>
              <w:sdtPr>
                <w:rPr>
                  <w:rFonts w:ascii="Arial" w:hAnsi="Arial" w:cs="Arial"/>
                </w:rPr>
                <w:id w:val="-1782022689"/>
                <w:placeholder>
                  <w:docPart w:val="3B4D4FB387D74773855C4B4C0145EFD3"/>
                </w:placeholder>
              </w:sdtPr>
              <w:sdtContent>
                <w:r w:rsidR="00F00D39">
                  <w:rPr>
                    <w:rFonts w:ascii="Arial" w:hAnsi="Arial" w:cs="Arial"/>
                  </w:rPr>
                  <w:t>x</w:t>
                </w:r>
              </w:sdtContent>
            </w:sdt>
          </w:p>
        </w:tc>
      </w:tr>
      <w:tr w:rsidR="0033308E" w:rsidRPr="006E3498" w14:paraId="1A43616D" w14:textId="77777777" w:rsidTr="004C7D5B">
        <w:tc>
          <w:tcPr>
            <w:tcW w:w="6379" w:type="dxa"/>
            <w:tcBorders>
              <w:top w:val="single" w:sz="4" w:space="0" w:color="000000"/>
              <w:left w:val="single" w:sz="4" w:space="0" w:color="000000"/>
              <w:bottom w:val="single" w:sz="4" w:space="0" w:color="000000"/>
              <w:right w:val="single" w:sz="4" w:space="0" w:color="000000"/>
            </w:tcBorders>
          </w:tcPr>
          <w:p w14:paraId="677FC4F9" w14:textId="77777777" w:rsidR="0033308E" w:rsidRPr="006E3498" w:rsidRDefault="0033308E" w:rsidP="004C7D5B">
            <w:pPr>
              <w:spacing w:line="240" w:lineRule="auto"/>
              <w:jc w:val="both"/>
              <w:rPr>
                <w:rFonts w:ascii="Arial" w:hAnsi="Arial" w:cs="Arial"/>
                <w:b/>
              </w:rPr>
            </w:pPr>
            <w:r w:rsidRPr="006E3498">
              <w:rPr>
                <w:rFonts w:ascii="Arial" w:hAnsi="Arial" w:cs="Arial"/>
                <w:b/>
              </w:rPr>
              <w:t xml:space="preserve">VERIFICACIÓN DE LA INFORMACIÓN. </w:t>
            </w:r>
            <w:r w:rsidRPr="00A20C2D">
              <w:rPr>
                <w:rFonts w:ascii="Arial" w:hAnsi="Arial" w:cs="Arial"/>
                <w:color w:val="E36C0A" w:themeColor="accent6" w:themeShade="BF"/>
              </w:rPr>
              <w:t>Indique si requiere o no una visita para verificación de información a las sedes o instalaciones del proponente.</w:t>
            </w:r>
          </w:p>
        </w:tc>
        <w:tc>
          <w:tcPr>
            <w:tcW w:w="690" w:type="dxa"/>
            <w:tcBorders>
              <w:top w:val="single" w:sz="4" w:space="0" w:color="000000"/>
              <w:left w:val="single" w:sz="4" w:space="0" w:color="000000"/>
              <w:bottom w:val="single" w:sz="4" w:space="0" w:color="000000"/>
              <w:right w:val="single" w:sz="4" w:space="0" w:color="000000"/>
            </w:tcBorders>
          </w:tcPr>
          <w:p w14:paraId="2BB46F9B" w14:textId="77777777" w:rsidR="0033308E" w:rsidRPr="006E3498" w:rsidRDefault="0033308E" w:rsidP="004C7D5B">
            <w:pPr>
              <w:spacing w:line="240" w:lineRule="auto"/>
              <w:jc w:val="both"/>
              <w:rPr>
                <w:rFonts w:ascii="Arial" w:hAnsi="Arial" w:cs="Arial"/>
                <w:b/>
              </w:rPr>
            </w:pPr>
          </w:p>
          <w:p w14:paraId="442A5D68" w14:textId="77777777" w:rsidR="0033308E" w:rsidRPr="006E3498" w:rsidRDefault="0033308E" w:rsidP="004C7D5B">
            <w:pPr>
              <w:spacing w:line="240" w:lineRule="auto"/>
              <w:jc w:val="both"/>
              <w:rPr>
                <w:rFonts w:ascii="Arial" w:hAnsi="Arial" w:cs="Arial"/>
                <w:b/>
              </w:rPr>
            </w:pPr>
            <w:r w:rsidRPr="006E3498">
              <w:rPr>
                <w:rFonts w:ascii="Arial" w:hAnsi="Arial" w:cs="Arial"/>
                <w:b/>
              </w:rPr>
              <w:t>SI:</w:t>
            </w:r>
          </w:p>
        </w:tc>
        <w:tc>
          <w:tcPr>
            <w:tcW w:w="691" w:type="dxa"/>
            <w:tcBorders>
              <w:top w:val="single" w:sz="4" w:space="0" w:color="000000"/>
              <w:left w:val="single" w:sz="4" w:space="0" w:color="000000"/>
              <w:bottom w:val="single" w:sz="4" w:space="0" w:color="000000"/>
              <w:right w:val="single" w:sz="4" w:space="0" w:color="000000"/>
            </w:tcBorders>
          </w:tcPr>
          <w:p w14:paraId="284E3F4A" w14:textId="77777777" w:rsidR="0033308E" w:rsidRPr="006E3498" w:rsidRDefault="000252C1" w:rsidP="004C7D5B">
            <w:pPr>
              <w:spacing w:line="240" w:lineRule="auto"/>
              <w:jc w:val="both"/>
              <w:rPr>
                <w:rFonts w:ascii="Arial" w:hAnsi="Arial" w:cs="Arial"/>
                <w:b/>
              </w:rPr>
            </w:pPr>
            <w:sdt>
              <w:sdtPr>
                <w:rPr>
                  <w:rFonts w:ascii="Arial" w:hAnsi="Arial" w:cs="Arial"/>
                </w:rPr>
                <w:id w:val="270974410"/>
                <w:placeholder>
                  <w:docPart w:val="91E7C861390445D48635B38380405365"/>
                </w:placeholder>
                <w:showingPlcHdr/>
              </w:sdtPr>
              <w:sdtContent>
                <w:r w:rsidR="0033308E" w:rsidRPr="006E3498">
                  <w:rPr>
                    <w:rStyle w:val="Textodelmarcadordeposicin"/>
                    <w:rFonts w:ascii="Arial" w:hAnsi="Arial" w:cs="Arial"/>
                  </w:rPr>
                  <w:t xml:space="preserve"> </w:t>
                </w:r>
              </w:sdtContent>
            </w:sdt>
          </w:p>
        </w:tc>
        <w:tc>
          <w:tcPr>
            <w:tcW w:w="691" w:type="dxa"/>
            <w:tcBorders>
              <w:top w:val="single" w:sz="4" w:space="0" w:color="000000"/>
              <w:left w:val="single" w:sz="4" w:space="0" w:color="000000"/>
              <w:bottom w:val="single" w:sz="4" w:space="0" w:color="000000"/>
              <w:right w:val="single" w:sz="4" w:space="0" w:color="000000"/>
            </w:tcBorders>
          </w:tcPr>
          <w:p w14:paraId="5CDED1EC" w14:textId="77777777" w:rsidR="0033308E" w:rsidRPr="006E3498" w:rsidRDefault="0033308E" w:rsidP="004C7D5B">
            <w:pPr>
              <w:spacing w:line="240" w:lineRule="auto"/>
              <w:jc w:val="both"/>
              <w:rPr>
                <w:rFonts w:ascii="Arial" w:hAnsi="Arial" w:cs="Arial"/>
                <w:b/>
              </w:rPr>
            </w:pPr>
          </w:p>
          <w:p w14:paraId="6B2834FB" w14:textId="77777777" w:rsidR="0033308E" w:rsidRPr="006E3498" w:rsidRDefault="0033308E" w:rsidP="004C7D5B">
            <w:pPr>
              <w:spacing w:line="240" w:lineRule="auto"/>
              <w:jc w:val="both"/>
              <w:rPr>
                <w:rFonts w:ascii="Arial" w:hAnsi="Arial" w:cs="Arial"/>
                <w:b/>
              </w:rPr>
            </w:pPr>
            <w:r w:rsidRPr="006E3498">
              <w:rPr>
                <w:rFonts w:ascii="Arial" w:hAnsi="Arial" w:cs="Arial"/>
                <w:b/>
              </w:rPr>
              <w:t>NO:</w:t>
            </w:r>
          </w:p>
        </w:tc>
        <w:tc>
          <w:tcPr>
            <w:tcW w:w="691" w:type="dxa"/>
            <w:tcBorders>
              <w:top w:val="single" w:sz="4" w:space="0" w:color="000000"/>
              <w:left w:val="single" w:sz="4" w:space="0" w:color="000000"/>
              <w:bottom w:val="single" w:sz="4" w:space="0" w:color="000000"/>
              <w:right w:val="single" w:sz="4" w:space="0" w:color="000000"/>
            </w:tcBorders>
          </w:tcPr>
          <w:p w14:paraId="008570C2" w14:textId="7D2FC259" w:rsidR="0033308E" w:rsidRPr="006E3498" w:rsidRDefault="000252C1" w:rsidP="004C7D5B">
            <w:pPr>
              <w:spacing w:line="240" w:lineRule="auto"/>
              <w:jc w:val="both"/>
              <w:rPr>
                <w:rFonts w:ascii="Arial" w:hAnsi="Arial" w:cs="Arial"/>
                <w:b/>
              </w:rPr>
            </w:pPr>
            <w:sdt>
              <w:sdtPr>
                <w:rPr>
                  <w:rFonts w:ascii="Arial" w:hAnsi="Arial" w:cs="Arial"/>
                </w:rPr>
                <w:id w:val="1352449576"/>
                <w:placeholder>
                  <w:docPart w:val="41C851D9EA0444C58E766AC777615833"/>
                </w:placeholder>
              </w:sdtPr>
              <w:sdtContent>
                <w:r w:rsidR="00F00D39">
                  <w:rPr>
                    <w:rFonts w:ascii="Arial" w:hAnsi="Arial" w:cs="Arial"/>
                  </w:rPr>
                  <w:t>x</w:t>
                </w:r>
              </w:sdtContent>
            </w:sdt>
          </w:p>
        </w:tc>
      </w:tr>
    </w:tbl>
    <w:p w14:paraId="7029FFA9" w14:textId="77777777" w:rsidR="0033308E" w:rsidRDefault="0033308E" w:rsidP="0031559C">
      <w:pPr>
        <w:spacing w:after="0" w:line="240" w:lineRule="auto"/>
        <w:jc w:val="both"/>
        <w:rPr>
          <w:rFonts w:ascii="Arial" w:hAnsi="Arial" w:cs="Arial"/>
          <w:b/>
          <w:bCs/>
        </w:rPr>
      </w:pPr>
    </w:p>
    <w:p w14:paraId="7ADAA61F" w14:textId="77777777" w:rsidR="0033308E" w:rsidRDefault="0033308E" w:rsidP="0031559C">
      <w:pPr>
        <w:spacing w:after="0" w:line="240" w:lineRule="auto"/>
        <w:jc w:val="both"/>
        <w:rPr>
          <w:rFonts w:ascii="Arial" w:hAnsi="Arial" w:cs="Arial"/>
          <w:b/>
          <w:bCs/>
        </w:rPr>
      </w:pPr>
    </w:p>
    <w:p w14:paraId="5CDBB8C0" w14:textId="1641F181" w:rsidR="00DD6D0A" w:rsidRPr="00473711" w:rsidRDefault="00DD6D0A" w:rsidP="0031559C">
      <w:pPr>
        <w:spacing w:after="0" w:line="240" w:lineRule="auto"/>
        <w:jc w:val="both"/>
        <w:rPr>
          <w:rFonts w:ascii="Arial" w:hAnsi="Arial" w:cs="Arial"/>
        </w:rPr>
      </w:pPr>
      <w:r w:rsidRPr="00473711">
        <w:rPr>
          <w:rFonts w:ascii="Arial" w:hAnsi="Arial" w:cs="Arial"/>
          <w:b/>
          <w:bCs/>
        </w:rPr>
        <w:t>2</w:t>
      </w:r>
      <w:r w:rsidR="000521E9">
        <w:rPr>
          <w:rFonts w:ascii="Arial" w:hAnsi="Arial" w:cs="Arial"/>
          <w:b/>
          <w:bCs/>
        </w:rPr>
        <w:t>8.</w:t>
      </w:r>
      <w:r w:rsidRPr="00473711">
        <w:rPr>
          <w:rFonts w:ascii="Arial" w:hAnsi="Arial" w:cs="Arial"/>
          <w:b/>
          <w:bCs/>
        </w:rPr>
        <w:t xml:space="preserve"> PRECIO ARTIFICIALMENTE BAJO</w:t>
      </w:r>
      <w:r w:rsidRPr="00473711">
        <w:rPr>
          <w:rFonts w:ascii="Arial" w:hAnsi="Arial" w:cs="Arial"/>
        </w:rPr>
        <w:t xml:space="preserve"> </w:t>
      </w:r>
    </w:p>
    <w:p w14:paraId="10A49199" w14:textId="77777777" w:rsidR="00DD6D0A" w:rsidRPr="00473711" w:rsidRDefault="00DD6D0A" w:rsidP="0031559C">
      <w:pPr>
        <w:spacing w:after="0" w:line="240" w:lineRule="auto"/>
        <w:jc w:val="both"/>
        <w:rPr>
          <w:rFonts w:ascii="Arial" w:hAnsi="Arial" w:cs="Arial"/>
        </w:rPr>
      </w:pPr>
    </w:p>
    <w:p w14:paraId="7EF2F516"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En el evento en el que el precio de una oferta no parezca suficiente para garantizar una correcta ejecución del contrato, de acuerdo con la información recogida durante la etapa de planeación y particularmente durante el Estudio del Sector, la Entidad deberá aplicar el procedimiento descrito en el artículo 2.2.1.1.2.2.4. </w:t>
      </w:r>
      <w:proofErr w:type="gramStart"/>
      <w:r w:rsidRPr="00473711">
        <w:rPr>
          <w:rFonts w:ascii="Arial" w:hAnsi="Arial" w:cs="Arial"/>
        </w:rPr>
        <w:t>del</w:t>
      </w:r>
      <w:proofErr w:type="gramEnd"/>
      <w:r w:rsidRPr="00473711">
        <w:rPr>
          <w:rFonts w:ascii="Arial" w:hAnsi="Arial" w:cs="Arial"/>
        </w:rPr>
        <w:t xml:space="preserve"> Decreto 1082 de 2015 y los parámetros definidos en la Guía para el manejo de ofertas artificialmente bajas en Procesos de Contratación de Colombia Compra Eficiente. </w:t>
      </w:r>
    </w:p>
    <w:p w14:paraId="2F8FA412" w14:textId="77777777" w:rsidR="00DD6D0A" w:rsidRPr="00473711" w:rsidRDefault="00DD6D0A" w:rsidP="0031559C">
      <w:pPr>
        <w:spacing w:after="0" w:line="240" w:lineRule="auto"/>
        <w:jc w:val="both"/>
        <w:rPr>
          <w:rFonts w:ascii="Arial" w:hAnsi="Arial" w:cs="Arial"/>
        </w:rPr>
      </w:pPr>
    </w:p>
    <w:p w14:paraId="7CD56CE2" w14:textId="40BBDE8C" w:rsidR="00DD6D0A" w:rsidRPr="00473711" w:rsidRDefault="000521E9" w:rsidP="0031559C">
      <w:pPr>
        <w:spacing w:after="0" w:line="240" w:lineRule="auto"/>
        <w:jc w:val="both"/>
        <w:rPr>
          <w:rFonts w:ascii="Arial" w:hAnsi="Arial" w:cs="Arial"/>
          <w:b/>
          <w:bCs/>
        </w:rPr>
      </w:pPr>
      <w:r>
        <w:rPr>
          <w:rFonts w:ascii="Arial" w:hAnsi="Arial" w:cs="Arial"/>
          <w:b/>
          <w:bCs/>
        </w:rPr>
        <w:t xml:space="preserve">29. </w:t>
      </w:r>
      <w:r w:rsidR="00DD6D0A" w:rsidRPr="00473711">
        <w:rPr>
          <w:rFonts w:ascii="Arial" w:hAnsi="Arial" w:cs="Arial"/>
          <w:b/>
          <w:bCs/>
        </w:rPr>
        <w:t xml:space="preserve"> RÉGIMEN DE INHABILIDADES </w:t>
      </w:r>
    </w:p>
    <w:p w14:paraId="17EB1976" w14:textId="77777777" w:rsidR="00DD6D0A" w:rsidRPr="00473711" w:rsidRDefault="00DD6D0A" w:rsidP="0031559C">
      <w:pPr>
        <w:spacing w:after="0" w:line="240" w:lineRule="auto"/>
        <w:jc w:val="both"/>
        <w:rPr>
          <w:rFonts w:ascii="Arial" w:hAnsi="Arial" w:cs="Arial"/>
        </w:rPr>
      </w:pPr>
    </w:p>
    <w:p w14:paraId="7C13AA97"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Los proponentes no deben estar incursos en las inhabilidades o incompatibilidades para contratar con el SENA, de conformidad con lo estipulado en el Artículo 8 de la Ley 80 de 1993 de las inhabilidades e incompatibilidades para contratar del Estatuto General de </w:t>
      </w:r>
      <w:r w:rsidRPr="00473711">
        <w:rPr>
          <w:rFonts w:ascii="Arial" w:hAnsi="Arial" w:cs="Arial"/>
        </w:rPr>
        <w:lastRenderedPageBreak/>
        <w:t xml:space="preserve">Contratación de la Administración Pública, y el Estatuto Anticorrupción y normas especiales. El SENA verificará la información que obra en el boletín de responsables fiscales de la Contraloría General de la República, la relativa a los antecedentes disciplinarios que obra en la Procuraduría General de la Nación y además se verificará la información que aporta el Registro Único de proponentes sobre multas y sanciones de los cinco (5) últimos años a efecto de determinar, la existencia de inhabilidad por incumplimiento reiterado, si aplica. La inhabilidad por incumplimiento reiterado se extenderá a los socios de sociedades de personas a las cuales se haya declarado esta inhabilidad, así como las sociedades de personas de las que aquéllos formen parte con posterioridad a dicha declaratoria. El proponente, y cada uno de sus miembros, cuando sea el caso, no deben tener deuda alguna con el Estado colombiano. Con la presentación de la propuesta el proponente manifiesta bajo la gravedad de juramento: </w:t>
      </w:r>
    </w:p>
    <w:p w14:paraId="037D8ECB" w14:textId="77777777" w:rsidR="00DD6D0A" w:rsidRPr="00473711" w:rsidRDefault="00DD6D0A" w:rsidP="0031559C">
      <w:pPr>
        <w:spacing w:after="0" w:line="240" w:lineRule="auto"/>
        <w:jc w:val="both"/>
        <w:rPr>
          <w:rFonts w:ascii="Arial" w:hAnsi="Arial" w:cs="Arial"/>
        </w:rPr>
      </w:pPr>
    </w:p>
    <w:p w14:paraId="42623644"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a). Que él y cada uno de sus integrantes, cuando sea el caso, no es deudor moroso del Estado Colombiano con ocasión de obligaciones contraídas con éste, o que, siendo deudor moroso del Estado Colombiano en los términos de la Ley, tiene un acuerdo de pago vigente al momento del cierre del Proceso de Selección. </w:t>
      </w:r>
    </w:p>
    <w:p w14:paraId="496C9FDE" w14:textId="77777777" w:rsidR="00DD6D0A" w:rsidRPr="00473711" w:rsidRDefault="00DD6D0A" w:rsidP="0031559C">
      <w:pPr>
        <w:spacing w:after="0" w:line="240" w:lineRule="auto"/>
        <w:jc w:val="both"/>
        <w:rPr>
          <w:rFonts w:ascii="Arial" w:hAnsi="Arial" w:cs="Arial"/>
        </w:rPr>
      </w:pPr>
    </w:p>
    <w:p w14:paraId="4DFFF310"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b). Que él y cada uno de sus integrantes, cuando sea el caso, no ha sido declarado responsable fiscal mediante fallo ejecutoriado. En el evento de haber sido declarado responsable fiscal, debe acreditarse que se ha dado cumplimiento a la obligación contenida en el fallo correspondiente. Adicionalmente en atención al artículo 183 de la Ley 1801 del 29 de Julio de 2016 “Por la cual se expide el Código Nacional de Seguridad y Convivencia Ciudadana.”, los proponentes que pasados seis (6) meses desde la fecha de imposición de la multa y ésta no ha sido pagada con sus intereses, hasta tanto la persona no se ponga al día, se darán las siguientes consecuencias: </w:t>
      </w:r>
    </w:p>
    <w:p w14:paraId="33A30F23" w14:textId="77777777" w:rsidR="00DD6D0A" w:rsidRPr="00473711" w:rsidRDefault="00DD6D0A" w:rsidP="0031559C">
      <w:pPr>
        <w:spacing w:after="0" w:line="240" w:lineRule="auto"/>
        <w:jc w:val="both"/>
        <w:rPr>
          <w:rFonts w:ascii="Arial" w:hAnsi="Arial" w:cs="Arial"/>
        </w:rPr>
      </w:pPr>
    </w:p>
    <w:p w14:paraId="3A53C6D1"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1. No podrá obtener o renovar permiso de tenencia o porte de armas. </w:t>
      </w:r>
    </w:p>
    <w:p w14:paraId="65981C60"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2. No podrá ser nombrado o ascendido en cargo público. </w:t>
      </w:r>
    </w:p>
    <w:p w14:paraId="77F75925"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3. No podrá ingresar a las escuelas de formación de la Fuerza Pública. </w:t>
      </w:r>
    </w:p>
    <w:p w14:paraId="642945CF"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4. No podrá contratar o renovar contrato con cualquier entidad del estado. </w:t>
      </w:r>
    </w:p>
    <w:p w14:paraId="196FA7C2"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5. No podrá obtener o renovar el registro mercantil en las cámaras de Comercio. </w:t>
      </w:r>
    </w:p>
    <w:p w14:paraId="2DA22607" w14:textId="77777777" w:rsidR="00DD6D0A" w:rsidRPr="00473711" w:rsidRDefault="00DD6D0A" w:rsidP="0031559C">
      <w:pPr>
        <w:spacing w:after="0" w:line="240" w:lineRule="auto"/>
        <w:jc w:val="both"/>
        <w:rPr>
          <w:rFonts w:ascii="Arial" w:hAnsi="Arial" w:cs="Arial"/>
        </w:rPr>
      </w:pPr>
    </w:p>
    <w:p w14:paraId="258C07D9" w14:textId="77777777" w:rsidR="00DD6D0A" w:rsidRPr="00473711" w:rsidRDefault="00DD6D0A" w:rsidP="0031559C">
      <w:pPr>
        <w:spacing w:after="0" w:line="240" w:lineRule="auto"/>
        <w:jc w:val="both"/>
        <w:rPr>
          <w:rFonts w:ascii="Arial" w:hAnsi="Arial" w:cs="Arial"/>
        </w:rPr>
      </w:pPr>
      <w:r w:rsidRPr="00473711">
        <w:rPr>
          <w:rFonts w:ascii="Arial" w:hAnsi="Arial" w:cs="Arial"/>
        </w:rPr>
        <w:t xml:space="preserve">Por lo tanto, el servidor Público investido del poder de nominación o los ordenadores del gasto, deberán previamente revisar el registro Nacional de Medidas Correctivas con el fin de verificar que la persona natural a ser nombrada o ascendida en un cargo público o que el futuro contratista de la entidad NO se encuentre en mora en el pago de una multa impuesta por una infracción al Código Nacional de Policía y Convivencia”. </w:t>
      </w:r>
    </w:p>
    <w:p w14:paraId="4987761E" w14:textId="77777777" w:rsidR="00DD6D0A" w:rsidRPr="00473711" w:rsidRDefault="00DD6D0A" w:rsidP="0031559C">
      <w:pPr>
        <w:spacing w:after="0" w:line="240" w:lineRule="auto"/>
        <w:jc w:val="both"/>
        <w:rPr>
          <w:rFonts w:ascii="Arial" w:hAnsi="Arial" w:cs="Arial"/>
        </w:rPr>
      </w:pPr>
    </w:p>
    <w:p w14:paraId="4964B4D3" w14:textId="0965A7C3" w:rsidR="00DD6D0A" w:rsidRPr="00473711" w:rsidRDefault="000521E9" w:rsidP="0031559C">
      <w:pPr>
        <w:spacing w:after="0" w:line="240" w:lineRule="auto"/>
        <w:jc w:val="both"/>
        <w:rPr>
          <w:rFonts w:ascii="Arial" w:hAnsi="Arial" w:cs="Arial"/>
          <w:b/>
          <w:bCs/>
        </w:rPr>
      </w:pPr>
      <w:r>
        <w:rPr>
          <w:rFonts w:ascii="Arial" w:hAnsi="Arial" w:cs="Arial"/>
          <w:b/>
          <w:bCs/>
        </w:rPr>
        <w:t xml:space="preserve">30. </w:t>
      </w:r>
      <w:r w:rsidR="00DD6D0A" w:rsidRPr="00473711">
        <w:rPr>
          <w:rFonts w:ascii="Arial" w:hAnsi="Arial" w:cs="Arial"/>
          <w:b/>
          <w:bCs/>
        </w:rPr>
        <w:t xml:space="preserve"> INFORMACIÓN CONFIDENCIAL </w:t>
      </w:r>
    </w:p>
    <w:p w14:paraId="5B12082A" w14:textId="77777777" w:rsidR="00DD6D0A" w:rsidRPr="00473711" w:rsidRDefault="00DD6D0A" w:rsidP="0031559C">
      <w:pPr>
        <w:spacing w:after="0" w:line="240" w:lineRule="auto"/>
        <w:jc w:val="both"/>
        <w:rPr>
          <w:rFonts w:ascii="Arial" w:hAnsi="Arial" w:cs="Arial"/>
        </w:rPr>
      </w:pPr>
    </w:p>
    <w:p w14:paraId="5BE235F1" w14:textId="74A089F3" w:rsidR="00DA2A45" w:rsidRPr="00500830" w:rsidRDefault="00DD6D0A" w:rsidP="0031559C">
      <w:pPr>
        <w:spacing w:after="0" w:line="240" w:lineRule="auto"/>
        <w:jc w:val="both"/>
        <w:rPr>
          <w:rFonts w:ascii="Arial" w:hAnsi="Arial" w:cs="Arial"/>
        </w:rPr>
      </w:pPr>
      <w:r w:rsidRPr="00473711">
        <w:rPr>
          <w:rFonts w:ascii="Arial" w:hAnsi="Arial" w:cs="Arial"/>
        </w:rPr>
        <w:t xml:space="preserve">Aunque la información que se solicita para la presentación de propuesta puede no ser constitutiva de amparo bajo reserva o secreto protegido por la Ley, los proponentes serán responsables de advertir lo contrario; en el caso en que las propuestas tuvieren información </w:t>
      </w:r>
      <w:r w:rsidRPr="00473711">
        <w:rPr>
          <w:rFonts w:ascii="Arial" w:hAnsi="Arial" w:cs="Arial"/>
        </w:rPr>
        <w:lastRenderedPageBreak/>
        <w:t xml:space="preserve">confidencial privada o que configure secreto industrial de acuerdo con la Ley colombiana, el proponente debe indicar tal calidad y expresar las normas legales que le sirven de fundamento. </w:t>
      </w:r>
    </w:p>
    <w:p w14:paraId="72E73381" w14:textId="77777777" w:rsidR="00DA2A45" w:rsidRPr="00473711" w:rsidRDefault="00DA2A45" w:rsidP="0031559C">
      <w:pPr>
        <w:spacing w:after="0" w:line="240" w:lineRule="auto"/>
        <w:jc w:val="both"/>
        <w:rPr>
          <w:rFonts w:ascii="Arial" w:hAnsi="Arial" w:cs="Arial"/>
          <w:b/>
          <w:bCs/>
        </w:rPr>
      </w:pPr>
    </w:p>
    <w:p w14:paraId="48D7BF1C" w14:textId="4C63AA6E" w:rsidR="00DA2A45" w:rsidRPr="00473711" w:rsidRDefault="000521E9" w:rsidP="0031559C">
      <w:pPr>
        <w:spacing w:after="0" w:line="240" w:lineRule="auto"/>
        <w:jc w:val="both"/>
        <w:rPr>
          <w:rFonts w:ascii="Arial" w:hAnsi="Arial" w:cs="Arial"/>
          <w:b/>
          <w:bCs/>
        </w:rPr>
      </w:pPr>
      <w:r>
        <w:rPr>
          <w:rFonts w:ascii="Arial" w:hAnsi="Arial" w:cs="Arial"/>
          <w:b/>
          <w:bCs/>
        </w:rPr>
        <w:t>31.</w:t>
      </w:r>
      <w:r w:rsidR="00DD6D0A" w:rsidRPr="00473711">
        <w:rPr>
          <w:rFonts w:ascii="Arial" w:hAnsi="Arial" w:cs="Arial"/>
          <w:b/>
          <w:bCs/>
        </w:rPr>
        <w:t xml:space="preserve"> INDEMNIDAD DEL SENA El CONTRATISTA</w:t>
      </w:r>
    </w:p>
    <w:p w14:paraId="3575428D" w14:textId="77777777" w:rsidR="00DA2A45" w:rsidRPr="00473711" w:rsidRDefault="00DA2A45" w:rsidP="0031559C">
      <w:pPr>
        <w:spacing w:after="0" w:line="240" w:lineRule="auto"/>
        <w:jc w:val="both"/>
        <w:rPr>
          <w:rFonts w:ascii="Arial" w:hAnsi="Arial" w:cs="Arial"/>
          <w:b/>
          <w:bCs/>
        </w:rPr>
      </w:pPr>
    </w:p>
    <w:p w14:paraId="5FB3F26A" w14:textId="77777777" w:rsidR="00DA2A45" w:rsidRPr="00473711" w:rsidRDefault="00DA2A45" w:rsidP="0031559C">
      <w:pPr>
        <w:spacing w:after="0" w:line="240" w:lineRule="auto"/>
        <w:jc w:val="both"/>
        <w:rPr>
          <w:rFonts w:ascii="Arial" w:hAnsi="Arial" w:cs="Arial"/>
        </w:rPr>
      </w:pPr>
      <w:r w:rsidRPr="00473711">
        <w:rPr>
          <w:rFonts w:ascii="Arial" w:hAnsi="Arial" w:cs="Arial"/>
        </w:rPr>
        <w:t>M</w:t>
      </w:r>
      <w:r w:rsidR="00DD6D0A" w:rsidRPr="00473711">
        <w:rPr>
          <w:rFonts w:ascii="Arial" w:hAnsi="Arial" w:cs="Arial"/>
        </w:rPr>
        <w:t>antendrá indemne al SENA contra todo reclamo, demanda, acción legal, y costos que puedan causarse o surgir por daños o lesiones a personas o bienes, ocasionados por EL CONTRATISTA o su personal, durante la ejecución del objeto y obligaciones del contrato.</w:t>
      </w:r>
    </w:p>
    <w:p w14:paraId="4497ACC6" w14:textId="77777777" w:rsidR="00DA2A45" w:rsidRPr="00473711" w:rsidRDefault="00DA2A45" w:rsidP="0031559C">
      <w:pPr>
        <w:spacing w:after="0" w:line="240" w:lineRule="auto"/>
        <w:jc w:val="both"/>
        <w:rPr>
          <w:rFonts w:ascii="Arial" w:hAnsi="Arial" w:cs="Arial"/>
        </w:rPr>
      </w:pPr>
    </w:p>
    <w:p w14:paraId="002EF5A0" w14:textId="09CC127B" w:rsidR="00DA2A45" w:rsidRPr="00473711" w:rsidRDefault="00DD6D0A" w:rsidP="0031559C">
      <w:pPr>
        <w:spacing w:after="0" w:line="240" w:lineRule="auto"/>
        <w:jc w:val="both"/>
        <w:rPr>
          <w:rFonts w:ascii="Arial" w:hAnsi="Arial" w:cs="Arial"/>
        </w:rPr>
      </w:pPr>
      <w:r w:rsidRPr="00473711">
        <w:rPr>
          <w:rFonts w:ascii="Arial" w:hAnsi="Arial" w:cs="Arial"/>
        </w:rPr>
        <w:t xml:space="preserve">En caso de que se formule reclamo, demanda o acción legal contra el SENA por asuntos, que según el contrato sean de responsabilidad del CONTRATISTA, se le comunicará lo más pronto posible de ello para que por su cuenta adopte oportunamente las medidas previstas por la ley para mantener indemne al SENA y adelante los trámites para llegar a un arreglo del conflicto. </w:t>
      </w:r>
    </w:p>
    <w:p w14:paraId="0199B601" w14:textId="77777777" w:rsidR="00DA2A45" w:rsidRPr="00473711" w:rsidRDefault="00DA2A45" w:rsidP="0031559C">
      <w:pPr>
        <w:spacing w:after="0" w:line="240" w:lineRule="auto"/>
        <w:jc w:val="both"/>
        <w:rPr>
          <w:rFonts w:ascii="Arial" w:hAnsi="Arial" w:cs="Arial"/>
        </w:rPr>
      </w:pPr>
    </w:p>
    <w:p w14:paraId="5EA19F2A" w14:textId="77777777" w:rsidR="00DA2A45" w:rsidRPr="00473711" w:rsidRDefault="00DD6D0A" w:rsidP="0031559C">
      <w:pPr>
        <w:spacing w:after="0" w:line="240" w:lineRule="auto"/>
        <w:jc w:val="both"/>
        <w:rPr>
          <w:rFonts w:ascii="Arial" w:hAnsi="Arial" w:cs="Arial"/>
        </w:rPr>
      </w:pPr>
      <w:r w:rsidRPr="00473711">
        <w:rPr>
          <w:rFonts w:ascii="Arial" w:hAnsi="Arial" w:cs="Arial"/>
        </w:rPr>
        <w:t xml:space="preserve">EL SENA, a solicitud del CONTRATISTA, podrá prestar su colaboración para atender los reclamos legales y el contratista a su vez reconocerá los costos que éstos ocasionen al SENA, sin que la responsabilidad de EL CONTRATISTA se atenúe por este reconocimiento, ni por el hecho de que el SENA en un momento haya prestado su colaboración para atender a la defensa de sus intereses contra tales reclamos, demandas o acciones legales. </w:t>
      </w:r>
    </w:p>
    <w:p w14:paraId="0DD39ED2" w14:textId="77777777" w:rsidR="00DA2A45" w:rsidRPr="00473711" w:rsidRDefault="00DA2A45" w:rsidP="0031559C">
      <w:pPr>
        <w:spacing w:after="0" w:line="240" w:lineRule="auto"/>
        <w:jc w:val="both"/>
        <w:rPr>
          <w:rFonts w:ascii="Arial" w:hAnsi="Arial" w:cs="Arial"/>
        </w:rPr>
      </w:pPr>
    </w:p>
    <w:p w14:paraId="680C217B" w14:textId="796409A9" w:rsidR="00DA2A45" w:rsidRPr="00473711" w:rsidRDefault="00DD6D0A" w:rsidP="0031559C">
      <w:pPr>
        <w:spacing w:after="0" w:line="240" w:lineRule="auto"/>
        <w:jc w:val="both"/>
        <w:rPr>
          <w:rFonts w:ascii="Arial" w:hAnsi="Arial" w:cs="Arial"/>
        </w:rPr>
      </w:pPr>
      <w:r w:rsidRPr="00473711">
        <w:rPr>
          <w:rFonts w:ascii="Arial" w:hAnsi="Arial" w:cs="Arial"/>
        </w:rPr>
        <w:t xml:space="preserve">Si en cualquiera de los eventos previstos en este numeral EL CONTRATISTA no asume debida y oportunamente la defensa del SENA éste podrá hacerlo directamente, previa comunicación escrita al CONTRATISTA, quien pagará todos los gastos que el SENA incurra por tal motivo. En caso de que así no lo hiciera el CONTRATISTA, el SENA tendrá derecho a descontar el valor de tales erogaciones de cualquier suma que adeude EL CONTRATISTA. </w:t>
      </w:r>
    </w:p>
    <w:p w14:paraId="6360C5B0" w14:textId="77777777" w:rsidR="00DA2A45" w:rsidRPr="00473711" w:rsidRDefault="00DA2A45" w:rsidP="0031559C">
      <w:pPr>
        <w:spacing w:after="0" w:line="240" w:lineRule="auto"/>
        <w:jc w:val="both"/>
        <w:rPr>
          <w:rFonts w:ascii="Arial" w:hAnsi="Arial" w:cs="Arial"/>
        </w:rPr>
      </w:pPr>
    </w:p>
    <w:p w14:paraId="49EAB4AC" w14:textId="2BEB332D" w:rsidR="00391340" w:rsidRPr="00473711" w:rsidRDefault="000521E9" w:rsidP="004E2685">
      <w:pPr>
        <w:spacing w:after="0" w:line="240" w:lineRule="auto"/>
        <w:jc w:val="both"/>
        <w:rPr>
          <w:rFonts w:ascii="Arial" w:hAnsi="Arial" w:cs="Arial"/>
          <w:b/>
        </w:rPr>
      </w:pPr>
      <w:r>
        <w:rPr>
          <w:rFonts w:ascii="Arial" w:hAnsi="Arial" w:cs="Arial"/>
          <w:b/>
        </w:rPr>
        <w:t>3</w:t>
      </w:r>
      <w:r w:rsidR="003011C8">
        <w:rPr>
          <w:rFonts w:ascii="Arial" w:hAnsi="Arial" w:cs="Arial"/>
          <w:b/>
        </w:rPr>
        <w:t>2</w:t>
      </w:r>
      <w:r>
        <w:rPr>
          <w:rFonts w:ascii="Arial" w:hAnsi="Arial" w:cs="Arial"/>
          <w:b/>
        </w:rPr>
        <w:t>.</w:t>
      </w:r>
      <w:r w:rsidR="004E2685" w:rsidRPr="00473711">
        <w:rPr>
          <w:rFonts w:ascii="Arial" w:hAnsi="Arial" w:cs="Arial"/>
          <w:b/>
        </w:rPr>
        <w:t xml:space="preserve"> </w:t>
      </w:r>
      <w:r w:rsidR="006E3498" w:rsidRPr="00473711">
        <w:rPr>
          <w:rFonts w:ascii="Arial" w:hAnsi="Arial" w:cs="Arial"/>
          <w:b/>
        </w:rPr>
        <w:t>IMPACTO SOCIAL, ECONÓMICO Y AMBIENTAL DE LA CONTRATACIÓN, LICENCIAS, PERMISOS, AUTORIZACIONES Y DISEÑOS.</w:t>
      </w:r>
    </w:p>
    <w:p w14:paraId="607444D0" w14:textId="77777777" w:rsidR="004E2685" w:rsidRPr="00473711" w:rsidRDefault="004E2685" w:rsidP="0031559C">
      <w:pPr>
        <w:spacing w:after="0" w:line="240" w:lineRule="auto"/>
        <w:jc w:val="both"/>
        <w:rPr>
          <w:rFonts w:ascii="Arial" w:hAnsi="Arial" w:cs="Arial"/>
          <w:bCs/>
        </w:rPr>
      </w:pPr>
    </w:p>
    <w:p w14:paraId="601D193C" w14:textId="1869E10C" w:rsidR="00FA2F94" w:rsidRPr="00357620" w:rsidRDefault="00FA2F94" w:rsidP="0031559C">
      <w:pPr>
        <w:spacing w:after="0" w:line="240" w:lineRule="auto"/>
        <w:jc w:val="both"/>
        <w:rPr>
          <w:rFonts w:ascii="Arial" w:hAnsi="Arial" w:cs="Arial"/>
          <w:bCs/>
        </w:rPr>
      </w:pPr>
      <w:r w:rsidRPr="00357620">
        <w:rPr>
          <w:rFonts w:ascii="Arial" w:hAnsi="Arial" w:cs="Arial"/>
          <w:bCs/>
        </w:rPr>
        <w:t xml:space="preserve">Con la ejecución de la presente contratación se espera unos ahorros y eficiencias por el </w:t>
      </w:r>
      <w:r w:rsidR="00F04E1B" w:rsidRPr="00357620">
        <w:rPr>
          <w:rFonts w:ascii="Arial" w:hAnsi="Arial" w:cs="Arial"/>
          <w:bCs/>
        </w:rPr>
        <w:t>óptimo</w:t>
      </w:r>
      <w:r w:rsidRPr="00357620">
        <w:rPr>
          <w:rFonts w:ascii="Arial" w:hAnsi="Arial" w:cs="Arial"/>
          <w:bCs/>
        </w:rPr>
        <w:t xml:space="preserve"> funcionamiento de los equipos e instalaciones del centro de formación. Así como reemplazar tecnologías obsoletas frente a luminarias cuyos repuestos no son de fácil consecución</w:t>
      </w:r>
      <w:r w:rsidR="00357620">
        <w:rPr>
          <w:rFonts w:ascii="Arial" w:hAnsi="Arial" w:cs="Arial"/>
          <w:bCs/>
        </w:rPr>
        <w:t xml:space="preserve">, no son apropiadas para la ejecución de actividades de los aprendices y funcionarios del centro de formación </w:t>
      </w:r>
      <w:r w:rsidRPr="00357620">
        <w:rPr>
          <w:rFonts w:ascii="Arial" w:hAnsi="Arial" w:cs="Arial"/>
          <w:bCs/>
        </w:rPr>
        <w:t>o presentan tecnologías de alto consumo energético.</w:t>
      </w:r>
    </w:p>
    <w:p w14:paraId="4A3D7006" w14:textId="77777777" w:rsidR="00FA2F94" w:rsidRDefault="00FA2F94" w:rsidP="0031559C">
      <w:pPr>
        <w:spacing w:after="0" w:line="240" w:lineRule="auto"/>
        <w:jc w:val="both"/>
        <w:rPr>
          <w:rFonts w:ascii="Arial" w:hAnsi="Arial" w:cs="Arial"/>
          <w:bCs/>
          <w:highlight w:val="yellow"/>
        </w:rPr>
      </w:pPr>
    </w:p>
    <w:p w14:paraId="4DEBC8D4" w14:textId="0E9B977C" w:rsidR="00391340" w:rsidRDefault="004E2685" w:rsidP="0031559C">
      <w:pPr>
        <w:spacing w:after="0" w:line="240" w:lineRule="auto"/>
        <w:jc w:val="both"/>
        <w:rPr>
          <w:rFonts w:ascii="Arial" w:hAnsi="Arial" w:cs="Arial"/>
          <w:bCs/>
        </w:rPr>
      </w:pPr>
      <w:r w:rsidRPr="00473711">
        <w:rPr>
          <w:rFonts w:ascii="Arial" w:hAnsi="Arial" w:cs="Arial"/>
          <w:bCs/>
        </w:rPr>
        <w:t>El proponente deberá Anexar Formato de CERTIFICADO DE IMPLEMENTACIÓN DEL SISTEMA DE GESTIÓN DE LA SEGURIDAD Y SALUD EN EL TRABAJO, suscrito por el Representante Legal.</w:t>
      </w:r>
    </w:p>
    <w:p w14:paraId="020F2B05" w14:textId="1AF2106C" w:rsidR="0033308E" w:rsidRDefault="0033308E" w:rsidP="0031559C">
      <w:pPr>
        <w:spacing w:after="0" w:line="240" w:lineRule="auto"/>
        <w:jc w:val="both"/>
        <w:rPr>
          <w:rFonts w:ascii="Arial" w:hAnsi="Arial" w:cs="Arial"/>
          <w:bCs/>
        </w:rPr>
      </w:pPr>
    </w:p>
    <w:p w14:paraId="3F075839" w14:textId="17D0598E" w:rsidR="0033308E" w:rsidRPr="00F300A2" w:rsidRDefault="0033308E" w:rsidP="0031559C">
      <w:pPr>
        <w:spacing w:after="0" w:line="240" w:lineRule="auto"/>
        <w:jc w:val="both"/>
        <w:rPr>
          <w:rFonts w:asciiTheme="majorHAnsi" w:hAnsiTheme="majorHAnsi" w:cstheme="majorHAnsi"/>
          <w:bCs/>
        </w:rPr>
      </w:pPr>
    </w:p>
    <w:p w14:paraId="451B2AE7" w14:textId="77777777" w:rsidR="0033308E" w:rsidRPr="00F300A2" w:rsidRDefault="0033308E" w:rsidP="0033308E">
      <w:pPr>
        <w:pStyle w:val="Prrafodelista"/>
        <w:spacing w:after="0" w:line="240" w:lineRule="auto"/>
        <w:ind w:left="426"/>
        <w:jc w:val="both"/>
        <w:rPr>
          <w:rFonts w:asciiTheme="majorHAnsi" w:hAnsiTheme="majorHAnsi" w:cstheme="majorHAnsi"/>
          <w:b/>
        </w:rPr>
      </w:pPr>
      <w:r w:rsidRPr="00F300A2">
        <w:rPr>
          <w:rFonts w:asciiTheme="majorHAnsi" w:hAnsiTheme="majorHAnsi" w:cstheme="majorHAnsi"/>
          <w:b/>
        </w:rPr>
        <w:lastRenderedPageBreak/>
        <w:t>COMPONENTE DE GESTION AMBIENTAL Y SISTEMA DE GESTIÓN DE LA SEGURIDAD Y SALUD EN EL TRABAJO (SG-SST)</w:t>
      </w:r>
    </w:p>
    <w:p w14:paraId="3E49AF6B" w14:textId="77777777" w:rsidR="0033308E" w:rsidRPr="00F300A2" w:rsidRDefault="0033308E" w:rsidP="0033308E">
      <w:pPr>
        <w:pStyle w:val="Prrafodelista"/>
        <w:spacing w:after="0" w:line="240" w:lineRule="auto"/>
        <w:ind w:left="426"/>
        <w:jc w:val="both"/>
        <w:rPr>
          <w:rFonts w:asciiTheme="majorHAnsi" w:hAnsiTheme="majorHAnsi" w:cstheme="majorHAnsi"/>
        </w:rPr>
      </w:pPr>
    </w:p>
    <w:p w14:paraId="2BDB6AFF" w14:textId="77777777" w:rsidR="0033308E" w:rsidRPr="00F300A2" w:rsidRDefault="0033308E" w:rsidP="0033308E">
      <w:pPr>
        <w:pStyle w:val="Prrafodelista"/>
        <w:spacing w:after="0" w:line="240" w:lineRule="auto"/>
        <w:ind w:left="426"/>
        <w:jc w:val="both"/>
        <w:rPr>
          <w:rFonts w:asciiTheme="majorHAnsi" w:hAnsiTheme="majorHAnsi" w:cstheme="majorHAnsi"/>
        </w:rPr>
      </w:pPr>
      <w:r w:rsidRPr="00F300A2">
        <w:rPr>
          <w:rFonts w:asciiTheme="majorHAnsi" w:hAnsiTheme="majorHAnsi" w:cstheme="majorHAnsi"/>
        </w:rPr>
        <w:t xml:space="preserve">Los oferentes interesados en el proceso de la referencia deberán dar cumplimiento a la legislación vigente en materia de Seguridad y Salud en el Trabajo según lo establecido en el Decreto Único Reglamentario del sector Trabajo 1072 de 2015, Libro 2, Parte 2, Título 4, Capítulos 1, 2, 3 y 6, Artículo 2.2.4.1.3., Artículo 2.2.4.6.1., Artículo 2.2.4.6.4. </w:t>
      </w:r>
      <w:proofErr w:type="gramStart"/>
      <w:r w:rsidRPr="00F300A2">
        <w:rPr>
          <w:rFonts w:asciiTheme="majorHAnsi" w:hAnsiTheme="majorHAnsi" w:cstheme="majorHAnsi"/>
        </w:rPr>
        <w:t>y</w:t>
      </w:r>
      <w:proofErr w:type="gramEnd"/>
      <w:r w:rsidRPr="00F300A2">
        <w:rPr>
          <w:rFonts w:asciiTheme="majorHAnsi" w:hAnsiTheme="majorHAnsi" w:cstheme="majorHAnsi"/>
        </w:rPr>
        <w:t xml:space="preserve"> Artículo 2.2.4.6.8. </w:t>
      </w:r>
      <w:proofErr w:type="gramStart"/>
      <w:r w:rsidRPr="00F300A2">
        <w:rPr>
          <w:rFonts w:asciiTheme="majorHAnsi" w:hAnsiTheme="majorHAnsi" w:cstheme="majorHAnsi"/>
        </w:rPr>
        <w:t>en</w:t>
      </w:r>
      <w:proofErr w:type="gramEnd"/>
      <w:r w:rsidRPr="00F300A2">
        <w:rPr>
          <w:rFonts w:asciiTheme="majorHAnsi" w:hAnsiTheme="majorHAnsi" w:cstheme="majorHAnsi"/>
        </w:rPr>
        <w:t xml:space="preserve"> concordancia con la Resolución 0312 de 2019 del Ministerio del Trabajo y dando cumplimiento con el Manual de contratación SENA, para lo cual deberán adjuntar a la propuesta:</w:t>
      </w:r>
    </w:p>
    <w:p w14:paraId="1BA48B49" w14:textId="77777777" w:rsidR="0033308E" w:rsidRPr="00F300A2" w:rsidRDefault="0033308E" w:rsidP="0033308E">
      <w:pPr>
        <w:pStyle w:val="Prrafodelista"/>
        <w:spacing w:after="0" w:line="240" w:lineRule="auto"/>
        <w:ind w:left="426"/>
        <w:jc w:val="both"/>
        <w:rPr>
          <w:rFonts w:asciiTheme="majorHAnsi" w:hAnsiTheme="majorHAnsi" w:cstheme="majorHAnsi"/>
        </w:rPr>
      </w:pPr>
    </w:p>
    <w:p w14:paraId="12803069" w14:textId="77777777" w:rsidR="0033308E" w:rsidRPr="00F300A2" w:rsidRDefault="0033308E" w:rsidP="0033308E">
      <w:pPr>
        <w:pStyle w:val="Prrafodelista"/>
        <w:spacing w:after="0" w:line="240" w:lineRule="auto"/>
        <w:ind w:left="709" w:hanging="16"/>
        <w:jc w:val="both"/>
        <w:rPr>
          <w:rFonts w:asciiTheme="majorHAnsi" w:hAnsiTheme="majorHAnsi" w:cstheme="majorHAnsi"/>
        </w:rPr>
      </w:pPr>
    </w:p>
    <w:tbl>
      <w:tblPr>
        <w:tblStyle w:val="Tablaconcuadrcula"/>
        <w:tblW w:w="5177" w:type="pct"/>
        <w:jc w:val="center"/>
        <w:tblLook w:val="04A0" w:firstRow="1" w:lastRow="0" w:firstColumn="1" w:lastColumn="0" w:noHBand="0" w:noVBand="1"/>
      </w:tblPr>
      <w:tblGrid>
        <w:gridCol w:w="3033"/>
        <w:gridCol w:w="2084"/>
        <w:gridCol w:w="2521"/>
        <w:gridCol w:w="1503"/>
      </w:tblGrid>
      <w:tr w:rsidR="0033308E" w:rsidRPr="00F300A2" w14:paraId="3F826755" w14:textId="77777777" w:rsidTr="0003201E">
        <w:trPr>
          <w:jc w:val="center"/>
        </w:trPr>
        <w:tc>
          <w:tcPr>
            <w:tcW w:w="1659" w:type="pct"/>
            <w:shd w:val="clear" w:color="auto" w:fill="auto"/>
          </w:tcPr>
          <w:p w14:paraId="5ACDEB28" w14:textId="77777777" w:rsidR="0033308E" w:rsidRPr="00F300A2" w:rsidRDefault="0033308E" w:rsidP="004C7D5B">
            <w:pPr>
              <w:pStyle w:val="Prrafodelista"/>
              <w:spacing w:after="0" w:line="240" w:lineRule="auto"/>
              <w:ind w:left="164"/>
              <w:jc w:val="center"/>
              <w:rPr>
                <w:rFonts w:asciiTheme="majorHAnsi" w:hAnsiTheme="majorHAnsi" w:cstheme="majorHAnsi"/>
                <w:b/>
              </w:rPr>
            </w:pPr>
            <w:r w:rsidRPr="00F300A2">
              <w:rPr>
                <w:rFonts w:asciiTheme="majorHAnsi" w:hAnsiTheme="majorHAnsi" w:cstheme="majorHAnsi"/>
                <w:b/>
              </w:rPr>
              <w:t>CRITERIO SEGURIDAD Y SALUD EN EL TRABAJO/TÉCNICO</w:t>
            </w:r>
          </w:p>
        </w:tc>
        <w:tc>
          <w:tcPr>
            <w:tcW w:w="1140" w:type="pct"/>
            <w:shd w:val="clear" w:color="auto" w:fill="auto"/>
          </w:tcPr>
          <w:p w14:paraId="28C35485" w14:textId="77777777" w:rsidR="0033308E" w:rsidRPr="00F300A2" w:rsidRDefault="0033308E" w:rsidP="004C7D5B">
            <w:pPr>
              <w:pStyle w:val="Prrafodelista"/>
              <w:spacing w:after="0" w:line="240" w:lineRule="auto"/>
              <w:ind w:left="0" w:hanging="16"/>
              <w:jc w:val="center"/>
              <w:rPr>
                <w:rFonts w:asciiTheme="majorHAnsi" w:hAnsiTheme="majorHAnsi" w:cstheme="majorHAnsi"/>
                <w:b/>
              </w:rPr>
            </w:pPr>
            <w:r w:rsidRPr="00F300A2">
              <w:rPr>
                <w:rFonts w:asciiTheme="majorHAnsi" w:hAnsiTheme="majorHAnsi" w:cstheme="majorHAnsi"/>
                <w:b/>
              </w:rPr>
              <w:t>REQUISITO LEGAL ASOCIADO</w:t>
            </w:r>
          </w:p>
        </w:tc>
        <w:tc>
          <w:tcPr>
            <w:tcW w:w="1379" w:type="pct"/>
            <w:shd w:val="clear" w:color="auto" w:fill="auto"/>
          </w:tcPr>
          <w:p w14:paraId="688E36E0" w14:textId="77777777" w:rsidR="0033308E" w:rsidRPr="00F300A2" w:rsidRDefault="0033308E" w:rsidP="004C7D5B">
            <w:pPr>
              <w:pStyle w:val="Prrafodelista"/>
              <w:spacing w:after="0" w:line="240" w:lineRule="auto"/>
              <w:ind w:left="51" w:hanging="16"/>
              <w:jc w:val="center"/>
              <w:rPr>
                <w:rFonts w:asciiTheme="majorHAnsi" w:hAnsiTheme="majorHAnsi" w:cstheme="majorHAnsi"/>
                <w:b/>
              </w:rPr>
            </w:pPr>
            <w:r w:rsidRPr="00F300A2">
              <w:rPr>
                <w:rFonts w:asciiTheme="majorHAnsi" w:hAnsiTheme="majorHAnsi" w:cstheme="majorHAnsi"/>
                <w:b/>
              </w:rPr>
              <w:t>SOPORTE/ EVIDENCIA</w:t>
            </w:r>
          </w:p>
        </w:tc>
        <w:tc>
          <w:tcPr>
            <w:tcW w:w="822" w:type="pct"/>
            <w:shd w:val="clear" w:color="auto" w:fill="auto"/>
          </w:tcPr>
          <w:p w14:paraId="32DC10EF" w14:textId="77777777" w:rsidR="0033308E" w:rsidRPr="00F300A2" w:rsidRDefault="0033308E" w:rsidP="004C7D5B">
            <w:pPr>
              <w:pStyle w:val="Prrafodelista"/>
              <w:spacing w:after="0" w:line="240" w:lineRule="auto"/>
              <w:ind w:left="202" w:hanging="16"/>
              <w:jc w:val="center"/>
              <w:rPr>
                <w:rFonts w:asciiTheme="majorHAnsi" w:hAnsiTheme="majorHAnsi" w:cstheme="majorHAnsi"/>
                <w:b/>
              </w:rPr>
            </w:pPr>
            <w:r w:rsidRPr="00F300A2">
              <w:rPr>
                <w:rFonts w:asciiTheme="majorHAnsi" w:hAnsiTheme="majorHAnsi" w:cstheme="majorHAnsi"/>
                <w:b/>
              </w:rPr>
              <w:t>ETAPA</w:t>
            </w:r>
          </w:p>
        </w:tc>
      </w:tr>
      <w:tr w:rsidR="0033308E" w:rsidRPr="00F300A2" w14:paraId="3CB26D31" w14:textId="77777777" w:rsidTr="0003201E">
        <w:trPr>
          <w:trHeight w:val="5239"/>
          <w:jc w:val="center"/>
        </w:trPr>
        <w:tc>
          <w:tcPr>
            <w:tcW w:w="1659" w:type="pct"/>
            <w:shd w:val="clear" w:color="auto" w:fill="auto"/>
          </w:tcPr>
          <w:p w14:paraId="08C2FECD" w14:textId="77777777" w:rsidR="0033308E" w:rsidRPr="00F300A2" w:rsidRDefault="0033308E" w:rsidP="004C7D5B">
            <w:pPr>
              <w:pStyle w:val="Prrafodelista"/>
              <w:spacing w:after="0" w:line="240" w:lineRule="auto"/>
              <w:ind w:left="0" w:hanging="16"/>
              <w:rPr>
                <w:rFonts w:asciiTheme="majorHAnsi" w:hAnsiTheme="majorHAnsi" w:cstheme="majorHAnsi"/>
                <w:bCs/>
              </w:rPr>
            </w:pPr>
            <w:r w:rsidRPr="00F300A2">
              <w:rPr>
                <w:rFonts w:asciiTheme="majorHAnsi" w:hAnsiTheme="majorHAnsi" w:cstheme="majorHAnsi"/>
                <w:bCs/>
              </w:rPr>
              <w:t xml:space="preserve">Certificado de implementación del SG-SST acorde a la evaluación de estándares mínimos, certificación firmada el Representante Legal, y con los siguientes soportes: </w:t>
            </w:r>
          </w:p>
          <w:p w14:paraId="3BB5A68F" w14:textId="44AA8603" w:rsidR="0033308E" w:rsidRPr="00F300A2" w:rsidRDefault="0033308E" w:rsidP="004C7D5B">
            <w:pPr>
              <w:pStyle w:val="Prrafodelista"/>
              <w:spacing w:after="0" w:line="240" w:lineRule="auto"/>
              <w:ind w:left="164" w:hanging="16"/>
              <w:jc w:val="both"/>
              <w:rPr>
                <w:rFonts w:asciiTheme="majorHAnsi" w:hAnsiTheme="majorHAnsi" w:cstheme="majorHAnsi"/>
                <w:b/>
              </w:rPr>
            </w:pPr>
            <w:r w:rsidRPr="00F300A2">
              <w:rPr>
                <w:rFonts w:asciiTheme="majorHAnsi" w:hAnsiTheme="majorHAnsi" w:cstheme="majorHAnsi"/>
                <w:b/>
              </w:rPr>
              <w:t>1.</w:t>
            </w:r>
            <w:r w:rsidRPr="00F300A2">
              <w:rPr>
                <w:rFonts w:asciiTheme="majorHAnsi" w:hAnsiTheme="majorHAnsi" w:cstheme="majorHAnsi"/>
                <w:bCs/>
              </w:rPr>
              <w:t xml:space="preserve"> Fotocopia de cédula y licencia de seguridad y salud en el trabajo del profesional que. </w:t>
            </w:r>
            <w:r w:rsidR="00BF09D5" w:rsidRPr="00F300A2">
              <w:rPr>
                <w:rFonts w:asciiTheme="majorHAnsi" w:hAnsiTheme="majorHAnsi" w:cstheme="majorHAnsi"/>
                <w:bCs/>
              </w:rPr>
              <w:t>Evalúa</w:t>
            </w:r>
            <w:r w:rsidRPr="00F300A2">
              <w:rPr>
                <w:rFonts w:asciiTheme="majorHAnsi" w:hAnsiTheme="majorHAnsi" w:cstheme="majorHAnsi"/>
                <w:bCs/>
              </w:rPr>
              <w:t xml:space="preserve"> los estándares mínimos.                                                                                                           </w:t>
            </w:r>
            <w:r w:rsidR="00BF09D5" w:rsidRPr="00F300A2">
              <w:rPr>
                <w:rFonts w:asciiTheme="majorHAnsi" w:hAnsiTheme="majorHAnsi" w:cstheme="majorHAnsi"/>
                <w:b/>
              </w:rPr>
              <w:t>2</w:t>
            </w:r>
            <w:r w:rsidR="00BF09D5" w:rsidRPr="00F300A2">
              <w:rPr>
                <w:rFonts w:asciiTheme="majorHAnsi" w:hAnsiTheme="majorHAnsi" w:cstheme="majorHAnsi"/>
                <w:bCs/>
              </w:rPr>
              <w:t xml:space="preserve">. </w:t>
            </w:r>
            <w:r w:rsidR="00BF09D5">
              <w:rPr>
                <w:rFonts w:asciiTheme="majorHAnsi" w:hAnsiTheme="majorHAnsi" w:cstheme="majorHAnsi"/>
                <w:bCs/>
              </w:rPr>
              <w:t>E</w:t>
            </w:r>
            <w:r w:rsidR="00BF09D5" w:rsidRPr="00F300A2">
              <w:rPr>
                <w:rFonts w:asciiTheme="majorHAnsi" w:hAnsiTheme="majorHAnsi" w:cstheme="majorHAnsi"/>
                <w:bCs/>
              </w:rPr>
              <w:t>valuación</w:t>
            </w:r>
            <w:r w:rsidRPr="00F300A2">
              <w:rPr>
                <w:rFonts w:asciiTheme="majorHAnsi" w:hAnsiTheme="majorHAnsi" w:cstheme="majorHAnsi"/>
                <w:bCs/>
              </w:rPr>
              <w:t xml:space="preserve"> de estándares mínimos y respectivo plan de acción de acuerdo con la aplicación de estándares mínimos aplicables - </w:t>
            </w:r>
            <w:proofErr w:type="spellStart"/>
            <w:r w:rsidRPr="00F300A2">
              <w:rPr>
                <w:rFonts w:asciiTheme="majorHAnsi" w:hAnsiTheme="majorHAnsi" w:cstheme="majorHAnsi"/>
                <w:bCs/>
              </w:rPr>
              <w:t>Dec</w:t>
            </w:r>
            <w:proofErr w:type="spellEnd"/>
            <w:r w:rsidRPr="00F300A2">
              <w:rPr>
                <w:rFonts w:asciiTheme="majorHAnsi" w:hAnsiTheme="majorHAnsi" w:cstheme="majorHAnsi"/>
                <w:bCs/>
              </w:rPr>
              <w:t>. 1072/2015(2.2.4.6.1) y Res 0312-2019</w:t>
            </w:r>
            <w:r w:rsidRPr="00F300A2">
              <w:rPr>
                <w:rFonts w:asciiTheme="majorHAnsi" w:hAnsiTheme="majorHAnsi" w:cstheme="majorHAnsi"/>
                <w:b/>
              </w:rPr>
              <w:t xml:space="preserve">   </w:t>
            </w:r>
          </w:p>
        </w:tc>
        <w:tc>
          <w:tcPr>
            <w:tcW w:w="1140" w:type="pct"/>
            <w:shd w:val="clear" w:color="auto" w:fill="auto"/>
          </w:tcPr>
          <w:p w14:paraId="42C39C9B" w14:textId="77777777" w:rsidR="0033308E" w:rsidRPr="00F300A2" w:rsidRDefault="0033308E" w:rsidP="004C7D5B">
            <w:pPr>
              <w:pStyle w:val="Prrafodelista"/>
              <w:spacing w:after="0" w:line="240" w:lineRule="auto"/>
              <w:ind w:left="-23" w:hanging="16"/>
              <w:jc w:val="both"/>
              <w:rPr>
                <w:rFonts w:asciiTheme="majorHAnsi" w:hAnsiTheme="majorHAnsi" w:cstheme="majorHAnsi"/>
                <w:b/>
              </w:rPr>
            </w:pPr>
            <w:r w:rsidRPr="00F300A2">
              <w:rPr>
                <w:rFonts w:asciiTheme="majorHAnsi" w:hAnsiTheme="majorHAnsi" w:cstheme="majorHAnsi"/>
                <w:bCs/>
              </w:rPr>
              <w:t>Decreto 1072/2015(2.2.4.6.1) y Res 0312-2019</w:t>
            </w:r>
            <w:r w:rsidRPr="00F300A2">
              <w:rPr>
                <w:rFonts w:asciiTheme="majorHAnsi" w:hAnsiTheme="majorHAnsi" w:cstheme="majorHAnsi"/>
                <w:b/>
              </w:rPr>
              <w:t xml:space="preserve">   </w:t>
            </w:r>
          </w:p>
        </w:tc>
        <w:tc>
          <w:tcPr>
            <w:tcW w:w="1379" w:type="pct"/>
            <w:shd w:val="clear" w:color="auto" w:fill="auto"/>
          </w:tcPr>
          <w:p w14:paraId="655BCC49" w14:textId="77777777" w:rsidR="0033308E" w:rsidRPr="00F300A2" w:rsidRDefault="0033308E" w:rsidP="004C7D5B">
            <w:pPr>
              <w:pStyle w:val="Prrafodelista"/>
              <w:spacing w:after="0" w:line="240" w:lineRule="auto"/>
              <w:ind w:left="0" w:hanging="16"/>
              <w:rPr>
                <w:rFonts w:asciiTheme="majorHAnsi" w:hAnsiTheme="majorHAnsi" w:cstheme="majorHAnsi"/>
                <w:bCs/>
              </w:rPr>
            </w:pPr>
            <w:r w:rsidRPr="00F300A2">
              <w:rPr>
                <w:rFonts w:asciiTheme="majorHAnsi" w:hAnsiTheme="majorHAnsi" w:cstheme="majorHAnsi"/>
                <w:bCs/>
              </w:rPr>
              <w:t xml:space="preserve">Certificado de implementación del SG-SST acorde a la evaluación de estándares mínimos, certificación firmada el Representante Legal, y con los siguientes soportes: </w:t>
            </w:r>
          </w:p>
          <w:p w14:paraId="0DB8EE87" w14:textId="3ECDBF6C" w:rsidR="0033308E" w:rsidRPr="00F300A2" w:rsidRDefault="0033308E" w:rsidP="004C7D5B">
            <w:pPr>
              <w:pStyle w:val="Prrafodelista"/>
              <w:spacing w:after="0" w:line="240" w:lineRule="auto"/>
              <w:ind w:left="0" w:hanging="16"/>
              <w:jc w:val="both"/>
              <w:rPr>
                <w:rFonts w:asciiTheme="majorHAnsi" w:hAnsiTheme="majorHAnsi" w:cstheme="majorHAnsi"/>
                <w:b/>
              </w:rPr>
            </w:pPr>
            <w:r w:rsidRPr="00F300A2">
              <w:rPr>
                <w:rFonts w:asciiTheme="majorHAnsi" w:hAnsiTheme="majorHAnsi" w:cstheme="majorHAnsi"/>
                <w:b/>
              </w:rPr>
              <w:t>1.</w:t>
            </w:r>
            <w:r w:rsidRPr="00F300A2">
              <w:rPr>
                <w:rFonts w:asciiTheme="majorHAnsi" w:hAnsiTheme="majorHAnsi" w:cstheme="majorHAnsi"/>
                <w:bCs/>
              </w:rPr>
              <w:t xml:space="preserve"> Fotocopia de cédula y licencia de seguridad y salud en </w:t>
            </w:r>
            <w:r w:rsidR="00BF09D5">
              <w:rPr>
                <w:rFonts w:asciiTheme="majorHAnsi" w:hAnsiTheme="majorHAnsi" w:cstheme="majorHAnsi"/>
                <w:bCs/>
              </w:rPr>
              <w:t>el trabajo del profesional que e</w:t>
            </w:r>
            <w:r w:rsidR="00BF09D5" w:rsidRPr="00F300A2">
              <w:rPr>
                <w:rFonts w:asciiTheme="majorHAnsi" w:hAnsiTheme="majorHAnsi" w:cstheme="majorHAnsi"/>
                <w:bCs/>
              </w:rPr>
              <w:t>valúa</w:t>
            </w:r>
            <w:r w:rsidRPr="00F300A2">
              <w:rPr>
                <w:rFonts w:asciiTheme="majorHAnsi" w:hAnsiTheme="majorHAnsi" w:cstheme="majorHAnsi"/>
                <w:bCs/>
              </w:rPr>
              <w:t xml:space="preserve"> los estándares mínimos.                                                                                                           </w:t>
            </w:r>
            <w:r w:rsidRPr="00F300A2">
              <w:rPr>
                <w:rFonts w:asciiTheme="majorHAnsi" w:hAnsiTheme="majorHAnsi" w:cstheme="majorHAnsi"/>
                <w:b/>
              </w:rPr>
              <w:t>2</w:t>
            </w:r>
            <w:r w:rsidRPr="00F300A2">
              <w:rPr>
                <w:rFonts w:asciiTheme="majorHAnsi" w:hAnsiTheme="majorHAnsi" w:cstheme="majorHAnsi"/>
                <w:bCs/>
              </w:rPr>
              <w:t>.evaluacion de estándares mínimos y respectivo plan de acción de acuerdo con la aplicación de estándares mínimos aplicables</w:t>
            </w:r>
          </w:p>
        </w:tc>
        <w:tc>
          <w:tcPr>
            <w:tcW w:w="822" w:type="pct"/>
            <w:shd w:val="clear" w:color="auto" w:fill="auto"/>
          </w:tcPr>
          <w:p w14:paraId="0AA37B00" w14:textId="77777777" w:rsidR="0033308E" w:rsidRPr="00F300A2" w:rsidRDefault="0033308E" w:rsidP="004C7D5B">
            <w:pPr>
              <w:pStyle w:val="Prrafodelista"/>
              <w:spacing w:after="0" w:line="240" w:lineRule="auto"/>
              <w:ind w:left="-16" w:hanging="16"/>
              <w:jc w:val="center"/>
              <w:rPr>
                <w:rFonts w:asciiTheme="majorHAnsi" w:hAnsiTheme="majorHAnsi" w:cstheme="majorHAnsi"/>
                <w:b/>
              </w:rPr>
            </w:pPr>
            <w:r w:rsidRPr="00F300A2">
              <w:rPr>
                <w:rFonts w:asciiTheme="majorHAnsi" w:hAnsiTheme="majorHAnsi" w:cstheme="majorHAnsi"/>
              </w:rPr>
              <w:t>Contractual</w:t>
            </w:r>
          </w:p>
        </w:tc>
      </w:tr>
      <w:tr w:rsidR="0003201E" w:rsidRPr="00F300A2" w14:paraId="0C5657F6" w14:textId="77777777" w:rsidTr="0003201E">
        <w:trPr>
          <w:trHeight w:val="693"/>
          <w:jc w:val="center"/>
        </w:trPr>
        <w:tc>
          <w:tcPr>
            <w:tcW w:w="1659" w:type="pct"/>
            <w:shd w:val="clear" w:color="auto" w:fill="auto"/>
          </w:tcPr>
          <w:p w14:paraId="67D1AD65" w14:textId="1B843414" w:rsidR="0003201E" w:rsidRPr="00F300A2" w:rsidRDefault="0003201E" w:rsidP="000B78DE">
            <w:pPr>
              <w:pStyle w:val="Prrafodelista"/>
              <w:spacing w:after="0" w:line="240" w:lineRule="auto"/>
              <w:ind w:left="0" w:hanging="16"/>
              <w:rPr>
                <w:rFonts w:asciiTheme="majorHAnsi" w:hAnsiTheme="majorHAnsi" w:cstheme="majorHAnsi"/>
                <w:bCs/>
              </w:rPr>
            </w:pPr>
            <w:r w:rsidRPr="00F96EA3">
              <w:t xml:space="preserve">Presentar el Certificado de Distribuidor de la Marca Ofertada, emitida por el fabricante al oferente, donde expresa el aval para la distribución de la marca. En el caso de ser sub distribuidor; </w:t>
            </w:r>
            <w:r w:rsidRPr="00F96EA3">
              <w:lastRenderedPageBreak/>
              <w:t>dos cartas: la del fabricante al distribuidor y la del distribuidor al proponente.</w:t>
            </w:r>
          </w:p>
        </w:tc>
        <w:tc>
          <w:tcPr>
            <w:tcW w:w="1140" w:type="pct"/>
            <w:vMerge w:val="restart"/>
            <w:shd w:val="clear" w:color="auto" w:fill="auto"/>
          </w:tcPr>
          <w:p w14:paraId="6DE650D4" w14:textId="77777777" w:rsidR="0003201E" w:rsidRDefault="0003201E" w:rsidP="000B78DE">
            <w:pPr>
              <w:pStyle w:val="Prrafodelista"/>
              <w:spacing w:after="0" w:line="240" w:lineRule="auto"/>
              <w:ind w:left="-23" w:hanging="16"/>
              <w:jc w:val="both"/>
              <w:rPr>
                <w:rFonts w:asciiTheme="majorHAnsi" w:hAnsiTheme="majorHAnsi" w:cstheme="majorHAnsi"/>
                <w:bCs/>
              </w:rPr>
            </w:pPr>
            <w:r w:rsidRPr="000B78DE">
              <w:rPr>
                <w:rFonts w:asciiTheme="majorHAnsi" w:hAnsiTheme="majorHAnsi" w:cstheme="majorHAnsi"/>
                <w:bCs/>
              </w:rPr>
              <w:lastRenderedPageBreak/>
              <w:t>Resolución 1409 de 2012. Protección contra caídas</w:t>
            </w:r>
          </w:p>
          <w:p w14:paraId="1E5CA67B" w14:textId="77777777" w:rsidR="0003201E" w:rsidRDefault="0003201E" w:rsidP="000B78DE">
            <w:pPr>
              <w:pStyle w:val="Prrafodelista"/>
              <w:spacing w:after="0" w:line="240" w:lineRule="auto"/>
              <w:ind w:left="-23" w:hanging="16"/>
              <w:jc w:val="both"/>
              <w:rPr>
                <w:rFonts w:asciiTheme="majorHAnsi" w:hAnsiTheme="majorHAnsi" w:cstheme="majorHAnsi"/>
                <w:bCs/>
              </w:rPr>
            </w:pPr>
          </w:p>
          <w:p w14:paraId="6D5CE207" w14:textId="77777777" w:rsidR="0003201E" w:rsidRDefault="0003201E" w:rsidP="000B78DE">
            <w:pPr>
              <w:pStyle w:val="Prrafodelista"/>
              <w:spacing w:after="0" w:line="240" w:lineRule="auto"/>
              <w:ind w:left="-23" w:hanging="16"/>
              <w:jc w:val="both"/>
              <w:rPr>
                <w:rFonts w:asciiTheme="majorHAnsi" w:hAnsiTheme="majorHAnsi" w:cstheme="majorHAnsi"/>
                <w:bCs/>
              </w:rPr>
            </w:pPr>
            <w:r w:rsidRPr="000B78DE">
              <w:rPr>
                <w:rFonts w:asciiTheme="majorHAnsi" w:hAnsiTheme="majorHAnsi" w:cstheme="majorHAnsi"/>
                <w:bCs/>
              </w:rPr>
              <w:t xml:space="preserve">Decreto 1072 de 2015 Artículo 2.2.4.6.1 - Sistema de </w:t>
            </w:r>
            <w:r w:rsidRPr="000B78DE">
              <w:rPr>
                <w:rFonts w:asciiTheme="majorHAnsi" w:hAnsiTheme="majorHAnsi" w:cstheme="majorHAnsi"/>
                <w:bCs/>
              </w:rPr>
              <w:lastRenderedPageBreak/>
              <w:t>gestión en seguridad y salud en el trabajo.</w:t>
            </w:r>
          </w:p>
          <w:p w14:paraId="0FD9ACEB" w14:textId="77777777" w:rsidR="0003201E" w:rsidRDefault="0003201E" w:rsidP="000B78DE">
            <w:pPr>
              <w:pStyle w:val="Prrafodelista"/>
              <w:spacing w:after="0" w:line="240" w:lineRule="auto"/>
              <w:ind w:left="-23" w:hanging="16"/>
              <w:jc w:val="both"/>
              <w:rPr>
                <w:rFonts w:asciiTheme="majorHAnsi" w:hAnsiTheme="majorHAnsi" w:cstheme="majorHAnsi"/>
                <w:bCs/>
              </w:rPr>
            </w:pPr>
          </w:p>
          <w:p w14:paraId="71F5DBAC" w14:textId="27254936" w:rsidR="0003201E" w:rsidRPr="00F300A2" w:rsidRDefault="0003201E" w:rsidP="000B78DE">
            <w:pPr>
              <w:pStyle w:val="Prrafodelista"/>
              <w:spacing w:after="0" w:line="240" w:lineRule="auto"/>
              <w:ind w:left="-23" w:hanging="16"/>
              <w:jc w:val="both"/>
              <w:rPr>
                <w:rFonts w:asciiTheme="majorHAnsi" w:hAnsiTheme="majorHAnsi" w:cstheme="majorHAnsi"/>
                <w:bCs/>
              </w:rPr>
            </w:pPr>
            <w:r w:rsidRPr="000B78DE">
              <w:rPr>
                <w:rFonts w:asciiTheme="majorHAnsi" w:hAnsiTheme="majorHAnsi" w:cstheme="majorHAnsi"/>
                <w:bCs/>
              </w:rPr>
              <w:t>Resolución 0312 de 2019 -  Estándares mínimos de seguridad y salud en el trabajo.</w:t>
            </w:r>
          </w:p>
        </w:tc>
        <w:tc>
          <w:tcPr>
            <w:tcW w:w="1379" w:type="pct"/>
            <w:shd w:val="clear" w:color="auto" w:fill="auto"/>
          </w:tcPr>
          <w:p w14:paraId="7FF94978" w14:textId="6CCC1CF0" w:rsidR="0003201E" w:rsidRPr="00F300A2" w:rsidRDefault="0003201E" w:rsidP="000B78DE">
            <w:pPr>
              <w:pStyle w:val="Prrafodelista"/>
              <w:spacing w:after="0" w:line="240" w:lineRule="auto"/>
              <w:ind w:left="0" w:hanging="16"/>
              <w:rPr>
                <w:rFonts w:asciiTheme="majorHAnsi" w:hAnsiTheme="majorHAnsi" w:cstheme="majorHAnsi"/>
                <w:bCs/>
              </w:rPr>
            </w:pPr>
            <w:r w:rsidRPr="00F96EA3">
              <w:lastRenderedPageBreak/>
              <w:t>Certificado de Distribuidor de la Marca Ofertada, emitida por el fabricante al oferente</w:t>
            </w:r>
          </w:p>
        </w:tc>
        <w:tc>
          <w:tcPr>
            <w:tcW w:w="822" w:type="pct"/>
            <w:shd w:val="clear" w:color="auto" w:fill="auto"/>
          </w:tcPr>
          <w:p w14:paraId="198487B1" w14:textId="31A3AC4B" w:rsidR="0003201E" w:rsidRPr="00F300A2" w:rsidRDefault="0003201E" w:rsidP="000B78DE">
            <w:pPr>
              <w:pStyle w:val="Prrafodelista"/>
              <w:spacing w:after="0" w:line="240" w:lineRule="auto"/>
              <w:ind w:left="-16" w:hanging="16"/>
              <w:jc w:val="center"/>
              <w:rPr>
                <w:rFonts w:asciiTheme="majorHAnsi" w:hAnsiTheme="majorHAnsi" w:cstheme="majorHAnsi"/>
              </w:rPr>
            </w:pPr>
            <w:r w:rsidRPr="00F96EA3">
              <w:t>Precontractual</w:t>
            </w:r>
          </w:p>
        </w:tc>
      </w:tr>
      <w:tr w:rsidR="0003201E" w:rsidRPr="00F300A2" w14:paraId="776190C1" w14:textId="77777777" w:rsidTr="0003201E">
        <w:trPr>
          <w:trHeight w:val="693"/>
          <w:jc w:val="center"/>
        </w:trPr>
        <w:tc>
          <w:tcPr>
            <w:tcW w:w="1659" w:type="pct"/>
            <w:shd w:val="clear" w:color="auto" w:fill="auto"/>
          </w:tcPr>
          <w:p w14:paraId="160BCD71" w14:textId="4493FD92" w:rsidR="0003201E" w:rsidRPr="00F96EA3" w:rsidRDefault="0003201E" w:rsidP="000B78DE">
            <w:pPr>
              <w:pStyle w:val="Prrafodelista"/>
              <w:spacing w:after="0" w:line="240" w:lineRule="auto"/>
              <w:ind w:left="0" w:hanging="16"/>
            </w:pPr>
            <w:r w:rsidRPr="000B78DE">
              <w:lastRenderedPageBreak/>
              <w:t>Poner a disposición del SENA las fichas técnicas de cada producto ofertado donde se pueda verificar las condiciones técnicas para cada ítem en cumplimiento a la Res. 1409/2012.</w:t>
            </w:r>
          </w:p>
        </w:tc>
        <w:tc>
          <w:tcPr>
            <w:tcW w:w="1140" w:type="pct"/>
            <w:vMerge/>
            <w:shd w:val="clear" w:color="auto" w:fill="auto"/>
          </w:tcPr>
          <w:p w14:paraId="5DD5347A" w14:textId="77777777" w:rsidR="0003201E" w:rsidRPr="000B78DE" w:rsidRDefault="0003201E" w:rsidP="000B78DE">
            <w:pPr>
              <w:pStyle w:val="Prrafodelista"/>
              <w:spacing w:after="0" w:line="240" w:lineRule="auto"/>
              <w:ind w:left="-23" w:hanging="16"/>
              <w:jc w:val="both"/>
              <w:rPr>
                <w:rFonts w:asciiTheme="majorHAnsi" w:hAnsiTheme="majorHAnsi" w:cstheme="majorHAnsi"/>
                <w:bCs/>
              </w:rPr>
            </w:pPr>
          </w:p>
        </w:tc>
        <w:tc>
          <w:tcPr>
            <w:tcW w:w="1379" w:type="pct"/>
            <w:shd w:val="clear" w:color="auto" w:fill="auto"/>
          </w:tcPr>
          <w:p w14:paraId="574B10A6" w14:textId="35EBE42F" w:rsidR="0003201E" w:rsidRPr="00F96EA3" w:rsidRDefault="0003201E" w:rsidP="000B78DE">
            <w:pPr>
              <w:pStyle w:val="Prrafodelista"/>
              <w:spacing w:after="0" w:line="240" w:lineRule="auto"/>
              <w:ind w:left="0" w:hanging="16"/>
            </w:pPr>
            <w:r w:rsidRPr="000B78DE">
              <w:t>fichas técnicas de cada producto ofertado</w:t>
            </w:r>
            <w:r>
              <w:t xml:space="preserve"> Protección contra </w:t>
            </w:r>
            <w:r w:rsidR="00E95F6E">
              <w:t>caídas</w:t>
            </w:r>
          </w:p>
        </w:tc>
        <w:tc>
          <w:tcPr>
            <w:tcW w:w="822" w:type="pct"/>
            <w:shd w:val="clear" w:color="auto" w:fill="auto"/>
          </w:tcPr>
          <w:p w14:paraId="75CA9275" w14:textId="1E49A9A6" w:rsidR="0003201E" w:rsidRPr="00F96EA3" w:rsidRDefault="0003201E" w:rsidP="000B78DE">
            <w:pPr>
              <w:pStyle w:val="Prrafodelista"/>
              <w:spacing w:after="0" w:line="240" w:lineRule="auto"/>
              <w:ind w:left="-16" w:hanging="16"/>
              <w:jc w:val="center"/>
            </w:pPr>
            <w:r w:rsidRPr="000B78DE">
              <w:t>Precontractual</w:t>
            </w:r>
          </w:p>
        </w:tc>
      </w:tr>
      <w:tr w:rsidR="0003201E" w:rsidRPr="00F300A2" w14:paraId="63F52679" w14:textId="77777777" w:rsidTr="0003201E">
        <w:trPr>
          <w:trHeight w:val="693"/>
          <w:jc w:val="center"/>
        </w:trPr>
        <w:tc>
          <w:tcPr>
            <w:tcW w:w="1659" w:type="pct"/>
            <w:shd w:val="clear" w:color="auto" w:fill="auto"/>
          </w:tcPr>
          <w:p w14:paraId="384ACD8A" w14:textId="7C55876B" w:rsidR="0003201E" w:rsidRPr="000B78DE" w:rsidRDefault="0003201E" w:rsidP="000B78DE">
            <w:pPr>
              <w:pStyle w:val="Prrafodelista"/>
              <w:spacing w:after="0" w:line="240" w:lineRule="auto"/>
              <w:ind w:left="0" w:hanging="16"/>
            </w:pPr>
            <w:r w:rsidRPr="000B78DE">
              <w:t>Cuando se efectúe la importación de los equipos, se deberá presentar por parte del proveedor el certificado de importación de los equipos de protección contra caídas que distribuyen.</w:t>
            </w:r>
          </w:p>
        </w:tc>
        <w:tc>
          <w:tcPr>
            <w:tcW w:w="1140" w:type="pct"/>
            <w:vMerge/>
            <w:shd w:val="clear" w:color="auto" w:fill="auto"/>
          </w:tcPr>
          <w:p w14:paraId="28BC0C10" w14:textId="77777777" w:rsidR="0003201E" w:rsidRPr="000B78DE" w:rsidRDefault="0003201E" w:rsidP="000B78DE">
            <w:pPr>
              <w:pStyle w:val="Prrafodelista"/>
              <w:spacing w:after="0" w:line="240" w:lineRule="auto"/>
              <w:ind w:left="-23" w:hanging="16"/>
              <w:jc w:val="both"/>
              <w:rPr>
                <w:rFonts w:asciiTheme="majorHAnsi" w:hAnsiTheme="majorHAnsi" w:cstheme="majorHAnsi"/>
                <w:bCs/>
              </w:rPr>
            </w:pPr>
          </w:p>
        </w:tc>
        <w:tc>
          <w:tcPr>
            <w:tcW w:w="1379" w:type="pct"/>
            <w:shd w:val="clear" w:color="auto" w:fill="auto"/>
          </w:tcPr>
          <w:p w14:paraId="51278EFD" w14:textId="3059918F" w:rsidR="0003201E" w:rsidRPr="00F96EA3" w:rsidRDefault="0003201E" w:rsidP="000B78DE">
            <w:pPr>
              <w:pStyle w:val="Prrafodelista"/>
              <w:spacing w:after="0" w:line="240" w:lineRule="auto"/>
              <w:ind w:left="0" w:hanging="16"/>
            </w:pPr>
            <w:r w:rsidRPr="000B78DE">
              <w:t>certificado de importación de los equipos de protección contra caídas</w:t>
            </w:r>
          </w:p>
        </w:tc>
        <w:tc>
          <w:tcPr>
            <w:tcW w:w="822" w:type="pct"/>
            <w:shd w:val="clear" w:color="auto" w:fill="auto"/>
          </w:tcPr>
          <w:p w14:paraId="75A55D31" w14:textId="16AE54DF" w:rsidR="0003201E" w:rsidRPr="000B78DE" w:rsidRDefault="0003201E" w:rsidP="000B78DE">
            <w:pPr>
              <w:pStyle w:val="Prrafodelista"/>
              <w:spacing w:after="0" w:line="240" w:lineRule="auto"/>
              <w:ind w:left="-16" w:hanging="16"/>
              <w:jc w:val="center"/>
            </w:pPr>
            <w:r w:rsidRPr="000B78DE">
              <w:t>Contractual</w:t>
            </w:r>
          </w:p>
        </w:tc>
      </w:tr>
    </w:tbl>
    <w:p w14:paraId="2413C180" w14:textId="77777777" w:rsidR="0033308E" w:rsidRPr="00F300A2" w:rsidRDefault="0033308E" w:rsidP="0033308E">
      <w:pPr>
        <w:pStyle w:val="Prrafodelista"/>
        <w:spacing w:after="0" w:line="240" w:lineRule="auto"/>
        <w:ind w:left="-142" w:hanging="16"/>
        <w:jc w:val="both"/>
        <w:rPr>
          <w:rFonts w:asciiTheme="majorHAnsi" w:hAnsiTheme="majorHAnsi" w:cstheme="majorHAnsi"/>
          <w:b/>
        </w:rPr>
      </w:pPr>
    </w:p>
    <w:p w14:paraId="24F31708" w14:textId="3332C6F8" w:rsidR="0033308E" w:rsidRDefault="0033308E" w:rsidP="0033308E">
      <w:pPr>
        <w:pStyle w:val="Prrafodelista"/>
        <w:spacing w:after="0" w:line="240" w:lineRule="auto"/>
        <w:ind w:left="426"/>
        <w:jc w:val="both"/>
        <w:rPr>
          <w:rFonts w:asciiTheme="majorHAnsi" w:hAnsiTheme="majorHAnsi" w:cstheme="majorHAnsi"/>
          <w:b/>
        </w:rPr>
      </w:pPr>
    </w:p>
    <w:p w14:paraId="3E07F36F" w14:textId="77777777" w:rsidR="000B78DE" w:rsidRPr="00F300A2" w:rsidRDefault="000B78DE" w:rsidP="0033308E">
      <w:pPr>
        <w:pStyle w:val="Prrafodelista"/>
        <w:spacing w:after="0" w:line="240" w:lineRule="auto"/>
        <w:ind w:left="426"/>
        <w:jc w:val="both"/>
        <w:rPr>
          <w:rFonts w:asciiTheme="majorHAnsi" w:hAnsiTheme="majorHAnsi" w:cstheme="majorHAnsi"/>
          <w:b/>
        </w:rPr>
      </w:pPr>
    </w:p>
    <w:p w14:paraId="68DE1792" w14:textId="77777777" w:rsidR="0033308E" w:rsidRPr="00F300A2" w:rsidRDefault="0033308E" w:rsidP="0033308E">
      <w:pPr>
        <w:pStyle w:val="Prrafodelista"/>
        <w:spacing w:after="0" w:line="240" w:lineRule="auto"/>
        <w:ind w:left="426"/>
        <w:jc w:val="both"/>
        <w:rPr>
          <w:rFonts w:asciiTheme="majorHAnsi" w:hAnsiTheme="majorHAnsi" w:cstheme="majorHAnsi"/>
          <w:b/>
        </w:rPr>
      </w:pPr>
    </w:p>
    <w:p w14:paraId="2B3B1C40" w14:textId="77777777" w:rsidR="0033308E" w:rsidRPr="00F300A2" w:rsidRDefault="0033308E" w:rsidP="0033308E">
      <w:pPr>
        <w:pStyle w:val="Prrafodelista"/>
        <w:spacing w:after="0" w:line="240" w:lineRule="auto"/>
        <w:ind w:left="426"/>
        <w:jc w:val="both"/>
        <w:rPr>
          <w:rFonts w:asciiTheme="majorHAnsi" w:hAnsiTheme="majorHAnsi" w:cstheme="majorHAnsi"/>
          <w:b/>
        </w:rPr>
      </w:pPr>
      <w:r w:rsidRPr="00F300A2">
        <w:rPr>
          <w:rFonts w:asciiTheme="majorHAnsi" w:hAnsiTheme="majorHAnsi" w:cstheme="majorHAnsi"/>
          <w:b/>
        </w:rPr>
        <w:t>COMPONENTE AMBIENTAL</w:t>
      </w:r>
    </w:p>
    <w:p w14:paraId="15B77F6C" w14:textId="77777777" w:rsidR="0033308E" w:rsidRPr="00F300A2" w:rsidRDefault="0033308E" w:rsidP="0033308E">
      <w:pPr>
        <w:pStyle w:val="Prrafodelista"/>
        <w:spacing w:after="0" w:line="240" w:lineRule="auto"/>
        <w:ind w:left="426"/>
        <w:jc w:val="both"/>
        <w:rPr>
          <w:rFonts w:asciiTheme="majorHAnsi" w:hAnsiTheme="majorHAnsi" w:cstheme="majorHAnsi"/>
          <w:b/>
        </w:rPr>
      </w:pPr>
    </w:p>
    <w:p w14:paraId="3BA0003E" w14:textId="77777777" w:rsidR="0033308E" w:rsidRPr="00F300A2" w:rsidRDefault="0033308E" w:rsidP="0033308E">
      <w:pPr>
        <w:pStyle w:val="Prrafodelista"/>
        <w:spacing w:after="0" w:line="240" w:lineRule="auto"/>
        <w:ind w:left="426"/>
        <w:jc w:val="both"/>
        <w:rPr>
          <w:rFonts w:asciiTheme="majorHAnsi" w:hAnsiTheme="majorHAnsi" w:cstheme="majorHAnsi"/>
        </w:rPr>
      </w:pPr>
      <w:r w:rsidRPr="00F300A2">
        <w:rPr>
          <w:rFonts w:asciiTheme="majorHAnsi" w:hAnsiTheme="majorHAnsi" w:cstheme="majorHAnsi"/>
        </w:rPr>
        <w:t>El contratista dará estricto cumplimiento al Decreto 1076 del 2015, deberá adoptar la Política ambiental y demás lineamientos ambientales del SENA, así como también todos los requisitos legales vigentes y las Leyes ambientales aplicables, siendo responsables ante las autoridades de la protección ambiental y sobre el cumplimiento de éstas. Es obligación del contratista ejecutar sus actividades o servicios sin crear riesgo para la salud, la seguridad o el medio ambiente, ya que todos los costos que se generen con ocasión a la contaminación se trasladarán a los directos causantes, incluyendo multas y gastos que se generen con ocasión de requerimientos o actuación de las autoridades.</w:t>
      </w:r>
    </w:p>
    <w:p w14:paraId="0436123C" w14:textId="77777777" w:rsidR="0033308E" w:rsidRPr="00F300A2" w:rsidRDefault="0033308E" w:rsidP="0033308E">
      <w:pPr>
        <w:pStyle w:val="Prrafodelista"/>
        <w:spacing w:after="0" w:line="240" w:lineRule="auto"/>
        <w:ind w:left="-142" w:hanging="16"/>
        <w:jc w:val="both"/>
        <w:rPr>
          <w:rFonts w:asciiTheme="majorHAnsi" w:hAnsiTheme="majorHAnsi" w:cs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1376"/>
        <w:gridCol w:w="2704"/>
        <w:gridCol w:w="1299"/>
      </w:tblGrid>
      <w:tr w:rsidR="0033308E" w:rsidRPr="00F300A2" w14:paraId="69BAABD1" w14:textId="77777777" w:rsidTr="00BD2D62">
        <w:tc>
          <w:tcPr>
            <w:tcW w:w="3312" w:type="dxa"/>
          </w:tcPr>
          <w:p w14:paraId="296634C1" w14:textId="77777777" w:rsidR="0033308E" w:rsidRPr="00F300A2" w:rsidRDefault="0033308E" w:rsidP="004C7D5B">
            <w:pPr>
              <w:pStyle w:val="Prrafodelista"/>
              <w:spacing w:after="0" w:line="240" w:lineRule="auto"/>
              <w:ind w:left="-142" w:hanging="16"/>
              <w:jc w:val="center"/>
              <w:rPr>
                <w:rFonts w:asciiTheme="majorHAnsi" w:hAnsiTheme="majorHAnsi" w:cstheme="majorHAnsi"/>
                <w:b/>
              </w:rPr>
            </w:pPr>
            <w:r w:rsidRPr="00F300A2">
              <w:rPr>
                <w:rFonts w:asciiTheme="majorHAnsi" w:hAnsiTheme="majorHAnsi" w:cstheme="majorHAnsi"/>
                <w:b/>
              </w:rPr>
              <w:t>CRITERIO AMBIENTAL/TÉCNICO</w:t>
            </w:r>
          </w:p>
        </w:tc>
        <w:tc>
          <w:tcPr>
            <w:tcW w:w="1376" w:type="dxa"/>
          </w:tcPr>
          <w:p w14:paraId="5102A95A" w14:textId="77777777" w:rsidR="0033308E" w:rsidRPr="00F300A2" w:rsidRDefault="0033308E" w:rsidP="004C7D5B">
            <w:pPr>
              <w:pStyle w:val="Prrafodelista"/>
              <w:spacing w:after="0" w:line="240" w:lineRule="auto"/>
              <w:ind w:left="-142" w:hanging="16"/>
              <w:jc w:val="center"/>
              <w:rPr>
                <w:rFonts w:asciiTheme="majorHAnsi" w:hAnsiTheme="majorHAnsi" w:cstheme="majorHAnsi"/>
                <w:b/>
              </w:rPr>
            </w:pPr>
            <w:r w:rsidRPr="00F300A2">
              <w:rPr>
                <w:rFonts w:asciiTheme="majorHAnsi" w:hAnsiTheme="majorHAnsi" w:cstheme="majorHAnsi"/>
                <w:b/>
              </w:rPr>
              <w:t>REQUISITO LEGAL ASOCIADO</w:t>
            </w:r>
          </w:p>
        </w:tc>
        <w:tc>
          <w:tcPr>
            <w:tcW w:w="2704" w:type="dxa"/>
          </w:tcPr>
          <w:p w14:paraId="6E27C858" w14:textId="77777777" w:rsidR="0033308E" w:rsidRPr="00F300A2" w:rsidRDefault="0033308E" w:rsidP="004C7D5B">
            <w:pPr>
              <w:pStyle w:val="Prrafodelista"/>
              <w:spacing w:after="0" w:line="240" w:lineRule="auto"/>
              <w:ind w:left="-142" w:hanging="16"/>
              <w:jc w:val="center"/>
              <w:rPr>
                <w:rFonts w:asciiTheme="majorHAnsi" w:hAnsiTheme="majorHAnsi" w:cstheme="majorHAnsi"/>
                <w:b/>
              </w:rPr>
            </w:pPr>
            <w:r w:rsidRPr="00F300A2">
              <w:rPr>
                <w:rFonts w:asciiTheme="majorHAnsi" w:hAnsiTheme="majorHAnsi" w:cstheme="majorHAnsi"/>
                <w:b/>
              </w:rPr>
              <w:t>SOPORTE/ EVIDENCIA</w:t>
            </w:r>
          </w:p>
        </w:tc>
        <w:tc>
          <w:tcPr>
            <w:tcW w:w="1299" w:type="dxa"/>
          </w:tcPr>
          <w:p w14:paraId="073DD255" w14:textId="77777777" w:rsidR="0033308E" w:rsidRPr="00F300A2" w:rsidRDefault="0033308E" w:rsidP="004C7D5B">
            <w:pPr>
              <w:pStyle w:val="Prrafodelista"/>
              <w:spacing w:after="0" w:line="240" w:lineRule="auto"/>
              <w:ind w:left="-142" w:hanging="16"/>
              <w:jc w:val="center"/>
              <w:rPr>
                <w:rFonts w:asciiTheme="majorHAnsi" w:hAnsiTheme="majorHAnsi" w:cstheme="majorHAnsi"/>
                <w:b/>
              </w:rPr>
            </w:pPr>
            <w:r w:rsidRPr="00F300A2">
              <w:rPr>
                <w:rFonts w:asciiTheme="majorHAnsi" w:hAnsiTheme="majorHAnsi" w:cstheme="majorHAnsi"/>
                <w:b/>
              </w:rPr>
              <w:t>ETAPA</w:t>
            </w:r>
          </w:p>
        </w:tc>
      </w:tr>
      <w:tr w:rsidR="0033308E" w:rsidRPr="00F300A2" w14:paraId="47765B24" w14:textId="77777777" w:rsidTr="00BD2D62">
        <w:tc>
          <w:tcPr>
            <w:tcW w:w="3312" w:type="dxa"/>
          </w:tcPr>
          <w:p w14:paraId="395E5FD2" w14:textId="77777777" w:rsidR="0033308E" w:rsidRPr="00F300A2" w:rsidRDefault="0033308E" w:rsidP="004C7D5B">
            <w:pPr>
              <w:pStyle w:val="Prrafodelista"/>
              <w:spacing w:after="0" w:line="240" w:lineRule="auto"/>
              <w:ind w:left="29" w:hanging="16"/>
              <w:jc w:val="both"/>
              <w:rPr>
                <w:rFonts w:asciiTheme="majorHAnsi" w:hAnsiTheme="majorHAnsi" w:cstheme="majorHAnsi"/>
                <w:b/>
              </w:rPr>
            </w:pPr>
            <w:r w:rsidRPr="00F300A2">
              <w:rPr>
                <w:rFonts w:asciiTheme="majorHAnsi" w:hAnsiTheme="majorHAnsi" w:cstheme="majorHAnsi"/>
              </w:rPr>
              <w:t>El proponente debe acreditar no tener sanciones ni medidas preventivas abiertas o en proceso de ejecución ante las autoridades ambientales.</w:t>
            </w:r>
          </w:p>
        </w:tc>
        <w:tc>
          <w:tcPr>
            <w:tcW w:w="1376" w:type="dxa"/>
          </w:tcPr>
          <w:p w14:paraId="748ECE88" w14:textId="77777777" w:rsidR="0033308E" w:rsidRPr="00F300A2" w:rsidRDefault="0033308E" w:rsidP="004C7D5B">
            <w:pPr>
              <w:pStyle w:val="Prrafodelista"/>
              <w:spacing w:after="0" w:line="240" w:lineRule="auto"/>
              <w:ind w:left="40" w:right="147"/>
              <w:jc w:val="both"/>
              <w:rPr>
                <w:rFonts w:asciiTheme="majorHAnsi" w:hAnsiTheme="majorHAnsi" w:cstheme="majorHAnsi"/>
                <w:b/>
              </w:rPr>
            </w:pPr>
            <w:r w:rsidRPr="00F300A2">
              <w:rPr>
                <w:rFonts w:asciiTheme="majorHAnsi" w:hAnsiTheme="majorHAnsi" w:cstheme="majorHAnsi"/>
              </w:rPr>
              <w:t>Ley 1333 de 2009 Art 5</w:t>
            </w:r>
          </w:p>
        </w:tc>
        <w:tc>
          <w:tcPr>
            <w:tcW w:w="2704" w:type="dxa"/>
          </w:tcPr>
          <w:p w14:paraId="2596300B" w14:textId="77777777" w:rsidR="0033308E" w:rsidRPr="00F300A2" w:rsidRDefault="0033308E" w:rsidP="004C7D5B">
            <w:pPr>
              <w:pStyle w:val="Prrafodelista"/>
              <w:spacing w:after="0" w:line="240" w:lineRule="auto"/>
              <w:ind w:left="40"/>
              <w:jc w:val="both"/>
              <w:rPr>
                <w:rFonts w:asciiTheme="majorHAnsi" w:hAnsiTheme="majorHAnsi" w:cstheme="majorHAnsi"/>
                <w:b/>
              </w:rPr>
            </w:pPr>
            <w:r w:rsidRPr="00F300A2">
              <w:rPr>
                <w:rFonts w:asciiTheme="majorHAnsi" w:hAnsiTheme="majorHAnsi" w:cstheme="majorHAnsi"/>
              </w:rPr>
              <w:t xml:space="preserve">Declaración juramentada del proveedor en la que conste que no cuenta con infracciones o sanciones ambientales a la fecha. </w:t>
            </w:r>
          </w:p>
        </w:tc>
        <w:tc>
          <w:tcPr>
            <w:tcW w:w="1299" w:type="dxa"/>
          </w:tcPr>
          <w:p w14:paraId="0DBDDA8F" w14:textId="77777777" w:rsidR="0033308E" w:rsidRPr="00F300A2" w:rsidRDefault="0033308E" w:rsidP="004C7D5B">
            <w:pPr>
              <w:pStyle w:val="Prrafodelista"/>
              <w:spacing w:after="0" w:line="240" w:lineRule="auto"/>
              <w:ind w:left="40" w:right="-279"/>
              <w:jc w:val="both"/>
              <w:rPr>
                <w:rFonts w:asciiTheme="majorHAnsi" w:hAnsiTheme="majorHAnsi" w:cstheme="majorHAnsi"/>
                <w:b/>
              </w:rPr>
            </w:pPr>
            <w:r w:rsidRPr="00F300A2">
              <w:rPr>
                <w:rFonts w:asciiTheme="majorHAnsi" w:hAnsiTheme="majorHAnsi" w:cstheme="majorHAnsi"/>
              </w:rPr>
              <w:t>Contractual</w:t>
            </w:r>
          </w:p>
        </w:tc>
      </w:tr>
    </w:tbl>
    <w:p w14:paraId="229360F3" w14:textId="77777777" w:rsidR="0033308E" w:rsidRPr="00F300A2" w:rsidRDefault="0033308E" w:rsidP="0033308E">
      <w:pPr>
        <w:spacing w:line="240" w:lineRule="auto"/>
        <w:jc w:val="both"/>
        <w:rPr>
          <w:rFonts w:asciiTheme="majorHAnsi" w:hAnsiTheme="majorHAnsi" w:cstheme="majorHAnsi"/>
          <w:b/>
        </w:rPr>
      </w:pPr>
    </w:p>
    <w:p w14:paraId="2F0854B5" w14:textId="77777777" w:rsidR="0033308E" w:rsidRPr="00473711" w:rsidRDefault="0033308E" w:rsidP="0031559C">
      <w:pPr>
        <w:spacing w:after="0" w:line="240" w:lineRule="auto"/>
        <w:jc w:val="both"/>
        <w:rPr>
          <w:rFonts w:ascii="Arial" w:hAnsi="Arial" w:cs="Arial"/>
          <w:bCs/>
        </w:rPr>
      </w:pPr>
    </w:p>
    <w:p w14:paraId="539A5888" w14:textId="77777777" w:rsidR="006E3498" w:rsidRPr="00473711" w:rsidRDefault="006E3498" w:rsidP="0031559C">
      <w:pPr>
        <w:pStyle w:val="Prrafodelista"/>
        <w:spacing w:after="0" w:line="240" w:lineRule="auto"/>
        <w:jc w:val="both"/>
        <w:rPr>
          <w:rFonts w:ascii="Arial" w:hAnsi="Arial" w:cs="Arial"/>
          <w:b/>
        </w:rPr>
      </w:pPr>
    </w:p>
    <w:p w14:paraId="63433125" w14:textId="025CFC6E" w:rsidR="006E3498" w:rsidRPr="00473711" w:rsidRDefault="000521E9" w:rsidP="004E2685">
      <w:pPr>
        <w:spacing w:after="0" w:line="240" w:lineRule="auto"/>
        <w:jc w:val="both"/>
        <w:rPr>
          <w:rFonts w:ascii="Arial" w:hAnsi="Arial" w:cs="Arial"/>
          <w:b/>
        </w:rPr>
      </w:pPr>
      <w:r>
        <w:rPr>
          <w:rFonts w:ascii="Arial" w:hAnsi="Arial" w:cs="Arial"/>
          <w:b/>
        </w:rPr>
        <w:t>3</w:t>
      </w:r>
      <w:r w:rsidR="003011C8">
        <w:rPr>
          <w:rFonts w:ascii="Arial" w:hAnsi="Arial" w:cs="Arial"/>
          <w:b/>
        </w:rPr>
        <w:t>3</w:t>
      </w:r>
      <w:r>
        <w:rPr>
          <w:rFonts w:ascii="Arial" w:hAnsi="Arial" w:cs="Arial"/>
          <w:b/>
        </w:rPr>
        <w:t>.</w:t>
      </w:r>
      <w:r w:rsidR="004E2685" w:rsidRPr="00473711">
        <w:rPr>
          <w:rFonts w:ascii="Arial" w:hAnsi="Arial" w:cs="Arial"/>
          <w:b/>
        </w:rPr>
        <w:t xml:space="preserve"> </w:t>
      </w:r>
      <w:r w:rsidR="006E3498" w:rsidRPr="00473711">
        <w:rPr>
          <w:rFonts w:ascii="Arial" w:hAnsi="Arial" w:cs="Arial"/>
          <w:b/>
        </w:rPr>
        <w:t>CONCEPTO TÉCNICO OFICINA DE SISTEMAS E INFORMÁTICA (Anexo)</w:t>
      </w:r>
    </w:p>
    <w:p w14:paraId="23C14D2F" w14:textId="77777777" w:rsidR="006E3498" w:rsidRPr="00473711" w:rsidRDefault="006E3498" w:rsidP="0031559C">
      <w:pPr>
        <w:pStyle w:val="Prrafodelista"/>
        <w:spacing w:after="0" w:line="240" w:lineRule="auto"/>
        <w:jc w:val="both"/>
        <w:rPr>
          <w:rFonts w:ascii="Arial" w:hAnsi="Arial" w:cs="Arial"/>
          <w:b/>
        </w:rPr>
      </w:pPr>
    </w:p>
    <w:p w14:paraId="1B1AAE28" w14:textId="0BF5C7AB" w:rsidR="006E3498" w:rsidRPr="00473711" w:rsidRDefault="004E2685" w:rsidP="0031559C">
      <w:pPr>
        <w:pStyle w:val="Prrafodelista"/>
        <w:spacing w:after="0" w:line="240" w:lineRule="auto"/>
        <w:jc w:val="both"/>
        <w:rPr>
          <w:rFonts w:ascii="Arial" w:hAnsi="Arial" w:cs="Arial"/>
        </w:rPr>
      </w:pPr>
      <w:r w:rsidRPr="00473711">
        <w:rPr>
          <w:rFonts w:ascii="Arial" w:hAnsi="Arial" w:cs="Arial"/>
        </w:rPr>
        <w:t>N/A</w:t>
      </w:r>
    </w:p>
    <w:p w14:paraId="6EF98F4F" w14:textId="77777777" w:rsidR="003802B7" w:rsidRPr="00473711" w:rsidRDefault="003802B7" w:rsidP="0031559C">
      <w:pPr>
        <w:pStyle w:val="Prrafodelista"/>
        <w:spacing w:after="0" w:line="240" w:lineRule="auto"/>
        <w:jc w:val="both"/>
        <w:rPr>
          <w:rFonts w:ascii="Arial" w:hAnsi="Arial" w:cs="Arial"/>
        </w:rPr>
      </w:pPr>
    </w:p>
    <w:p w14:paraId="6997EFCC" w14:textId="4F60821E" w:rsidR="006E3498" w:rsidRPr="00473711" w:rsidRDefault="000521E9" w:rsidP="004E2685">
      <w:pPr>
        <w:spacing w:after="0" w:line="240" w:lineRule="auto"/>
        <w:jc w:val="both"/>
        <w:rPr>
          <w:rFonts w:ascii="Arial" w:hAnsi="Arial" w:cs="Arial"/>
          <w:b/>
        </w:rPr>
      </w:pPr>
      <w:r>
        <w:rPr>
          <w:rFonts w:ascii="Arial" w:hAnsi="Arial" w:cs="Arial"/>
          <w:b/>
        </w:rPr>
        <w:t>3</w:t>
      </w:r>
      <w:r w:rsidR="003011C8">
        <w:rPr>
          <w:rFonts w:ascii="Arial" w:hAnsi="Arial" w:cs="Arial"/>
          <w:b/>
        </w:rPr>
        <w:t>4</w:t>
      </w:r>
      <w:r>
        <w:rPr>
          <w:rFonts w:ascii="Arial" w:hAnsi="Arial" w:cs="Arial"/>
          <w:b/>
        </w:rPr>
        <w:t>.</w:t>
      </w:r>
      <w:r w:rsidR="004E2685" w:rsidRPr="00473711">
        <w:rPr>
          <w:rFonts w:ascii="Arial" w:hAnsi="Arial" w:cs="Arial"/>
          <w:b/>
        </w:rPr>
        <w:t xml:space="preserve"> </w:t>
      </w:r>
      <w:r w:rsidR="006E3498" w:rsidRPr="00473711">
        <w:rPr>
          <w:rFonts w:ascii="Arial" w:hAnsi="Arial" w:cs="Arial"/>
          <w:b/>
        </w:rPr>
        <w:t>CONCEPTO TÉCNICO DIRECCIÓN ADMINISTRATIVA Y FINANCIERA (Anexo)</w:t>
      </w:r>
    </w:p>
    <w:p w14:paraId="04D758F4" w14:textId="77777777" w:rsidR="006E3498" w:rsidRPr="00473711" w:rsidRDefault="006E3498" w:rsidP="0031559C">
      <w:pPr>
        <w:pStyle w:val="Prrafodelista"/>
        <w:spacing w:after="0" w:line="240" w:lineRule="auto"/>
        <w:jc w:val="both"/>
        <w:rPr>
          <w:rFonts w:ascii="Arial" w:hAnsi="Arial" w:cs="Arial"/>
          <w:b/>
        </w:rPr>
      </w:pPr>
    </w:p>
    <w:p w14:paraId="547C3512" w14:textId="76FBBFA2" w:rsidR="006E3498" w:rsidRPr="00473711" w:rsidRDefault="000252C1" w:rsidP="0031559C">
      <w:pPr>
        <w:pStyle w:val="Prrafodelista"/>
        <w:spacing w:after="0" w:line="240" w:lineRule="auto"/>
        <w:jc w:val="both"/>
        <w:rPr>
          <w:rFonts w:ascii="Arial" w:hAnsi="Arial" w:cs="Arial"/>
          <w:lang w:val="es-ES"/>
        </w:rPr>
      </w:pPr>
      <w:sdt>
        <w:sdtPr>
          <w:rPr>
            <w:rFonts w:ascii="Arial" w:hAnsi="Arial" w:cs="Arial"/>
            <w:lang w:val="es-ES"/>
          </w:rPr>
          <w:id w:val="-1248960352"/>
          <w:placeholder>
            <w:docPart w:val="A4147B6882A74042A4C8A7D4E18E9339"/>
          </w:placeholder>
        </w:sdtPr>
        <w:sdtContent>
          <w:r w:rsidR="004E2685" w:rsidRPr="00473711">
            <w:rPr>
              <w:rFonts w:ascii="Arial" w:hAnsi="Arial" w:cs="Arial"/>
              <w:lang w:val="es-ES"/>
            </w:rPr>
            <w:t>N/A</w:t>
          </w:r>
        </w:sdtContent>
      </w:sdt>
      <w:r w:rsidR="006E3498" w:rsidRPr="00473711">
        <w:rPr>
          <w:rFonts w:ascii="Arial" w:hAnsi="Arial" w:cs="Arial"/>
          <w:lang w:val="es-ES"/>
        </w:rPr>
        <w:t xml:space="preserve"> </w:t>
      </w:r>
    </w:p>
    <w:p w14:paraId="32F3A675" w14:textId="77777777" w:rsidR="003802B7" w:rsidRPr="00473711" w:rsidRDefault="003802B7" w:rsidP="0031559C">
      <w:pPr>
        <w:pStyle w:val="Prrafodelista"/>
        <w:spacing w:after="0" w:line="240" w:lineRule="auto"/>
        <w:jc w:val="both"/>
        <w:rPr>
          <w:rFonts w:ascii="Arial" w:hAnsi="Arial" w:cs="Arial"/>
          <w:lang w:val="es-ES"/>
        </w:rPr>
      </w:pPr>
    </w:p>
    <w:p w14:paraId="564904B5" w14:textId="17906871" w:rsidR="006E3498" w:rsidRPr="001500DB" w:rsidRDefault="000521E9" w:rsidP="004E2685">
      <w:pPr>
        <w:spacing w:after="0" w:line="240" w:lineRule="auto"/>
        <w:jc w:val="both"/>
        <w:rPr>
          <w:rFonts w:ascii="Arial" w:hAnsi="Arial" w:cs="Arial"/>
          <w:b/>
        </w:rPr>
      </w:pPr>
      <w:r w:rsidRPr="001500DB">
        <w:rPr>
          <w:rFonts w:ascii="Arial" w:hAnsi="Arial" w:cs="Arial"/>
          <w:b/>
        </w:rPr>
        <w:t>3</w:t>
      </w:r>
      <w:r w:rsidR="003011C8" w:rsidRPr="001500DB">
        <w:rPr>
          <w:rFonts w:ascii="Arial" w:hAnsi="Arial" w:cs="Arial"/>
          <w:b/>
        </w:rPr>
        <w:t>5</w:t>
      </w:r>
      <w:r w:rsidRPr="001500DB">
        <w:rPr>
          <w:rFonts w:ascii="Arial" w:hAnsi="Arial" w:cs="Arial"/>
          <w:b/>
        </w:rPr>
        <w:t>.</w:t>
      </w:r>
      <w:r w:rsidR="004E2685" w:rsidRPr="001500DB">
        <w:rPr>
          <w:rFonts w:ascii="Arial" w:hAnsi="Arial" w:cs="Arial"/>
          <w:b/>
        </w:rPr>
        <w:t xml:space="preserve"> </w:t>
      </w:r>
      <w:r w:rsidR="006E3498" w:rsidRPr="001500DB">
        <w:rPr>
          <w:rFonts w:ascii="Arial" w:hAnsi="Arial" w:cs="Arial"/>
          <w:b/>
        </w:rPr>
        <w:t>ANEXOS</w:t>
      </w:r>
    </w:p>
    <w:p w14:paraId="4A466520" w14:textId="77777777" w:rsidR="006E3498" w:rsidRPr="001500DB" w:rsidRDefault="006E3498" w:rsidP="0031559C">
      <w:pPr>
        <w:spacing w:after="0" w:line="240" w:lineRule="auto"/>
        <w:jc w:val="both"/>
        <w:rPr>
          <w:rFonts w:ascii="Arial" w:hAnsi="Arial" w:cs="Arial"/>
        </w:rPr>
      </w:pPr>
    </w:p>
    <w:sdt>
      <w:sdtPr>
        <w:rPr>
          <w:rFonts w:ascii="Arial" w:hAnsi="Arial" w:cs="Arial"/>
        </w:rPr>
        <w:id w:val="1646311203"/>
        <w:placeholder>
          <w:docPart w:val="E892C91F9166449BA1CCF032E984C854"/>
        </w:placeholder>
      </w:sdtPr>
      <w:sdtContent>
        <w:p w14:paraId="449AB864" w14:textId="5C41B410" w:rsidR="004E2685" w:rsidRPr="001500DB" w:rsidRDefault="004E2685" w:rsidP="0031559C">
          <w:pPr>
            <w:spacing w:after="0" w:line="240" w:lineRule="auto"/>
            <w:jc w:val="both"/>
            <w:rPr>
              <w:rFonts w:ascii="Arial" w:hAnsi="Arial" w:cs="Arial"/>
            </w:rPr>
          </w:pPr>
          <w:r w:rsidRPr="001500DB">
            <w:rPr>
              <w:rFonts w:ascii="Arial" w:hAnsi="Arial" w:cs="Arial"/>
            </w:rPr>
            <w:t>Certificado Plan Anual de Adquisiciones</w:t>
          </w:r>
        </w:p>
        <w:p w14:paraId="1EFD78FB" w14:textId="77777777" w:rsidR="004E2685" w:rsidRPr="001500DB" w:rsidRDefault="004E2685" w:rsidP="0031559C">
          <w:pPr>
            <w:spacing w:after="0" w:line="240" w:lineRule="auto"/>
            <w:jc w:val="both"/>
            <w:rPr>
              <w:rFonts w:ascii="Arial" w:hAnsi="Arial" w:cs="Arial"/>
            </w:rPr>
          </w:pPr>
          <w:r w:rsidRPr="001500DB">
            <w:rPr>
              <w:rFonts w:ascii="Arial" w:hAnsi="Arial" w:cs="Arial"/>
            </w:rPr>
            <w:t>Certificado de Disponibilidad Presupuestal</w:t>
          </w:r>
        </w:p>
        <w:p w14:paraId="09A26082" w14:textId="202E7B55" w:rsidR="006E3498" w:rsidRPr="00473711" w:rsidRDefault="004E2685" w:rsidP="0031559C">
          <w:pPr>
            <w:spacing w:after="0" w:line="240" w:lineRule="auto"/>
            <w:jc w:val="both"/>
            <w:rPr>
              <w:rFonts w:ascii="Arial" w:hAnsi="Arial" w:cs="Arial"/>
            </w:rPr>
          </w:pPr>
          <w:r w:rsidRPr="001500DB">
            <w:rPr>
              <w:rFonts w:ascii="Arial" w:hAnsi="Arial" w:cs="Arial"/>
            </w:rPr>
            <w:t>Matriz de Riesgos</w:t>
          </w:r>
        </w:p>
      </w:sdtContent>
    </w:sdt>
    <w:p w14:paraId="3CF257AF" w14:textId="4845B30A" w:rsidR="004E2685" w:rsidRPr="00473711" w:rsidRDefault="004E2685" w:rsidP="004E2685">
      <w:pPr>
        <w:spacing w:line="240" w:lineRule="auto"/>
        <w:jc w:val="center"/>
        <w:rPr>
          <w:rFonts w:ascii="Arial" w:hAnsi="Arial" w:cs="Arial"/>
        </w:rPr>
      </w:pPr>
    </w:p>
    <w:p w14:paraId="74DB1343" w14:textId="77777777" w:rsidR="00F66DD5" w:rsidRDefault="00F66DD5" w:rsidP="00F66DD5">
      <w:pPr>
        <w:spacing w:after="0" w:line="240" w:lineRule="auto"/>
        <w:jc w:val="center"/>
        <w:rPr>
          <w:rFonts w:ascii="Arial" w:eastAsiaTheme="minorEastAsia" w:hAnsi="Arial" w:cs="Arial"/>
          <w:b/>
          <w:bCs/>
          <w:color w:val="000000"/>
          <w:sz w:val="20"/>
          <w:szCs w:val="20"/>
          <w:lang w:eastAsia="es-ES"/>
        </w:rPr>
      </w:pPr>
    </w:p>
    <w:p w14:paraId="03E362D7" w14:textId="77777777" w:rsidR="00F66DD5" w:rsidRDefault="00F66DD5" w:rsidP="00F66DD5">
      <w:pPr>
        <w:spacing w:after="0" w:line="240" w:lineRule="auto"/>
        <w:jc w:val="center"/>
        <w:rPr>
          <w:rFonts w:ascii="Arial" w:eastAsiaTheme="minorEastAsia" w:hAnsi="Arial" w:cs="Arial"/>
          <w:b/>
          <w:bCs/>
          <w:color w:val="000000"/>
          <w:sz w:val="20"/>
          <w:szCs w:val="20"/>
          <w:lang w:eastAsia="es-ES"/>
        </w:rPr>
      </w:pPr>
    </w:p>
    <w:p w14:paraId="2E80AA97" w14:textId="77777777" w:rsidR="00F66DD5" w:rsidRDefault="00F66DD5" w:rsidP="00F66DD5">
      <w:pPr>
        <w:spacing w:after="0" w:line="240" w:lineRule="auto"/>
        <w:jc w:val="center"/>
        <w:rPr>
          <w:rFonts w:ascii="Arial" w:eastAsiaTheme="minorEastAsia" w:hAnsi="Arial" w:cs="Arial"/>
          <w:b/>
          <w:bCs/>
          <w:color w:val="000000"/>
          <w:sz w:val="20"/>
          <w:szCs w:val="20"/>
          <w:lang w:eastAsia="es-ES"/>
        </w:rPr>
      </w:pPr>
    </w:p>
    <w:p w14:paraId="0049092C" w14:textId="744A2574" w:rsidR="00C77B44" w:rsidRDefault="008567F3" w:rsidP="00F66DD5">
      <w:pPr>
        <w:spacing w:after="0" w:line="240" w:lineRule="auto"/>
        <w:jc w:val="center"/>
        <w:rPr>
          <w:rFonts w:ascii="Arial" w:eastAsiaTheme="minorEastAsia" w:hAnsi="Arial" w:cs="Arial"/>
          <w:b/>
          <w:bCs/>
          <w:color w:val="000000"/>
          <w:sz w:val="20"/>
          <w:szCs w:val="20"/>
          <w:lang w:eastAsia="es-ES"/>
        </w:rPr>
      </w:pPr>
      <w:r>
        <w:rPr>
          <w:rFonts w:ascii="Arial" w:eastAsiaTheme="minorEastAsia" w:hAnsi="Arial" w:cs="Arial"/>
          <w:b/>
          <w:bCs/>
          <w:color w:val="000000"/>
          <w:sz w:val="20"/>
          <w:szCs w:val="20"/>
          <w:lang w:eastAsia="es-ES"/>
        </w:rPr>
        <w:t>HARVEY YADIVER DIMATE RODRIGUEZ</w:t>
      </w:r>
    </w:p>
    <w:p w14:paraId="689A2341" w14:textId="3D7BFF30" w:rsidR="00F66DD5" w:rsidRDefault="00F66DD5" w:rsidP="00F66DD5">
      <w:pPr>
        <w:spacing w:after="0" w:line="240" w:lineRule="auto"/>
        <w:jc w:val="center"/>
        <w:rPr>
          <w:rStyle w:val="Textodelmarcadordeposicin"/>
          <w:rFonts w:ascii="Arial Narrow" w:hAnsi="Arial Narrow" w:cs="Arial"/>
          <w:sz w:val="20"/>
          <w:szCs w:val="20"/>
        </w:rPr>
      </w:pPr>
      <w:r w:rsidRPr="004A0668">
        <w:rPr>
          <w:rFonts w:ascii="Arial Narrow" w:hAnsi="Arial Narrow" w:cs="Arial"/>
          <w:b/>
          <w:color w:val="808080"/>
          <w:sz w:val="20"/>
          <w:szCs w:val="20"/>
          <w:lang w:val="es-ES"/>
        </w:rPr>
        <w:t>Subdirector</w:t>
      </w:r>
      <w:r w:rsidR="00BF09D5">
        <w:rPr>
          <w:rFonts w:ascii="Arial Narrow" w:hAnsi="Arial Narrow" w:cs="Arial"/>
          <w:b/>
          <w:color w:val="808080"/>
          <w:sz w:val="20"/>
          <w:szCs w:val="20"/>
          <w:lang w:val="es-ES"/>
        </w:rPr>
        <w:t xml:space="preserve"> (</w:t>
      </w:r>
      <w:r w:rsidR="00327BBF">
        <w:rPr>
          <w:rFonts w:ascii="Arial Narrow" w:hAnsi="Arial Narrow" w:cs="Arial"/>
          <w:b/>
          <w:color w:val="808080"/>
          <w:sz w:val="20"/>
          <w:szCs w:val="20"/>
          <w:lang w:val="es-ES"/>
        </w:rPr>
        <w:t xml:space="preserve">E) </w:t>
      </w:r>
      <w:r w:rsidR="008567F3">
        <w:rPr>
          <w:rFonts w:ascii="Arial Narrow" w:hAnsi="Arial Narrow" w:cs="Arial"/>
          <w:b/>
          <w:color w:val="808080"/>
          <w:sz w:val="20"/>
          <w:szCs w:val="20"/>
          <w:lang w:val="es-ES"/>
        </w:rPr>
        <w:t>CENTRO</w:t>
      </w:r>
      <w:r w:rsidR="000677B4">
        <w:rPr>
          <w:rFonts w:ascii="Arial Narrow" w:hAnsi="Arial Narrow" w:cs="Arial"/>
          <w:b/>
          <w:color w:val="808080"/>
          <w:sz w:val="20"/>
          <w:szCs w:val="20"/>
          <w:lang w:val="es-ES"/>
        </w:rPr>
        <w:t xml:space="preserve"> MINERO</w:t>
      </w:r>
      <w:r w:rsidRPr="004A0668">
        <w:rPr>
          <w:rFonts w:ascii="Arial Narrow" w:hAnsi="Arial Narrow" w:cs="Arial"/>
          <w:b/>
          <w:color w:val="808080"/>
          <w:sz w:val="20"/>
          <w:szCs w:val="20"/>
          <w:lang w:val="es-ES"/>
        </w:rPr>
        <w:t xml:space="preserve"> (Ordenador del Gasto)</w:t>
      </w:r>
      <w:r w:rsidRPr="0038280D">
        <w:rPr>
          <w:rStyle w:val="Textodelmarcadordeposicin"/>
          <w:rFonts w:ascii="Arial Narrow" w:hAnsi="Arial Narrow" w:cs="Arial"/>
          <w:sz w:val="20"/>
          <w:szCs w:val="20"/>
        </w:rPr>
        <w:t>.</w:t>
      </w:r>
    </w:p>
    <w:p w14:paraId="7C47562B" w14:textId="77777777" w:rsidR="00F66DD5" w:rsidRDefault="00F66DD5" w:rsidP="00F66DD5">
      <w:pPr>
        <w:spacing w:after="0" w:line="240" w:lineRule="auto"/>
        <w:jc w:val="center"/>
        <w:rPr>
          <w:rStyle w:val="Textodelmarcadordeposicin"/>
          <w:rFonts w:ascii="Arial Narrow" w:hAnsi="Arial Narrow" w:cs="Arial"/>
          <w:sz w:val="20"/>
          <w:szCs w:val="20"/>
        </w:rPr>
      </w:pPr>
    </w:p>
    <w:p w14:paraId="399D64C4" w14:textId="515F343B" w:rsidR="00F66DD5" w:rsidRDefault="00F66DD5" w:rsidP="00F66DD5">
      <w:pPr>
        <w:spacing w:after="0" w:line="240" w:lineRule="auto"/>
        <w:ind w:right="2034"/>
        <w:rPr>
          <w:rFonts w:ascii="Arial Narrow" w:hAnsi="Arial Narrow"/>
          <w:spacing w:val="39"/>
          <w:sz w:val="16"/>
        </w:rPr>
      </w:pPr>
    </w:p>
    <w:p w14:paraId="3AED77DE" w14:textId="77777777" w:rsidR="00D3576A" w:rsidRDefault="00D3576A" w:rsidP="00F66DD5">
      <w:pPr>
        <w:spacing w:after="0" w:line="240" w:lineRule="auto"/>
        <w:ind w:right="2034"/>
        <w:rPr>
          <w:rFonts w:ascii="Arial Narrow" w:hAnsi="Arial Narrow"/>
          <w:spacing w:val="39"/>
          <w:sz w:val="16"/>
        </w:rPr>
      </w:pPr>
    </w:p>
    <w:p w14:paraId="662F889F" w14:textId="7903D888" w:rsidR="00F66DD5" w:rsidRDefault="00F66DD5" w:rsidP="00F66DD5">
      <w:pPr>
        <w:spacing w:after="0" w:line="240" w:lineRule="auto"/>
        <w:ind w:right="2034"/>
        <w:rPr>
          <w:rFonts w:ascii="Arial Narrow" w:hAnsi="Arial Narrow"/>
          <w:spacing w:val="39"/>
          <w:sz w:val="16"/>
        </w:rPr>
      </w:pPr>
    </w:p>
    <w:p w14:paraId="534A99FC" w14:textId="77777777" w:rsidR="008567F3" w:rsidRPr="005241E2" w:rsidRDefault="008567F3" w:rsidP="008567F3">
      <w:pPr>
        <w:spacing w:after="0" w:line="276" w:lineRule="auto"/>
        <w:jc w:val="both"/>
        <w:rPr>
          <w:rFonts w:ascii="Arial" w:hAnsi="Arial" w:cs="Arial"/>
          <w:bCs/>
          <w:sz w:val="20"/>
        </w:rPr>
      </w:pPr>
      <w:r w:rsidRPr="005241E2">
        <w:rPr>
          <w:rFonts w:ascii="Arial" w:hAnsi="Arial" w:cs="Arial"/>
          <w:bCs/>
          <w:sz w:val="20"/>
        </w:rPr>
        <w:t>Comité Estructurador</w:t>
      </w:r>
    </w:p>
    <w:p w14:paraId="70024890" w14:textId="709FB1F1" w:rsidR="008567F3" w:rsidRPr="005241E2" w:rsidRDefault="00BF09D5" w:rsidP="008567F3">
      <w:pPr>
        <w:spacing w:after="0"/>
        <w:jc w:val="both"/>
        <w:rPr>
          <w:rFonts w:ascii="Arial" w:hAnsi="Arial" w:cs="Arial"/>
          <w:bCs/>
          <w:sz w:val="20"/>
        </w:rPr>
      </w:pPr>
      <w:r>
        <w:rPr>
          <w:rFonts w:ascii="Arial" w:hAnsi="Arial" w:cs="Arial"/>
          <w:noProof/>
          <w:sz w:val="16"/>
          <w:szCs w:val="16"/>
          <w:lang w:eastAsia="es-CO"/>
        </w:rPr>
        <w:drawing>
          <wp:anchor distT="0" distB="0" distL="114300" distR="114300" simplePos="0" relativeHeight="251662336" behindDoc="1" locked="0" layoutInCell="1" allowOverlap="1" wp14:anchorId="6A2FDFE3" wp14:editId="2EBA2013">
            <wp:simplePos x="0" y="0"/>
            <wp:positionH relativeFrom="column">
              <wp:posOffset>3832860</wp:posOffset>
            </wp:positionH>
            <wp:positionV relativeFrom="paragraph">
              <wp:posOffset>248285</wp:posOffset>
            </wp:positionV>
            <wp:extent cx="1177747" cy="155348"/>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ca katerine.png"/>
                    <pic:cNvPicPr/>
                  </pic:nvPicPr>
                  <pic:blipFill>
                    <a:blip r:embed="rId77">
                      <a:extLst>
                        <a:ext uri="{28A0092B-C50C-407E-A947-70E740481C1C}">
                          <a14:useLocalDpi xmlns:a14="http://schemas.microsoft.com/office/drawing/2010/main" val="0"/>
                        </a:ext>
                      </a:extLst>
                    </a:blip>
                    <a:stretch>
                      <a:fillRect/>
                    </a:stretch>
                  </pic:blipFill>
                  <pic:spPr>
                    <a:xfrm>
                      <a:off x="0" y="0"/>
                      <a:ext cx="1177747" cy="155348"/>
                    </a:xfrm>
                    <a:prstGeom prst="rect">
                      <a:avLst/>
                    </a:prstGeom>
                  </pic:spPr>
                </pic:pic>
              </a:graphicData>
            </a:graphic>
            <wp14:sizeRelH relativeFrom="page">
              <wp14:pctWidth>0</wp14:pctWidth>
            </wp14:sizeRelH>
            <wp14:sizeRelV relativeFrom="page">
              <wp14:pctHeight>0</wp14:pctHeight>
            </wp14:sizeRelV>
          </wp:anchor>
        </w:drawing>
      </w:r>
    </w:p>
    <w:p w14:paraId="22A6AB5C" w14:textId="44399897" w:rsidR="008567F3" w:rsidRPr="005241E2" w:rsidRDefault="008567F3" w:rsidP="008567F3">
      <w:pPr>
        <w:tabs>
          <w:tab w:val="left" w:pos="708"/>
          <w:tab w:val="left" w:pos="1416"/>
          <w:tab w:val="left" w:pos="2124"/>
          <w:tab w:val="left" w:pos="2832"/>
          <w:tab w:val="left" w:pos="3540"/>
          <w:tab w:val="left" w:pos="4248"/>
          <w:tab w:val="left" w:pos="4956"/>
          <w:tab w:val="left" w:pos="5664"/>
          <w:tab w:val="left" w:pos="6612"/>
        </w:tabs>
        <w:spacing w:after="0"/>
        <w:contextualSpacing/>
        <w:rPr>
          <w:rFonts w:ascii="Arial" w:hAnsi="Arial" w:cs="Arial"/>
          <w:sz w:val="16"/>
          <w:szCs w:val="16"/>
          <w:lang w:val="es-ES"/>
        </w:rPr>
      </w:pPr>
      <w:r>
        <w:rPr>
          <w:rFonts w:ascii="Arial" w:hAnsi="Arial" w:cs="Arial"/>
          <w:noProof/>
          <w:sz w:val="16"/>
          <w:szCs w:val="16"/>
          <w:lang w:eastAsia="es-CO"/>
        </w:rPr>
        <w:drawing>
          <wp:anchor distT="0" distB="0" distL="114300" distR="114300" simplePos="0" relativeHeight="251663360" behindDoc="1" locked="0" layoutInCell="1" allowOverlap="1" wp14:anchorId="0D68242B" wp14:editId="6F403D5D">
            <wp:simplePos x="0" y="0"/>
            <wp:positionH relativeFrom="column">
              <wp:posOffset>2906649</wp:posOffset>
            </wp:positionH>
            <wp:positionV relativeFrom="paragraph">
              <wp:posOffset>110999</wp:posOffset>
            </wp:positionV>
            <wp:extent cx="514502" cy="3264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a maria Mongui.jpg"/>
                    <pic:cNvPicPr/>
                  </pic:nvPicPr>
                  <pic:blipFill>
                    <a:blip r:embed="rId78">
                      <a:extLst>
                        <a:ext uri="{28A0092B-C50C-407E-A947-70E740481C1C}">
                          <a14:useLocalDpi xmlns:a14="http://schemas.microsoft.com/office/drawing/2010/main" val="0"/>
                        </a:ext>
                      </a:extLst>
                    </a:blip>
                    <a:stretch>
                      <a:fillRect/>
                    </a:stretch>
                  </pic:blipFill>
                  <pic:spPr>
                    <a:xfrm>
                      <a:off x="0" y="0"/>
                      <a:ext cx="517018" cy="32804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41E2">
        <w:rPr>
          <w:rFonts w:ascii="Arial" w:hAnsi="Arial" w:cs="Arial"/>
          <w:sz w:val="16"/>
          <w:szCs w:val="16"/>
        </w:rPr>
        <w:t>VoBo</w:t>
      </w:r>
      <w:proofErr w:type="spellEnd"/>
      <w:r w:rsidRPr="005241E2">
        <w:rPr>
          <w:rFonts w:ascii="Arial" w:hAnsi="Arial" w:cs="Arial"/>
          <w:sz w:val="16"/>
          <w:szCs w:val="16"/>
        </w:rPr>
        <w:t xml:space="preserve"> </w:t>
      </w:r>
      <w:r w:rsidRPr="005241E2">
        <w:rPr>
          <w:rFonts w:ascii="Arial" w:hAnsi="Arial" w:cs="Arial"/>
          <w:sz w:val="16"/>
          <w:szCs w:val="16"/>
        </w:rPr>
        <w:tab/>
        <w:t xml:space="preserve">Blanca Katherine </w:t>
      </w:r>
      <w:r w:rsidR="00BF09D5" w:rsidRPr="005241E2">
        <w:rPr>
          <w:rFonts w:ascii="Arial" w:hAnsi="Arial" w:cs="Arial"/>
          <w:sz w:val="16"/>
          <w:szCs w:val="16"/>
        </w:rPr>
        <w:t>Gómez</w:t>
      </w:r>
      <w:r w:rsidRPr="005241E2">
        <w:rPr>
          <w:rFonts w:ascii="Arial" w:hAnsi="Arial" w:cs="Arial"/>
          <w:sz w:val="16"/>
          <w:szCs w:val="16"/>
        </w:rPr>
        <w:t xml:space="preserve"> Viancha Coordinadora de Formación Profesional </w:t>
      </w:r>
    </w:p>
    <w:p w14:paraId="6F08A363" w14:textId="4AAC7160" w:rsidR="008567F3" w:rsidRPr="005241E2" w:rsidRDefault="008567F3" w:rsidP="008567F3">
      <w:pPr>
        <w:tabs>
          <w:tab w:val="left" w:pos="708"/>
          <w:tab w:val="left" w:pos="1416"/>
          <w:tab w:val="left" w:pos="2124"/>
          <w:tab w:val="left" w:pos="2832"/>
          <w:tab w:val="left" w:pos="3540"/>
          <w:tab w:val="left" w:pos="4248"/>
          <w:tab w:val="left" w:pos="4632"/>
          <w:tab w:val="left" w:pos="4956"/>
          <w:tab w:val="left" w:pos="5664"/>
          <w:tab w:val="left" w:pos="6612"/>
        </w:tabs>
        <w:spacing w:after="0"/>
        <w:contextualSpacing/>
        <w:rPr>
          <w:rFonts w:ascii="Arial" w:hAnsi="Arial" w:cs="Arial"/>
          <w:sz w:val="16"/>
          <w:szCs w:val="16"/>
        </w:rPr>
      </w:pPr>
      <w:r w:rsidRPr="000E2D4F">
        <w:rPr>
          <w:rFonts w:ascii="Arial" w:hAnsi="Arial" w:cs="Arial"/>
          <w:noProof/>
          <w:sz w:val="16"/>
          <w:szCs w:val="16"/>
          <w:lang w:eastAsia="es-CO"/>
        </w:rPr>
        <w:drawing>
          <wp:anchor distT="0" distB="0" distL="114300" distR="114300" simplePos="0" relativeHeight="251665408" behindDoc="1" locked="0" layoutInCell="1" allowOverlap="1" wp14:anchorId="0E7F1E63" wp14:editId="3DBD6A59">
            <wp:simplePos x="0" y="0"/>
            <wp:positionH relativeFrom="column">
              <wp:posOffset>3568065</wp:posOffset>
            </wp:positionH>
            <wp:positionV relativeFrom="paragraph">
              <wp:posOffset>115570</wp:posOffset>
            </wp:positionV>
            <wp:extent cx="915670" cy="315595"/>
            <wp:effectExtent l="0" t="0" r="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915670" cy="3155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41E2">
        <w:rPr>
          <w:rFonts w:ascii="Arial" w:hAnsi="Arial" w:cs="Arial"/>
          <w:sz w:val="16"/>
          <w:szCs w:val="16"/>
        </w:rPr>
        <w:t>VoBo</w:t>
      </w:r>
      <w:proofErr w:type="spellEnd"/>
      <w:r w:rsidRPr="005241E2">
        <w:rPr>
          <w:rFonts w:ascii="Arial" w:hAnsi="Arial" w:cs="Arial"/>
          <w:sz w:val="16"/>
          <w:szCs w:val="16"/>
        </w:rPr>
        <w:tab/>
        <w:t xml:space="preserve">Ana </w:t>
      </w:r>
      <w:r w:rsidR="00BF09D5" w:rsidRPr="005241E2">
        <w:rPr>
          <w:rFonts w:ascii="Arial" w:hAnsi="Arial" w:cs="Arial"/>
          <w:sz w:val="16"/>
          <w:szCs w:val="16"/>
        </w:rPr>
        <w:t>María</w:t>
      </w:r>
      <w:r w:rsidRPr="005241E2">
        <w:rPr>
          <w:rFonts w:ascii="Arial" w:hAnsi="Arial" w:cs="Arial"/>
          <w:sz w:val="16"/>
          <w:szCs w:val="16"/>
        </w:rPr>
        <w:t xml:space="preserve"> </w:t>
      </w:r>
      <w:proofErr w:type="spellStart"/>
      <w:r w:rsidRPr="005241E2">
        <w:rPr>
          <w:rFonts w:ascii="Arial" w:hAnsi="Arial" w:cs="Arial"/>
          <w:sz w:val="16"/>
          <w:szCs w:val="16"/>
        </w:rPr>
        <w:t>Monguí</w:t>
      </w:r>
      <w:proofErr w:type="spellEnd"/>
      <w:r w:rsidRPr="005241E2">
        <w:rPr>
          <w:rFonts w:ascii="Arial" w:hAnsi="Arial" w:cs="Arial"/>
          <w:sz w:val="16"/>
          <w:szCs w:val="16"/>
        </w:rPr>
        <w:t xml:space="preserve"> Galvis, Coordinadora Académica</w:t>
      </w:r>
      <w:r w:rsidRPr="005241E2">
        <w:rPr>
          <w:rFonts w:ascii="Arial" w:hAnsi="Arial" w:cs="Arial"/>
          <w:sz w:val="16"/>
          <w:szCs w:val="16"/>
        </w:rPr>
        <w:tab/>
      </w:r>
      <w:r w:rsidRPr="005241E2">
        <w:rPr>
          <w:rFonts w:ascii="Arial" w:hAnsi="Arial" w:cs="Arial"/>
          <w:sz w:val="16"/>
          <w:szCs w:val="16"/>
        </w:rPr>
        <w:tab/>
      </w:r>
    </w:p>
    <w:p w14:paraId="39710B4B" w14:textId="4349A149" w:rsidR="008567F3" w:rsidRPr="005241E2" w:rsidRDefault="008567F3" w:rsidP="008567F3">
      <w:pPr>
        <w:tabs>
          <w:tab w:val="left" w:pos="708"/>
          <w:tab w:val="left" w:pos="1416"/>
          <w:tab w:val="left" w:pos="2124"/>
          <w:tab w:val="left" w:pos="2832"/>
          <w:tab w:val="left" w:pos="3540"/>
          <w:tab w:val="left" w:pos="4248"/>
          <w:tab w:val="left" w:pos="4956"/>
          <w:tab w:val="left" w:pos="5664"/>
          <w:tab w:val="left" w:pos="6612"/>
        </w:tabs>
        <w:spacing w:after="0"/>
        <w:contextualSpacing/>
        <w:rPr>
          <w:rFonts w:ascii="Arial" w:hAnsi="Arial" w:cs="Arial"/>
          <w:sz w:val="16"/>
          <w:szCs w:val="16"/>
        </w:rPr>
      </w:pPr>
      <w:r w:rsidRPr="000E2D4F">
        <w:rPr>
          <w:rFonts w:ascii="Arial" w:hAnsi="Arial" w:cs="Arial"/>
          <w:noProof/>
          <w:sz w:val="16"/>
          <w:szCs w:val="16"/>
          <w:lang w:eastAsia="es-CO"/>
        </w:rPr>
        <w:drawing>
          <wp:anchor distT="0" distB="0" distL="114300" distR="114300" simplePos="0" relativeHeight="251664384" behindDoc="1" locked="0" layoutInCell="1" allowOverlap="1" wp14:anchorId="26A59C85" wp14:editId="3A725908">
            <wp:simplePos x="0" y="0"/>
            <wp:positionH relativeFrom="column">
              <wp:posOffset>2455545</wp:posOffset>
            </wp:positionH>
            <wp:positionV relativeFrom="paragraph">
              <wp:posOffset>24765</wp:posOffset>
            </wp:positionV>
            <wp:extent cx="895350" cy="323215"/>
            <wp:effectExtent l="0" t="0" r="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dy Vivian Becerra Abril.png"/>
                    <pic:cNvPicPr/>
                  </pic:nvPicPr>
                  <pic:blipFill>
                    <a:blip r:embed="rId80">
                      <a:extLst>
                        <a:ext uri="{28A0092B-C50C-407E-A947-70E740481C1C}">
                          <a14:useLocalDpi xmlns:a14="http://schemas.microsoft.com/office/drawing/2010/main" val="0"/>
                        </a:ext>
                      </a:extLst>
                    </a:blip>
                    <a:stretch>
                      <a:fillRect/>
                    </a:stretch>
                  </pic:blipFill>
                  <pic:spPr>
                    <a:xfrm>
                      <a:off x="0" y="0"/>
                      <a:ext cx="895350" cy="3232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41E2">
        <w:rPr>
          <w:rFonts w:ascii="Arial" w:hAnsi="Arial" w:cs="Arial"/>
          <w:sz w:val="16"/>
          <w:szCs w:val="16"/>
        </w:rPr>
        <w:t>VoBo</w:t>
      </w:r>
      <w:proofErr w:type="spellEnd"/>
      <w:r w:rsidRPr="005241E2">
        <w:rPr>
          <w:rFonts w:ascii="Arial" w:hAnsi="Arial" w:cs="Arial"/>
          <w:sz w:val="16"/>
          <w:szCs w:val="16"/>
        </w:rPr>
        <w:tab/>
      </w:r>
      <w:r w:rsidR="00BF09D5" w:rsidRPr="005241E2">
        <w:rPr>
          <w:rFonts w:ascii="Arial" w:hAnsi="Arial" w:cs="Arial"/>
          <w:sz w:val="16"/>
          <w:szCs w:val="16"/>
        </w:rPr>
        <w:t>Ángela</w:t>
      </w:r>
      <w:r w:rsidRPr="005241E2">
        <w:rPr>
          <w:rFonts w:ascii="Arial" w:hAnsi="Arial" w:cs="Arial"/>
          <w:sz w:val="16"/>
          <w:szCs w:val="16"/>
        </w:rPr>
        <w:t xml:space="preserve"> </w:t>
      </w:r>
      <w:proofErr w:type="spellStart"/>
      <w:r w:rsidRPr="005241E2">
        <w:rPr>
          <w:rFonts w:ascii="Arial" w:hAnsi="Arial" w:cs="Arial"/>
          <w:sz w:val="16"/>
          <w:szCs w:val="16"/>
        </w:rPr>
        <w:t>Mayerly</w:t>
      </w:r>
      <w:proofErr w:type="spellEnd"/>
      <w:r w:rsidRPr="005241E2">
        <w:rPr>
          <w:rFonts w:ascii="Arial" w:hAnsi="Arial" w:cs="Arial"/>
          <w:sz w:val="16"/>
          <w:szCs w:val="16"/>
        </w:rPr>
        <w:t xml:space="preserve"> Peña Moreno, Dinamizadora Ambiental y energético</w:t>
      </w:r>
      <w:r w:rsidRPr="005241E2">
        <w:rPr>
          <w:rFonts w:ascii="Arial" w:hAnsi="Arial" w:cs="Arial"/>
          <w:sz w:val="16"/>
          <w:szCs w:val="16"/>
        </w:rPr>
        <w:tab/>
      </w:r>
    </w:p>
    <w:p w14:paraId="40CB1FAD" w14:textId="77777777" w:rsidR="008567F3" w:rsidRPr="005241E2" w:rsidRDefault="008567F3" w:rsidP="008567F3">
      <w:pPr>
        <w:spacing w:after="0"/>
        <w:contextualSpacing/>
        <w:rPr>
          <w:rFonts w:ascii="Arial" w:hAnsi="Arial" w:cs="Arial"/>
          <w:noProof/>
          <w:sz w:val="16"/>
          <w:szCs w:val="16"/>
          <w:lang w:val="es-ES" w:eastAsia="es-ES"/>
        </w:rPr>
      </w:pPr>
      <w:r w:rsidRPr="005241E2">
        <w:rPr>
          <w:rFonts w:ascii="Arial" w:hAnsi="Arial" w:cs="Arial"/>
          <w:noProof/>
          <w:sz w:val="16"/>
          <w:szCs w:val="16"/>
          <w:lang w:eastAsia="es-CO"/>
        </w:rPr>
        <w:drawing>
          <wp:anchor distT="0" distB="0" distL="114300" distR="114300" simplePos="0" relativeHeight="251660288" behindDoc="1" locked="0" layoutInCell="1" allowOverlap="1" wp14:anchorId="4FCE6305" wp14:editId="3BB98BDC">
            <wp:simplePos x="0" y="0"/>
            <wp:positionH relativeFrom="column">
              <wp:posOffset>2991535</wp:posOffset>
            </wp:positionH>
            <wp:positionV relativeFrom="paragraph">
              <wp:posOffset>114071</wp:posOffset>
            </wp:positionV>
            <wp:extent cx="426720" cy="3048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nry ortizzz.png"/>
                    <pic:cNvPicPr/>
                  </pic:nvPicPr>
                  <pic:blipFill>
                    <a:blip r:embed="rId81">
                      <a:extLst>
                        <a:ext uri="{28A0092B-C50C-407E-A947-70E740481C1C}">
                          <a14:useLocalDpi xmlns:a14="http://schemas.microsoft.com/office/drawing/2010/main" val="0"/>
                        </a:ext>
                      </a:extLst>
                    </a:blip>
                    <a:stretch>
                      <a:fillRect/>
                    </a:stretch>
                  </pic:blipFill>
                  <pic:spPr>
                    <a:xfrm>
                      <a:off x="0" y="0"/>
                      <a:ext cx="426720" cy="3048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241E2">
        <w:rPr>
          <w:rFonts w:ascii="Arial" w:hAnsi="Arial" w:cs="Arial"/>
          <w:sz w:val="16"/>
          <w:szCs w:val="16"/>
        </w:rPr>
        <w:t>VoBo</w:t>
      </w:r>
      <w:proofErr w:type="spellEnd"/>
      <w:r w:rsidRPr="005241E2">
        <w:rPr>
          <w:rFonts w:ascii="Arial" w:hAnsi="Arial" w:cs="Arial"/>
          <w:sz w:val="16"/>
          <w:szCs w:val="16"/>
        </w:rPr>
        <w:t xml:space="preserve"> </w:t>
      </w:r>
      <w:r w:rsidRPr="005241E2">
        <w:rPr>
          <w:rFonts w:ascii="Arial" w:hAnsi="Arial" w:cs="Arial"/>
          <w:sz w:val="16"/>
          <w:szCs w:val="16"/>
        </w:rPr>
        <w:tab/>
        <w:t>Rudy Vivian Becerra Abril, Apoyo SG- SST</w:t>
      </w:r>
      <w:r>
        <w:rPr>
          <w:rFonts w:ascii="Arial" w:hAnsi="Arial" w:cs="Arial"/>
          <w:sz w:val="16"/>
          <w:szCs w:val="16"/>
        </w:rPr>
        <w:t xml:space="preserve">  </w:t>
      </w:r>
    </w:p>
    <w:p w14:paraId="4B8B0B1C" w14:textId="570AA0F3" w:rsidR="008567F3" w:rsidRPr="005241E2" w:rsidRDefault="008567F3" w:rsidP="008567F3">
      <w:pPr>
        <w:spacing w:after="0"/>
        <w:contextualSpacing/>
        <w:rPr>
          <w:rFonts w:ascii="Arial" w:hAnsi="Arial" w:cs="Arial"/>
          <w:sz w:val="16"/>
          <w:szCs w:val="16"/>
        </w:rPr>
      </w:pPr>
      <w:r w:rsidRPr="005241E2">
        <w:rPr>
          <w:rFonts w:ascii="Arial" w:hAnsi="Arial" w:cs="Arial"/>
          <w:noProof/>
          <w:sz w:val="16"/>
          <w:szCs w:val="16"/>
          <w:lang w:eastAsia="es-CO"/>
        </w:rPr>
        <w:drawing>
          <wp:anchor distT="0" distB="0" distL="114300" distR="114300" simplePos="0" relativeHeight="251661312" behindDoc="1" locked="0" layoutInCell="1" allowOverlap="1" wp14:anchorId="583756FB" wp14:editId="5E10AFC7">
            <wp:simplePos x="0" y="0"/>
            <wp:positionH relativeFrom="column">
              <wp:posOffset>3015615</wp:posOffset>
            </wp:positionH>
            <wp:positionV relativeFrom="paragraph">
              <wp:posOffset>175260</wp:posOffset>
            </wp:positionV>
            <wp:extent cx="1043778" cy="238125"/>
            <wp:effectExtent l="0" t="0" r="4445"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ma_JuanJosecañas.png"/>
                    <pic:cNvPicPr/>
                  </pic:nvPicPr>
                  <pic:blipFill rotWithShape="1">
                    <a:blip r:embed="rId82">
                      <a:extLst>
                        <a:ext uri="{28A0092B-C50C-407E-A947-70E740481C1C}">
                          <a14:useLocalDpi xmlns:a14="http://schemas.microsoft.com/office/drawing/2010/main" val="0"/>
                        </a:ext>
                      </a:extLst>
                    </a:blip>
                    <a:srcRect l="3750"/>
                    <a:stretch/>
                  </pic:blipFill>
                  <pic:spPr bwMode="auto">
                    <a:xfrm>
                      <a:off x="0" y="0"/>
                      <a:ext cx="1043778"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5241E2">
        <w:rPr>
          <w:rFonts w:ascii="Arial" w:hAnsi="Arial" w:cs="Arial"/>
          <w:sz w:val="16"/>
          <w:szCs w:val="16"/>
        </w:rPr>
        <w:t>VoBo</w:t>
      </w:r>
      <w:proofErr w:type="spellEnd"/>
      <w:r w:rsidRPr="005241E2">
        <w:rPr>
          <w:rFonts w:ascii="Arial" w:hAnsi="Arial" w:cs="Arial"/>
          <w:sz w:val="16"/>
          <w:szCs w:val="16"/>
        </w:rPr>
        <w:tab/>
        <w:t xml:space="preserve">Henry Ortiz Valderrama – Profesional G1, </w:t>
      </w:r>
      <w:r w:rsidR="00BF09D5" w:rsidRPr="005241E2">
        <w:rPr>
          <w:rFonts w:ascii="Arial" w:hAnsi="Arial" w:cs="Arial"/>
          <w:sz w:val="16"/>
          <w:szCs w:val="16"/>
        </w:rPr>
        <w:t>Contratación</w:t>
      </w:r>
      <w:r w:rsidRPr="005241E2">
        <w:rPr>
          <w:rFonts w:ascii="Arial" w:hAnsi="Arial" w:cs="Arial"/>
          <w:sz w:val="16"/>
          <w:szCs w:val="16"/>
        </w:rPr>
        <w:t xml:space="preserve"> </w:t>
      </w:r>
    </w:p>
    <w:p w14:paraId="2BE2985B" w14:textId="6A6D5B4D" w:rsidR="008567F3" w:rsidRDefault="008567F3" w:rsidP="008567F3">
      <w:pPr>
        <w:tabs>
          <w:tab w:val="left" w:pos="708"/>
          <w:tab w:val="left" w:pos="1416"/>
          <w:tab w:val="left" w:pos="2124"/>
          <w:tab w:val="left" w:pos="2832"/>
          <w:tab w:val="left" w:pos="3540"/>
          <w:tab w:val="left" w:pos="4248"/>
          <w:tab w:val="left" w:pos="5700"/>
        </w:tabs>
        <w:spacing w:after="0"/>
        <w:contextualSpacing/>
        <w:rPr>
          <w:rFonts w:ascii="Arial" w:hAnsi="Arial" w:cs="Arial"/>
          <w:sz w:val="16"/>
          <w:szCs w:val="16"/>
        </w:rPr>
      </w:pPr>
      <w:r w:rsidRPr="005241E2">
        <w:rPr>
          <w:rFonts w:ascii="Arial" w:hAnsi="Arial" w:cs="Arial"/>
          <w:sz w:val="16"/>
          <w:szCs w:val="16"/>
        </w:rPr>
        <w:t xml:space="preserve">Reviso </w:t>
      </w:r>
      <w:r w:rsidRPr="005241E2">
        <w:rPr>
          <w:rFonts w:ascii="Arial" w:hAnsi="Arial" w:cs="Arial"/>
          <w:sz w:val="16"/>
          <w:szCs w:val="16"/>
        </w:rPr>
        <w:tab/>
        <w:t xml:space="preserve">Juan </w:t>
      </w:r>
      <w:r w:rsidR="00BF09D5" w:rsidRPr="005241E2">
        <w:rPr>
          <w:rFonts w:ascii="Arial" w:hAnsi="Arial" w:cs="Arial"/>
          <w:sz w:val="16"/>
          <w:szCs w:val="16"/>
        </w:rPr>
        <w:t>José</w:t>
      </w:r>
      <w:r w:rsidRPr="005241E2">
        <w:rPr>
          <w:rFonts w:ascii="Arial" w:hAnsi="Arial" w:cs="Arial"/>
          <w:sz w:val="16"/>
          <w:szCs w:val="16"/>
        </w:rPr>
        <w:t xml:space="preserve"> Cañas </w:t>
      </w:r>
      <w:r w:rsidR="00BF09D5" w:rsidRPr="005241E2">
        <w:rPr>
          <w:rFonts w:ascii="Arial" w:hAnsi="Arial" w:cs="Arial"/>
          <w:sz w:val="16"/>
          <w:szCs w:val="16"/>
        </w:rPr>
        <w:t>Rincón</w:t>
      </w:r>
      <w:r>
        <w:rPr>
          <w:rFonts w:ascii="Arial" w:hAnsi="Arial" w:cs="Arial"/>
          <w:sz w:val="16"/>
          <w:szCs w:val="16"/>
        </w:rPr>
        <w:t xml:space="preserve"> - Apoyo </w:t>
      </w:r>
      <w:r w:rsidR="00BF09D5">
        <w:rPr>
          <w:rFonts w:ascii="Arial" w:hAnsi="Arial" w:cs="Arial"/>
          <w:sz w:val="16"/>
          <w:szCs w:val="16"/>
        </w:rPr>
        <w:t>Jurídico</w:t>
      </w:r>
      <w:r>
        <w:rPr>
          <w:rFonts w:ascii="Arial" w:hAnsi="Arial" w:cs="Arial"/>
          <w:sz w:val="16"/>
          <w:szCs w:val="16"/>
        </w:rPr>
        <w:t xml:space="preserve"> </w:t>
      </w:r>
      <w:r w:rsidR="00BF09D5">
        <w:rPr>
          <w:rFonts w:ascii="Arial" w:hAnsi="Arial" w:cs="Arial"/>
          <w:sz w:val="16"/>
          <w:szCs w:val="16"/>
        </w:rPr>
        <w:t>Contratación</w:t>
      </w:r>
      <w:r>
        <w:rPr>
          <w:rFonts w:ascii="Arial" w:hAnsi="Arial" w:cs="Arial"/>
          <w:sz w:val="16"/>
          <w:szCs w:val="16"/>
        </w:rPr>
        <w:tab/>
      </w:r>
    </w:p>
    <w:p w14:paraId="182D3C6B" w14:textId="09B0C939" w:rsidR="007512C2" w:rsidRPr="008567F3" w:rsidRDefault="008567F3" w:rsidP="008567F3">
      <w:pPr>
        <w:tabs>
          <w:tab w:val="left" w:pos="708"/>
          <w:tab w:val="left" w:pos="1416"/>
          <w:tab w:val="left" w:pos="2124"/>
          <w:tab w:val="left" w:pos="2832"/>
          <w:tab w:val="left" w:pos="3540"/>
          <w:tab w:val="left" w:pos="4248"/>
          <w:tab w:val="left" w:pos="5700"/>
        </w:tabs>
        <w:spacing w:after="0"/>
        <w:contextualSpacing/>
        <w:rPr>
          <w:rFonts w:ascii="Arial" w:hAnsi="Arial" w:cs="Arial"/>
          <w:sz w:val="16"/>
          <w:szCs w:val="16"/>
        </w:rPr>
      </w:pPr>
      <w:r>
        <w:rPr>
          <w:rFonts w:ascii="Arial" w:hAnsi="Arial" w:cs="Arial"/>
          <w:sz w:val="16"/>
          <w:szCs w:val="16"/>
        </w:rPr>
        <w:t>E</w:t>
      </w:r>
      <w:r w:rsidR="007512C2">
        <w:rPr>
          <w:rFonts w:ascii="Arial Narrow" w:hAnsi="Arial Narrow"/>
          <w:color w:val="000000"/>
          <w:sz w:val="16"/>
          <w:szCs w:val="16"/>
        </w:rPr>
        <w:t xml:space="preserve">laboró: Henry Ortiz V. </w:t>
      </w:r>
      <w:r w:rsidR="007512C2" w:rsidRPr="007512C2">
        <w:rPr>
          <w:rFonts w:ascii="Arial Narrow" w:hAnsi="Arial Narrow"/>
          <w:color w:val="000000"/>
          <w:sz w:val="16"/>
          <w:szCs w:val="16"/>
        </w:rPr>
        <w:t xml:space="preserve">Profesional </w:t>
      </w:r>
      <w:r w:rsidR="007512C2">
        <w:rPr>
          <w:rFonts w:ascii="Arial Narrow" w:hAnsi="Arial Narrow"/>
          <w:color w:val="000000"/>
          <w:sz w:val="16"/>
          <w:szCs w:val="16"/>
        </w:rPr>
        <w:t>Contratación</w:t>
      </w:r>
    </w:p>
    <w:p w14:paraId="75FF7534" w14:textId="1091B579" w:rsidR="00F66DD5" w:rsidRDefault="00F66DD5" w:rsidP="00F66DD5">
      <w:pPr>
        <w:spacing w:after="0" w:line="240" w:lineRule="auto"/>
        <w:ind w:right="2034"/>
        <w:rPr>
          <w:rFonts w:ascii="Arial Narrow" w:hAnsi="Arial Narrow"/>
          <w:sz w:val="16"/>
        </w:rPr>
      </w:pPr>
    </w:p>
    <w:sectPr w:rsidR="00F66DD5" w:rsidSect="00A15A42">
      <w:headerReference w:type="even" r:id="rId83"/>
      <w:headerReference w:type="default" r:id="rId84"/>
      <w:footerReference w:type="even" r:id="rId85"/>
      <w:footerReference w:type="default" r:id="rId86"/>
      <w:pgSz w:w="12240" w:h="15840"/>
      <w:pgMar w:top="2089"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896CE" w14:textId="77777777" w:rsidR="000252C1" w:rsidRDefault="000252C1" w:rsidP="001A74F0">
      <w:pPr>
        <w:spacing w:after="0" w:line="240" w:lineRule="auto"/>
      </w:pPr>
      <w:r>
        <w:separator/>
      </w:r>
    </w:p>
  </w:endnote>
  <w:endnote w:type="continuationSeparator" w:id="0">
    <w:p w14:paraId="2752FC31" w14:textId="77777777" w:rsidR="000252C1" w:rsidRDefault="000252C1" w:rsidP="001A7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ohit Hindi">
    <w:altName w:val="Times New Roman"/>
    <w:charset w:val="01"/>
    <w:family w:val="auto"/>
    <w:pitch w:val="variable"/>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C567D" w14:textId="77777777" w:rsidR="000252C1" w:rsidRDefault="000252C1">
    <w:pPr>
      <w:pStyle w:val="Piedepgina"/>
    </w:pPr>
    <w:sdt>
      <w:sdtPr>
        <w:id w:val="969400743"/>
        <w:temporary/>
        <w:showingPlcHdr/>
      </w:sdtPr>
      <w:sdtContent>
        <w:r>
          <w:rPr>
            <w:lang w:val="es-ES"/>
          </w:rPr>
          <w:t>[Escriba texto]</w:t>
        </w:r>
      </w:sdtContent>
    </w:sdt>
    <w:r>
      <w:ptab w:relativeTo="margin" w:alignment="center" w:leader="none"/>
    </w:r>
    <w:sdt>
      <w:sdtPr>
        <w:id w:val="969400748"/>
        <w:temporary/>
        <w:showingPlcHdr/>
      </w:sdtPr>
      <w:sdtContent>
        <w:r>
          <w:rPr>
            <w:lang w:val="es-ES"/>
          </w:rPr>
          <w:t>[Escriba texto]</w:t>
        </w:r>
      </w:sdtContent>
    </w:sdt>
    <w:r>
      <w:ptab w:relativeTo="margin" w:alignment="right" w:leader="none"/>
    </w:r>
    <w:sdt>
      <w:sdtPr>
        <w:id w:val="969400753"/>
        <w:temporary/>
        <w:showingPlcHdr/>
      </w:sdtPr>
      <w:sdtContent>
        <w:r>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055066"/>
      <w:docPartObj>
        <w:docPartGallery w:val="Page Numbers (Bottom of Page)"/>
        <w:docPartUnique/>
      </w:docPartObj>
    </w:sdtPr>
    <w:sdtEndPr>
      <w:rPr>
        <w:rFonts w:ascii="Arial" w:hAnsi="Arial" w:cs="Arial"/>
        <w:sz w:val="20"/>
        <w:szCs w:val="20"/>
      </w:rPr>
    </w:sdtEndPr>
    <w:sdtContent>
      <w:p w14:paraId="3E9D4FC2" w14:textId="64DB154F" w:rsidR="000252C1" w:rsidRPr="00A15A42" w:rsidRDefault="000252C1">
        <w:pPr>
          <w:pStyle w:val="Piedepgina"/>
          <w:jc w:val="right"/>
          <w:rPr>
            <w:rFonts w:ascii="Arial" w:hAnsi="Arial" w:cs="Arial"/>
            <w:sz w:val="20"/>
            <w:szCs w:val="20"/>
          </w:rPr>
        </w:pPr>
        <w:r w:rsidRPr="00A15A42">
          <w:rPr>
            <w:rFonts w:ascii="Arial" w:hAnsi="Arial" w:cs="Arial"/>
            <w:sz w:val="20"/>
            <w:szCs w:val="20"/>
          </w:rPr>
          <w:fldChar w:fldCharType="begin"/>
        </w:r>
        <w:r w:rsidRPr="00A15A42">
          <w:rPr>
            <w:rFonts w:ascii="Arial" w:hAnsi="Arial" w:cs="Arial"/>
            <w:sz w:val="20"/>
            <w:szCs w:val="20"/>
          </w:rPr>
          <w:instrText>PAGE   \* MERGEFORMAT</w:instrText>
        </w:r>
        <w:r w:rsidRPr="00A15A42">
          <w:rPr>
            <w:rFonts w:ascii="Arial" w:hAnsi="Arial" w:cs="Arial"/>
            <w:sz w:val="20"/>
            <w:szCs w:val="20"/>
          </w:rPr>
          <w:fldChar w:fldCharType="separate"/>
        </w:r>
        <w:r w:rsidR="00577B14" w:rsidRPr="00577B14">
          <w:rPr>
            <w:rFonts w:ascii="Arial" w:hAnsi="Arial" w:cs="Arial"/>
            <w:noProof/>
            <w:sz w:val="20"/>
            <w:szCs w:val="20"/>
            <w:lang w:val="es-ES"/>
          </w:rPr>
          <w:t>30</w:t>
        </w:r>
        <w:r w:rsidRPr="00A15A42">
          <w:rPr>
            <w:rFonts w:ascii="Arial" w:hAnsi="Arial" w:cs="Arial"/>
            <w:sz w:val="20"/>
            <w:szCs w:val="20"/>
          </w:rPr>
          <w:fldChar w:fldCharType="end"/>
        </w:r>
      </w:p>
      <w:p w14:paraId="05DE9EFB" w14:textId="37A0D55E" w:rsidR="000252C1" w:rsidRPr="00A15A42" w:rsidRDefault="000252C1" w:rsidP="008739FA">
        <w:pPr>
          <w:pStyle w:val="Piedepgina"/>
          <w:jc w:val="center"/>
          <w:rPr>
            <w:rFonts w:ascii="Arial" w:hAnsi="Arial" w:cs="Arial"/>
            <w:sz w:val="20"/>
            <w:szCs w:val="20"/>
          </w:rPr>
        </w:pPr>
        <w:bookmarkStart w:id="39" w:name="_Hlk54791466"/>
        <w:bookmarkStart w:id="40" w:name="_Hlk54791380"/>
        <w:r>
          <w:rPr>
            <w:rFonts w:ascii="Arial" w:hAnsi="Arial" w:cs="Arial"/>
            <w:sz w:val="20"/>
            <w:szCs w:val="20"/>
          </w:rPr>
          <w:t>GCCON</w:t>
        </w:r>
        <w:r w:rsidRPr="00A15A42">
          <w:rPr>
            <w:rFonts w:ascii="Arial" w:hAnsi="Arial" w:cs="Arial"/>
            <w:sz w:val="20"/>
            <w:szCs w:val="20"/>
          </w:rPr>
          <w:t>-F-0</w:t>
        </w:r>
        <w:r>
          <w:rPr>
            <w:rFonts w:ascii="Arial" w:hAnsi="Arial" w:cs="Arial"/>
            <w:sz w:val="20"/>
            <w:szCs w:val="20"/>
          </w:rPr>
          <w:t>46</w:t>
        </w:r>
        <w:r w:rsidRPr="00A15A42">
          <w:rPr>
            <w:rFonts w:ascii="Arial" w:hAnsi="Arial" w:cs="Arial"/>
            <w:sz w:val="20"/>
            <w:szCs w:val="20"/>
          </w:rPr>
          <w:t xml:space="preserve"> V.0</w:t>
        </w:r>
        <w:bookmarkEnd w:id="39"/>
        <w:r>
          <w:rPr>
            <w:rFonts w:ascii="Arial" w:hAnsi="Arial" w:cs="Arial"/>
            <w:sz w:val="20"/>
            <w:szCs w:val="20"/>
          </w:rPr>
          <w:t>2</w:t>
        </w:r>
      </w:p>
      <w:p w14:paraId="3C7F8B46" w14:textId="63342755" w:rsidR="000252C1" w:rsidRPr="00A15A42" w:rsidRDefault="000252C1" w:rsidP="00A15A42">
        <w:pPr>
          <w:pStyle w:val="Piedepgina"/>
          <w:jc w:val="center"/>
          <w:rPr>
            <w:rFonts w:ascii="Arial" w:hAnsi="Arial" w:cs="Arial"/>
            <w:sz w:val="20"/>
            <w:szCs w:val="20"/>
          </w:rPr>
        </w:pPr>
      </w:p>
      <w:bookmarkEnd w:id="40" w:displacedByCustomXml="next"/>
    </w:sdtContent>
  </w:sdt>
  <w:p w14:paraId="5059FA62" w14:textId="0D4573FE" w:rsidR="000252C1" w:rsidRDefault="000252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F27FD" w14:textId="77777777" w:rsidR="000252C1" w:rsidRDefault="000252C1" w:rsidP="001A74F0">
      <w:pPr>
        <w:spacing w:after="0" w:line="240" w:lineRule="auto"/>
      </w:pPr>
      <w:r>
        <w:separator/>
      </w:r>
    </w:p>
  </w:footnote>
  <w:footnote w:type="continuationSeparator" w:id="0">
    <w:p w14:paraId="13B75816" w14:textId="77777777" w:rsidR="000252C1" w:rsidRDefault="000252C1" w:rsidP="001A74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180EB" w14:textId="77777777" w:rsidR="000252C1" w:rsidRDefault="000252C1">
    <w:pPr>
      <w:pStyle w:val="Encabezado"/>
    </w:pPr>
    <w:sdt>
      <w:sdtPr>
        <w:id w:val="171999623"/>
        <w:placeholder>
          <w:docPart w:val="2ED574D428D42847860A3C208A6527E5"/>
        </w:placeholder>
        <w:temporary/>
        <w:showingPlcHdr/>
      </w:sdtPr>
      <w:sdtContent>
        <w:r>
          <w:rPr>
            <w:lang w:val="es-ES"/>
          </w:rPr>
          <w:t>[Escriba texto]</w:t>
        </w:r>
      </w:sdtContent>
    </w:sdt>
    <w:r>
      <w:ptab w:relativeTo="margin" w:alignment="center" w:leader="none"/>
    </w:r>
    <w:sdt>
      <w:sdtPr>
        <w:id w:val="171999624"/>
        <w:placeholder>
          <w:docPart w:val="674CAF93F4325F49BF5AC796F1077918"/>
        </w:placeholder>
        <w:temporary/>
        <w:showingPlcHdr/>
      </w:sdtPr>
      <w:sdtContent>
        <w:r>
          <w:rPr>
            <w:lang w:val="es-ES"/>
          </w:rPr>
          <w:t>[Escriba texto]</w:t>
        </w:r>
      </w:sdtContent>
    </w:sdt>
    <w:r>
      <w:ptab w:relativeTo="margin" w:alignment="right" w:leader="none"/>
    </w:r>
    <w:sdt>
      <w:sdtPr>
        <w:id w:val="171999625"/>
        <w:placeholder>
          <w:docPart w:val="C1453610682C8E45A1E4ADDF76B214E4"/>
        </w:placeholder>
        <w:temporary/>
        <w:showingPlcHdr/>
      </w:sdtPr>
      <w:sdtContent>
        <w:r>
          <w:rPr>
            <w:lang w:val="es-ES"/>
          </w:rPr>
          <w:t>[Escriba texto]</w:t>
        </w:r>
      </w:sdtContent>
    </w:sdt>
  </w:p>
  <w:p w14:paraId="21CB647B" w14:textId="77777777" w:rsidR="000252C1" w:rsidRDefault="000252C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37D8B" w14:textId="28C29CD8" w:rsidR="000252C1" w:rsidRDefault="000252C1">
    <w:pPr>
      <w:pStyle w:val="Encabezado"/>
    </w:pPr>
    <w:r>
      <w:rPr>
        <w:noProof/>
        <w:lang w:eastAsia="es-CO"/>
      </w:rPr>
      <w:drawing>
        <wp:anchor distT="0" distB="0" distL="114300" distR="114300" simplePos="0" relativeHeight="251666432" behindDoc="0" locked="0" layoutInCell="1" allowOverlap="1" wp14:anchorId="6146AF0B" wp14:editId="106D12B1">
          <wp:simplePos x="0" y="0"/>
          <wp:positionH relativeFrom="margin">
            <wp:posOffset>2491740</wp:posOffset>
          </wp:positionH>
          <wp:positionV relativeFrom="page">
            <wp:posOffset>428625</wp:posOffset>
          </wp:positionV>
          <wp:extent cx="629920" cy="588645"/>
          <wp:effectExtent l="0" t="0" r="0" b="1905"/>
          <wp:wrapNone/>
          <wp:docPr id="80" name="Imagen 8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onardocantor:Desktop:Assets-plantillas.png"/>
                  <pic:cNvPicPr>
                    <a:picLocks noChangeAspect="1" noChangeArrowheads="1"/>
                  </pic:cNvPicPr>
                </pic:nvPicPr>
                <pic:blipFill rotWithShape="1">
                  <a:blip r:embed="rId1">
                    <a:extLst>
                      <a:ext uri="{28A0092B-C50C-407E-A947-70E740481C1C}">
                        <a14:useLocalDpi xmlns:a14="http://schemas.microsoft.com/office/drawing/2010/main" val="0"/>
                      </a:ext>
                    </a:extLst>
                  </a:blip>
                  <a:srcRect l="88752" t="-3394" b="-1"/>
                  <a:stretch/>
                </pic:blipFill>
                <pic:spPr bwMode="auto">
                  <a:xfrm>
                    <a:off x="0" y="0"/>
                    <a:ext cx="629920" cy="588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559F"/>
    <w:multiLevelType w:val="hybridMultilevel"/>
    <w:tmpl w:val="FD2C0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BB5596"/>
    <w:multiLevelType w:val="hybridMultilevel"/>
    <w:tmpl w:val="A7F871FE"/>
    <w:lvl w:ilvl="0" w:tplc="0C0A0001">
      <w:start w:val="1"/>
      <w:numFmt w:val="bullet"/>
      <w:lvlText w:val=""/>
      <w:lvlJc w:val="left"/>
      <w:pPr>
        <w:ind w:left="720" w:hanging="360"/>
      </w:pPr>
      <w:rPr>
        <w:rFonts w:ascii="Symbol" w:hAnsi="Symbol" w:hint="default"/>
      </w:rPr>
    </w:lvl>
    <w:lvl w:ilvl="1" w:tplc="2E42109C">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B66BE8"/>
    <w:multiLevelType w:val="hybridMultilevel"/>
    <w:tmpl w:val="A68CE4E4"/>
    <w:lvl w:ilvl="0" w:tplc="9484372C">
      <w:start w:val="1"/>
      <w:numFmt w:val="decimal"/>
      <w:lvlText w:val="%1."/>
      <w:lvlJc w:val="left"/>
      <w:pPr>
        <w:ind w:left="720" w:hanging="360"/>
      </w:pPr>
      <w:rPr>
        <w:rFonts w:ascii="Arial" w:eastAsia="Calibri" w:hAnsi="Arial" w:cs="Arial"/>
        <w:b w:val="0"/>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nsid w:val="112F60E9"/>
    <w:multiLevelType w:val="hybridMultilevel"/>
    <w:tmpl w:val="B83C767C"/>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AC7BCE"/>
    <w:multiLevelType w:val="hybridMultilevel"/>
    <w:tmpl w:val="AD181A6C"/>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5">
    <w:nsid w:val="1D8953D9"/>
    <w:multiLevelType w:val="hybridMultilevel"/>
    <w:tmpl w:val="E098E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300706F"/>
    <w:multiLevelType w:val="hybridMultilevel"/>
    <w:tmpl w:val="2F0A0460"/>
    <w:lvl w:ilvl="0" w:tplc="08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
    <w:nsid w:val="23925D0F"/>
    <w:multiLevelType w:val="multilevel"/>
    <w:tmpl w:val="63F896B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w:hAnsi="Arial" w:cs="Arial"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3A3D6AEF"/>
    <w:multiLevelType w:val="hybridMultilevel"/>
    <w:tmpl w:val="14AA01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5F7304"/>
    <w:multiLevelType w:val="hybridMultilevel"/>
    <w:tmpl w:val="1254705A"/>
    <w:lvl w:ilvl="0" w:tplc="47BEA4F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B436392"/>
    <w:multiLevelType w:val="hybridMultilevel"/>
    <w:tmpl w:val="2F0A0460"/>
    <w:lvl w:ilvl="0" w:tplc="08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1">
    <w:nsid w:val="5CEA4D73"/>
    <w:multiLevelType w:val="multilevel"/>
    <w:tmpl w:val="EA6E1F9A"/>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6EE103B2"/>
    <w:multiLevelType w:val="hybridMultilevel"/>
    <w:tmpl w:val="003EC1E2"/>
    <w:lvl w:ilvl="0" w:tplc="B24CAAE2">
      <w:start w:val="1"/>
      <w:numFmt w:val="lowerLetter"/>
      <w:lvlText w:val="%1."/>
      <w:lvlJc w:val="left"/>
      <w:pPr>
        <w:ind w:left="1053" w:hanging="423"/>
      </w:pPr>
      <w:rPr>
        <w:rFonts w:ascii="Arial" w:eastAsia="Arial" w:hAnsi="Arial" w:cs="Arial" w:hint="default"/>
        <w:i/>
        <w:spacing w:val="-1"/>
        <w:w w:val="100"/>
        <w:sz w:val="22"/>
        <w:szCs w:val="22"/>
        <w:lang w:val="es-ES" w:eastAsia="en-US" w:bidi="ar-SA"/>
      </w:rPr>
    </w:lvl>
    <w:lvl w:ilvl="1" w:tplc="23086DE6">
      <w:numFmt w:val="bullet"/>
      <w:lvlText w:val="•"/>
      <w:lvlJc w:val="left"/>
      <w:pPr>
        <w:ind w:left="2044" w:hanging="423"/>
      </w:pPr>
      <w:rPr>
        <w:rFonts w:hint="default"/>
        <w:lang w:val="es-ES" w:eastAsia="en-US" w:bidi="ar-SA"/>
      </w:rPr>
    </w:lvl>
    <w:lvl w:ilvl="2" w:tplc="A09E402A">
      <w:numFmt w:val="bullet"/>
      <w:lvlText w:val="•"/>
      <w:lvlJc w:val="left"/>
      <w:pPr>
        <w:ind w:left="3028" w:hanging="423"/>
      </w:pPr>
      <w:rPr>
        <w:rFonts w:hint="default"/>
        <w:lang w:val="es-ES" w:eastAsia="en-US" w:bidi="ar-SA"/>
      </w:rPr>
    </w:lvl>
    <w:lvl w:ilvl="3" w:tplc="075495C4">
      <w:numFmt w:val="bullet"/>
      <w:lvlText w:val="•"/>
      <w:lvlJc w:val="left"/>
      <w:pPr>
        <w:ind w:left="4012" w:hanging="423"/>
      </w:pPr>
      <w:rPr>
        <w:rFonts w:hint="default"/>
        <w:lang w:val="es-ES" w:eastAsia="en-US" w:bidi="ar-SA"/>
      </w:rPr>
    </w:lvl>
    <w:lvl w:ilvl="4" w:tplc="2598A35E">
      <w:numFmt w:val="bullet"/>
      <w:lvlText w:val="•"/>
      <w:lvlJc w:val="left"/>
      <w:pPr>
        <w:ind w:left="4996" w:hanging="423"/>
      </w:pPr>
      <w:rPr>
        <w:rFonts w:hint="default"/>
        <w:lang w:val="es-ES" w:eastAsia="en-US" w:bidi="ar-SA"/>
      </w:rPr>
    </w:lvl>
    <w:lvl w:ilvl="5" w:tplc="FF3A1F0E">
      <w:numFmt w:val="bullet"/>
      <w:lvlText w:val="•"/>
      <w:lvlJc w:val="left"/>
      <w:pPr>
        <w:ind w:left="5980" w:hanging="423"/>
      </w:pPr>
      <w:rPr>
        <w:rFonts w:hint="default"/>
        <w:lang w:val="es-ES" w:eastAsia="en-US" w:bidi="ar-SA"/>
      </w:rPr>
    </w:lvl>
    <w:lvl w:ilvl="6" w:tplc="A1108146">
      <w:numFmt w:val="bullet"/>
      <w:lvlText w:val="•"/>
      <w:lvlJc w:val="left"/>
      <w:pPr>
        <w:ind w:left="6964" w:hanging="423"/>
      </w:pPr>
      <w:rPr>
        <w:rFonts w:hint="default"/>
        <w:lang w:val="es-ES" w:eastAsia="en-US" w:bidi="ar-SA"/>
      </w:rPr>
    </w:lvl>
    <w:lvl w:ilvl="7" w:tplc="0150AB6C">
      <w:numFmt w:val="bullet"/>
      <w:lvlText w:val="•"/>
      <w:lvlJc w:val="left"/>
      <w:pPr>
        <w:ind w:left="7948" w:hanging="423"/>
      </w:pPr>
      <w:rPr>
        <w:rFonts w:hint="default"/>
        <w:lang w:val="es-ES" w:eastAsia="en-US" w:bidi="ar-SA"/>
      </w:rPr>
    </w:lvl>
    <w:lvl w:ilvl="8" w:tplc="C0447E6A">
      <w:numFmt w:val="bullet"/>
      <w:lvlText w:val="•"/>
      <w:lvlJc w:val="left"/>
      <w:pPr>
        <w:ind w:left="8932" w:hanging="423"/>
      </w:pPr>
      <w:rPr>
        <w:rFonts w:hint="default"/>
        <w:lang w:val="es-ES" w:eastAsia="en-US" w:bidi="ar-SA"/>
      </w:rPr>
    </w:lvl>
  </w:abstractNum>
  <w:num w:numId="1">
    <w:abstractNumId w:val="7"/>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1"/>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
  </w:num>
  <w:num w:numId="12">
    <w:abstractNumId w:val="0"/>
  </w:num>
  <w:num w:numId="1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4F0"/>
    <w:rsid w:val="0000120D"/>
    <w:rsid w:val="00002A07"/>
    <w:rsid w:val="00002E0D"/>
    <w:rsid w:val="00004037"/>
    <w:rsid w:val="00016753"/>
    <w:rsid w:val="000252C1"/>
    <w:rsid w:val="000266D7"/>
    <w:rsid w:val="00030AE0"/>
    <w:rsid w:val="0003201E"/>
    <w:rsid w:val="000415E0"/>
    <w:rsid w:val="00047456"/>
    <w:rsid w:val="000521E9"/>
    <w:rsid w:val="00053DAA"/>
    <w:rsid w:val="00057C89"/>
    <w:rsid w:val="00066487"/>
    <w:rsid w:val="000677B4"/>
    <w:rsid w:val="00070347"/>
    <w:rsid w:val="00081F06"/>
    <w:rsid w:val="00091566"/>
    <w:rsid w:val="00091A2E"/>
    <w:rsid w:val="00093DBD"/>
    <w:rsid w:val="000A1222"/>
    <w:rsid w:val="000A41EA"/>
    <w:rsid w:val="000A4BC6"/>
    <w:rsid w:val="000A693E"/>
    <w:rsid w:val="000B328C"/>
    <w:rsid w:val="000B5532"/>
    <w:rsid w:val="000B78DE"/>
    <w:rsid w:val="000C1FF1"/>
    <w:rsid w:val="000C3EDF"/>
    <w:rsid w:val="000C52D5"/>
    <w:rsid w:val="000D1833"/>
    <w:rsid w:val="00104E14"/>
    <w:rsid w:val="00114AEC"/>
    <w:rsid w:val="001151C2"/>
    <w:rsid w:val="00115DB7"/>
    <w:rsid w:val="0012200C"/>
    <w:rsid w:val="00123A2E"/>
    <w:rsid w:val="00134CBE"/>
    <w:rsid w:val="00142B57"/>
    <w:rsid w:val="00146988"/>
    <w:rsid w:val="001500DB"/>
    <w:rsid w:val="0015190A"/>
    <w:rsid w:val="00167F13"/>
    <w:rsid w:val="00172DCE"/>
    <w:rsid w:val="0017667A"/>
    <w:rsid w:val="001826BB"/>
    <w:rsid w:val="00184D13"/>
    <w:rsid w:val="00185AC5"/>
    <w:rsid w:val="00193B99"/>
    <w:rsid w:val="0019627C"/>
    <w:rsid w:val="001A0556"/>
    <w:rsid w:val="001A2209"/>
    <w:rsid w:val="001A6548"/>
    <w:rsid w:val="001A74F0"/>
    <w:rsid w:val="001B35A9"/>
    <w:rsid w:val="001B5240"/>
    <w:rsid w:val="001D259E"/>
    <w:rsid w:val="001D597E"/>
    <w:rsid w:val="001D7629"/>
    <w:rsid w:val="001E5CA9"/>
    <w:rsid w:val="00201B2D"/>
    <w:rsid w:val="002041B8"/>
    <w:rsid w:val="00207594"/>
    <w:rsid w:val="00212CBA"/>
    <w:rsid w:val="00216C4D"/>
    <w:rsid w:val="00223F48"/>
    <w:rsid w:val="00237DC2"/>
    <w:rsid w:val="00241AAB"/>
    <w:rsid w:val="00242FE7"/>
    <w:rsid w:val="002438E7"/>
    <w:rsid w:val="002474DA"/>
    <w:rsid w:val="00261E0B"/>
    <w:rsid w:val="0026297A"/>
    <w:rsid w:val="00265806"/>
    <w:rsid w:val="00267870"/>
    <w:rsid w:val="0027074C"/>
    <w:rsid w:val="002801EB"/>
    <w:rsid w:val="002828CF"/>
    <w:rsid w:val="0028728E"/>
    <w:rsid w:val="0029071C"/>
    <w:rsid w:val="00291AE3"/>
    <w:rsid w:val="0029200B"/>
    <w:rsid w:val="002934E0"/>
    <w:rsid w:val="0029600B"/>
    <w:rsid w:val="0029735E"/>
    <w:rsid w:val="002A70B4"/>
    <w:rsid w:val="002A76CA"/>
    <w:rsid w:val="002B0596"/>
    <w:rsid w:val="002C0BC3"/>
    <w:rsid w:val="002C3E7B"/>
    <w:rsid w:val="002C5AA1"/>
    <w:rsid w:val="002D52C9"/>
    <w:rsid w:val="002E1A24"/>
    <w:rsid w:val="002E34F4"/>
    <w:rsid w:val="002E70F0"/>
    <w:rsid w:val="002E7B2E"/>
    <w:rsid w:val="002F12C3"/>
    <w:rsid w:val="002F1F1B"/>
    <w:rsid w:val="002F2B07"/>
    <w:rsid w:val="002F36A5"/>
    <w:rsid w:val="002F56E8"/>
    <w:rsid w:val="002F720F"/>
    <w:rsid w:val="003011C8"/>
    <w:rsid w:val="00301883"/>
    <w:rsid w:val="00305C51"/>
    <w:rsid w:val="0030668C"/>
    <w:rsid w:val="0030675A"/>
    <w:rsid w:val="0031559C"/>
    <w:rsid w:val="0031791A"/>
    <w:rsid w:val="00322679"/>
    <w:rsid w:val="00323FC6"/>
    <w:rsid w:val="00326B38"/>
    <w:rsid w:val="003271BC"/>
    <w:rsid w:val="00327BBF"/>
    <w:rsid w:val="003309EF"/>
    <w:rsid w:val="00331DDB"/>
    <w:rsid w:val="0033211F"/>
    <w:rsid w:val="0033308E"/>
    <w:rsid w:val="0034174B"/>
    <w:rsid w:val="00350587"/>
    <w:rsid w:val="00352EF2"/>
    <w:rsid w:val="00354FB5"/>
    <w:rsid w:val="00357620"/>
    <w:rsid w:val="00360811"/>
    <w:rsid w:val="00361E7F"/>
    <w:rsid w:val="00363319"/>
    <w:rsid w:val="00366335"/>
    <w:rsid w:val="00372081"/>
    <w:rsid w:val="00377161"/>
    <w:rsid w:val="003802B7"/>
    <w:rsid w:val="00380F24"/>
    <w:rsid w:val="003819F6"/>
    <w:rsid w:val="00382CBA"/>
    <w:rsid w:val="003901F8"/>
    <w:rsid w:val="00391340"/>
    <w:rsid w:val="00394479"/>
    <w:rsid w:val="003956D9"/>
    <w:rsid w:val="00395A34"/>
    <w:rsid w:val="003A1B93"/>
    <w:rsid w:val="003A216D"/>
    <w:rsid w:val="003A4F10"/>
    <w:rsid w:val="003A73C3"/>
    <w:rsid w:val="003A767F"/>
    <w:rsid w:val="003B0EB1"/>
    <w:rsid w:val="003B110D"/>
    <w:rsid w:val="003B4FD6"/>
    <w:rsid w:val="003B5455"/>
    <w:rsid w:val="003B6DE2"/>
    <w:rsid w:val="003C517A"/>
    <w:rsid w:val="003C75B5"/>
    <w:rsid w:val="003D17C4"/>
    <w:rsid w:val="003D41EE"/>
    <w:rsid w:val="003D6735"/>
    <w:rsid w:val="003E0239"/>
    <w:rsid w:val="003E0FB3"/>
    <w:rsid w:val="003E2BB5"/>
    <w:rsid w:val="003E6875"/>
    <w:rsid w:val="003E7566"/>
    <w:rsid w:val="003F06E4"/>
    <w:rsid w:val="003F19A5"/>
    <w:rsid w:val="003F45A9"/>
    <w:rsid w:val="003F5ADE"/>
    <w:rsid w:val="003F6E39"/>
    <w:rsid w:val="003F7B33"/>
    <w:rsid w:val="0040358E"/>
    <w:rsid w:val="004037BB"/>
    <w:rsid w:val="00414EC9"/>
    <w:rsid w:val="00416982"/>
    <w:rsid w:val="0041700D"/>
    <w:rsid w:val="0041765B"/>
    <w:rsid w:val="00417A95"/>
    <w:rsid w:val="00421D07"/>
    <w:rsid w:val="0042368D"/>
    <w:rsid w:val="00430ACB"/>
    <w:rsid w:val="004333C7"/>
    <w:rsid w:val="00433946"/>
    <w:rsid w:val="00435AF8"/>
    <w:rsid w:val="00442295"/>
    <w:rsid w:val="0045193D"/>
    <w:rsid w:val="00453C1A"/>
    <w:rsid w:val="00454EF3"/>
    <w:rsid w:val="004612C8"/>
    <w:rsid w:val="00464908"/>
    <w:rsid w:val="004658BE"/>
    <w:rsid w:val="004666A7"/>
    <w:rsid w:val="00473711"/>
    <w:rsid w:val="0048129F"/>
    <w:rsid w:val="0048319A"/>
    <w:rsid w:val="004842E3"/>
    <w:rsid w:val="00485E14"/>
    <w:rsid w:val="00486805"/>
    <w:rsid w:val="00497727"/>
    <w:rsid w:val="00497B98"/>
    <w:rsid w:val="004A3AF5"/>
    <w:rsid w:val="004A61CE"/>
    <w:rsid w:val="004B47B4"/>
    <w:rsid w:val="004B6BD8"/>
    <w:rsid w:val="004C2AB8"/>
    <w:rsid w:val="004C6C8D"/>
    <w:rsid w:val="004C7D5B"/>
    <w:rsid w:val="004D043D"/>
    <w:rsid w:val="004D3A68"/>
    <w:rsid w:val="004E2685"/>
    <w:rsid w:val="004E35F1"/>
    <w:rsid w:val="004E6CCB"/>
    <w:rsid w:val="004F2740"/>
    <w:rsid w:val="004F3314"/>
    <w:rsid w:val="004F3866"/>
    <w:rsid w:val="004F6A58"/>
    <w:rsid w:val="00500830"/>
    <w:rsid w:val="00502719"/>
    <w:rsid w:val="00506097"/>
    <w:rsid w:val="00506DC9"/>
    <w:rsid w:val="00511546"/>
    <w:rsid w:val="00512CDA"/>
    <w:rsid w:val="00515786"/>
    <w:rsid w:val="005202F1"/>
    <w:rsid w:val="005207C9"/>
    <w:rsid w:val="00522B90"/>
    <w:rsid w:val="00525754"/>
    <w:rsid w:val="0052619D"/>
    <w:rsid w:val="0052670E"/>
    <w:rsid w:val="0053264C"/>
    <w:rsid w:val="00533352"/>
    <w:rsid w:val="00535086"/>
    <w:rsid w:val="005376E3"/>
    <w:rsid w:val="00537FE7"/>
    <w:rsid w:val="0054095C"/>
    <w:rsid w:val="005411CA"/>
    <w:rsid w:val="0054543E"/>
    <w:rsid w:val="005457DB"/>
    <w:rsid w:val="00555F41"/>
    <w:rsid w:val="00557AAF"/>
    <w:rsid w:val="00565FD7"/>
    <w:rsid w:val="00574005"/>
    <w:rsid w:val="00574850"/>
    <w:rsid w:val="0057494E"/>
    <w:rsid w:val="00574BDB"/>
    <w:rsid w:val="00577B14"/>
    <w:rsid w:val="00583DA2"/>
    <w:rsid w:val="0058429B"/>
    <w:rsid w:val="0058760C"/>
    <w:rsid w:val="00590C30"/>
    <w:rsid w:val="005911F4"/>
    <w:rsid w:val="005949A7"/>
    <w:rsid w:val="00595A2F"/>
    <w:rsid w:val="005A0B8F"/>
    <w:rsid w:val="005A1A61"/>
    <w:rsid w:val="005A4057"/>
    <w:rsid w:val="005A6426"/>
    <w:rsid w:val="005B119F"/>
    <w:rsid w:val="005B1B44"/>
    <w:rsid w:val="005B22F2"/>
    <w:rsid w:val="005B4238"/>
    <w:rsid w:val="005B5C37"/>
    <w:rsid w:val="005C4749"/>
    <w:rsid w:val="005C6745"/>
    <w:rsid w:val="005D4D8D"/>
    <w:rsid w:val="005D5F7C"/>
    <w:rsid w:val="005E1D1C"/>
    <w:rsid w:val="005E62A2"/>
    <w:rsid w:val="005F462E"/>
    <w:rsid w:val="005F4FB1"/>
    <w:rsid w:val="00601728"/>
    <w:rsid w:val="0060271A"/>
    <w:rsid w:val="00606AFB"/>
    <w:rsid w:val="0061115D"/>
    <w:rsid w:val="00611F98"/>
    <w:rsid w:val="0061609B"/>
    <w:rsid w:val="00621D02"/>
    <w:rsid w:val="00625049"/>
    <w:rsid w:val="00633BEF"/>
    <w:rsid w:val="0063454C"/>
    <w:rsid w:val="00637F1F"/>
    <w:rsid w:val="00637FEA"/>
    <w:rsid w:val="0064012F"/>
    <w:rsid w:val="00641471"/>
    <w:rsid w:val="0064208B"/>
    <w:rsid w:val="006444BC"/>
    <w:rsid w:val="00664927"/>
    <w:rsid w:val="00667196"/>
    <w:rsid w:val="00671AEA"/>
    <w:rsid w:val="00671F45"/>
    <w:rsid w:val="00672BF2"/>
    <w:rsid w:val="00672E71"/>
    <w:rsid w:val="006806DC"/>
    <w:rsid w:val="006827C6"/>
    <w:rsid w:val="00682BBB"/>
    <w:rsid w:val="006845C9"/>
    <w:rsid w:val="00685FBC"/>
    <w:rsid w:val="006874D6"/>
    <w:rsid w:val="00696273"/>
    <w:rsid w:val="006A05BA"/>
    <w:rsid w:val="006A1A92"/>
    <w:rsid w:val="006A2D47"/>
    <w:rsid w:val="006B0A2C"/>
    <w:rsid w:val="006B1A45"/>
    <w:rsid w:val="006B53CA"/>
    <w:rsid w:val="006B63E3"/>
    <w:rsid w:val="006C568B"/>
    <w:rsid w:val="006C5B48"/>
    <w:rsid w:val="006D1AE6"/>
    <w:rsid w:val="006D24AF"/>
    <w:rsid w:val="006E150D"/>
    <w:rsid w:val="006E1A51"/>
    <w:rsid w:val="006E3498"/>
    <w:rsid w:val="006E3978"/>
    <w:rsid w:val="006E3BBA"/>
    <w:rsid w:val="006E5688"/>
    <w:rsid w:val="006E623D"/>
    <w:rsid w:val="006E7CE8"/>
    <w:rsid w:val="006F3821"/>
    <w:rsid w:val="006F3827"/>
    <w:rsid w:val="00701A24"/>
    <w:rsid w:val="00701D2A"/>
    <w:rsid w:val="007036CF"/>
    <w:rsid w:val="00710B49"/>
    <w:rsid w:val="00710F24"/>
    <w:rsid w:val="00712E8C"/>
    <w:rsid w:val="007145AB"/>
    <w:rsid w:val="00715A3E"/>
    <w:rsid w:val="0071696C"/>
    <w:rsid w:val="007175BB"/>
    <w:rsid w:val="00723391"/>
    <w:rsid w:val="0073001F"/>
    <w:rsid w:val="0073610F"/>
    <w:rsid w:val="00745B31"/>
    <w:rsid w:val="007512C2"/>
    <w:rsid w:val="0075241D"/>
    <w:rsid w:val="007539A5"/>
    <w:rsid w:val="00754103"/>
    <w:rsid w:val="007568B1"/>
    <w:rsid w:val="00760E29"/>
    <w:rsid w:val="0076589C"/>
    <w:rsid w:val="00770609"/>
    <w:rsid w:val="0077728D"/>
    <w:rsid w:val="00782C5E"/>
    <w:rsid w:val="00783390"/>
    <w:rsid w:val="007851BE"/>
    <w:rsid w:val="00793334"/>
    <w:rsid w:val="00796B9C"/>
    <w:rsid w:val="00797A38"/>
    <w:rsid w:val="007A274E"/>
    <w:rsid w:val="007A43C4"/>
    <w:rsid w:val="007A57F9"/>
    <w:rsid w:val="007B12A5"/>
    <w:rsid w:val="007B19FE"/>
    <w:rsid w:val="007B34E5"/>
    <w:rsid w:val="007B4B92"/>
    <w:rsid w:val="007B56C1"/>
    <w:rsid w:val="007C0421"/>
    <w:rsid w:val="007D1E4E"/>
    <w:rsid w:val="007D353C"/>
    <w:rsid w:val="007D5994"/>
    <w:rsid w:val="007E1C29"/>
    <w:rsid w:val="007E7837"/>
    <w:rsid w:val="007E7E14"/>
    <w:rsid w:val="007F5A3A"/>
    <w:rsid w:val="007F69B7"/>
    <w:rsid w:val="0080072E"/>
    <w:rsid w:val="00802DFF"/>
    <w:rsid w:val="00805D05"/>
    <w:rsid w:val="00811134"/>
    <w:rsid w:val="00814C60"/>
    <w:rsid w:val="00815841"/>
    <w:rsid w:val="00817370"/>
    <w:rsid w:val="0081757D"/>
    <w:rsid w:val="00821888"/>
    <w:rsid w:val="00822CE4"/>
    <w:rsid w:val="00830715"/>
    <w:rsid w:val="00835FCF"/>
    <w:rsid w:val="00836069"/>
    <w:rsid w:val="00836397"/>
    <w:rsid w:val="00840A7E"/>
    <w:rsid w:val="008431EA"/>
    <w:rsid w:val="0084394A"/>
    <w:rsid w:val="00843A50"/>
    <w:rsid w:val="00850C79"/>
    <w:rsid w:val="008567F3"/>
    <w:rsid w:val="00856D0D"/>
    <w:rsid w:val="00861EFA"/>
    <w:rsid w:val="0086665D"/>
    <w:rsid w:val="008722A5"/>
    <w:rsid w:val="008739FA"/>
    <w:rsid w:val="00875E40"/>
    <w:rsid w:val="008771BF"/>
    <w:rsid w:val="00877662"/>
    <w:rsid w:val="00880BA8"/>
    <w:rsid w:val="00896E15"/>
    <w:rsid w:val="00897601"/>
    <w:rsid w:val="008A1B46"/>
    <w:rsid w:val="008A3CF1"/>
    <w:rsid w:val="008A5532"/>
    <w:rsid w:val="008A58D4"/>
    <w:rsid w:val="008B0487"/>
    <w:rsid w:val="008B05F3"/>
    <w:rsid w:val="008B29C1"/>
    <w:rsid w:val="008B4294"/>
    <w:rsid w:val="008B5E62"/>
    <w:rsid w:val="008C3FF3"/>
    <w:rsid w:val="008C45B3"/>
    <w:rsid w:val="008C4905"/>
    <w:rsid w:val="008D647D"/>
    <w:rsid w:val="008D7501"/>
    <w:rsid w:val="008E2283"/>
    <w:rsid w:val="008E2940"/>
    <w:rsid w:val="008E477E"/>
    <w:rsid w:val="008E5560"/>
    <w:rsid w:val="008F49A8"/>
    <w:rsid w:val="008F5EE4"/>
    <w:rsid w:val="008F680D"/>
    <w:rsid w:val="00910120"/>
    <w:rsid w:val="00916061"/>
    <w:rsid w:val="00917283"/>
    <w:rsid w:val="00921E62"/>
    <w:rsid w:val="00927872"/>
    <w:rsid w:val="00932A24"/>
    <w:rsid w:val="00936216"/>
    <w:rsid w:val="00946B8C"/>
    <w:rsid w:val="009575C1"/>
    <w:rsid w:val="009623AE"/>
    <w:rsid w:val="0096270F"/>
    <w:rsid w:val="009628E9"/>
    <w:rsid w:val="009640D1"/>
    <w:rsid w:val="0096502C"/>
    <w:rsid w:val="0096518A"/>
    <w:rsid w:val="00965966"/>
    <w:rsid w:val="00966687"/>
    <w:rsid w:val="009701C5"/>
    <w:rsid w:val="00972A86"/>
    <w:rsid w:val="00976D7E"/>
    <w:rsid w:val="00983C98"/>
    <w:rsid w:val="00983EA7"/>
    <w:rsid w:val="00985661"/>
    <w:rsid w:val="009A09F5"/>
    <w:rsid w:val="009A48AF"/>
    <w:rsid w:val="009B18DC"/>
    <w:rsid w:val="009B48D7"/>
    <w:rsid w:val="009B6C59"/>
    <w:rsid w:val="009B7F5F"/>
    <w:rsid w:val="009C10E4"/>
    <w:rsid w:val="009C10F7"/>
    <w:rsid w:val="009D386C"/>
    <w:rsid w:val="009E2B30"/>
    <w:rsid w:val="009E403C"/>
    <w:rsid w:val="009E45D9"/>
    <w:rsid w:val="009F73CB"/>
    <w:rsid w:val="009F7877"/>
    <w:rsid w:val="00A04641"/>
    <w:rsid w:val="00A05F7B"/>
    <w:rsid w:val="00A10BAF"/>
    <w:rsid w:val="00A11071"/>
    <w:rsid w:val="00A11D29"/>
    <w:rsid w:val="00A14B2C"/>
    <w:rsid w:val="00A15A42"/>
    <w:rsid w:val="00A17333"/>
    <w:rsid w:val="00A20C2D"/>
    <w:rsid w:val="00A20FB0"/>
    <w:rsid w:val="00A22459"/>
    <w:rsid w:val="00A257FB"/>
    <w:rsid w:val="00A4261F"/>
    <w:rsid w:val="00A4331B"/>
    <w:rsid w:val="00A43455"/>
    <w:rsid w:val="00A51A5F"/>
    <w:rsid w:val="00A51AD9"/>
    <w:rsid w:val="00A52924"/>
    <w:rsid w:val="00A52AB2"/>
    <w:rsid w:val="00A559D1"/>
    <w:rsid w:val="00A636C0"/>
    <w:rsid w:val="00A66631"/>
    <w:rsid w:val="00A66ECA"/>
    <w:rsid w:val="00A67A26"/>
    <w:rsid w:val="00A739B8"/>
    <w:rsid w:val="00A7439D"/>
    <w:rsid w:val="00A76431"/>
    <w:rsid w:val="00A81BC6"/>
    <w:rsid w:val="00A873FE"/>
    <w:rsid w:val="00A93DDC"/>
    <w:rsid w:val="00A96A95"/>
    <w:rsid w:val="00AA1FB8"/>
    <w:rsid w:val="00AA2937"/>
    <w:rsid w:val="00AB0A03"/>
    <w:rsid w:val="00AB25B0"/>
    <w:rsid w:val="00AB3F04"/>
    <w:rsid w:val="00AB69CA"/>
    <w:rsid w:val="00AC08F6"/>
    <w:rsid w:val="00AC5A55"/>
    <w:rsid w:val="00AE165C"/>
    <w:rsid w:val="00AE1C21"/>
    <w:rsid w:val="00AF7BC1"/>
    <w:rsid w:val="00B02152"/>
    <w:rsid w:val="00B04A37"/>
    <w:rsid w:val="00B13358"/>
    <w:rsid w:val="00B1502A"/>
    <w:rsid w:val="00B317DF"/>
    <w:rsid w:val="00B31EF4"/>
    <w:rsid w:val="00B34645"/>
    <w:rsid w:val="00B34D0C"/>
    <w:rsid w:val="00B45814"/>
    <w:rsid w:val="00B473F1"/>
    <w:rsid w:val="00B531BC"/>
    <w:rsid w:val="00B54A97"/>
    <w:rsid w:val="00B56DCD"/>
    <w:rsid w:val="00B64A06"/>
    <w:rsid w:val="00B7269C"/>
    <w:rsid w:val="00B7346D"/>
    <w:rsid w:val="00B81C31"/>
    <w:rsid w:val="00B82C63"/>
    <w:rsid w:val="00B83516"/>
    <w:rsid w:val="00B87091"/>
    <w:rsid w:val="00B910EF"/>
    <w:rsid w:val="00BA2371"/>
    <w:rsid w:val="00BA3116"/>
    <w:rsid w:val="00BA36E7"/>
    <w:rsid w:val="00BA3FD2"/>
    <w:rsid w:val="00BB20FB"/>
    <w:rsid w:val="00BB4039"/>
    <w:rsid w:val="00BB4847"/>
    <w:rsid w:val="00BB6702"/>
    <w:rsid w:val="00BB72C5"/>
    <w:rsid w:val="00BC3EBF"/>
    <w:rsid w:val="00BC7E90"/>
    <w:rsid w:val="00BD2D62"/>
    <w:rsid w:val="00BE29CF"/>
    <w:rsid w:val="00BE48CF"/>
    <w:rsid w:val="00BE4F63"/>
    <w:rsid w:val="00BF09D5"/>
    <w:rsid w:val="00BF241B"/>
    <w:rsid w:val="00BF4803"/>
    <w:rsid w:val="00BF7FA1"/>
    <w:rsid w:val="00C101D1"/>
    <w:rsid w:val="00C10DDE"/>
    <w:rsid w:val="00C127EE"/>
    <w:rsid w:val="00C15F9B"/>
    <w:rsid w:val="00C21B62"/>
    <w:rsid w:val="00C21BD7"/>
    <w:rsid w:val="00C22E3D"/>
    <w:rsid w:val="00C26C16"/>
    <w:rsid w:val="00C27AB4"/>
    <w:rsid w:val="00C50811"/>
    <w:rsid w:val="00C74A0E"/>
    <w:rsid w:val="00C77B44"/>
    <w:rsid w:val="00C86F3C"/>
    <w:rsid w:val="00C875EF"/>
    <w:rsid w:val="00C87FB0"/>
    <w:rsid w:val="00C91F7D"/>
    <w:rsid w:val="00C93872"/>
    <w:rsid w:val="00C94A83"/>
    <w:rsid w:val="00C968E6"/>
    <w:rsid w:val="00CA3C74"/>
    <w:rsid w:val="00CA4049"/>
    <w:rsid w:val="00CA4FBC"/>
    <w:rsid w:val="00CA500E"/>
    <w:rsid w:val="00CB074B"/>
    <w:rsid w:val="00CB7B3F"/>
    <w:rsid w:val="00CC3E32"/>
    <w:rsid w:val="00CC4301"/>
    <w:rsid w:val="00CC43C9"/>
    <w:rsid w:val="00CC6ED3"/>
    <w:rsid w:val="00CC78F4"/>
    <w:rsid w:val="00CD2E99"/>
    <w:rsid w:val="00CD3D9D"/>
    <w:rsid w:val="00CD74F4"/>
    <w:rsid w:val="00CE1529"/>
    <w:rsid w:val="00CE5C22"/>
    <w:rsid w:val="00D0279A"/>
    <w:rsid w:val="00D02C9C"/>
    <w:rsid w:val="00D123B6"/>
    <w:rsid w:val="00D21D7A"/>
    <w:rsid w:val="00D24B21"/>
    <w:rsid w:val="00D27FCA"/>
    <w:rsid w:val="00D3202C"/>
    <w:rsid w:val="00D3576A"/>
    <w:rsid w:val="00D471AF"/>
    <w:rsid w:val="00D533DD"/>
    <w:rsid w:val="00D53A48"/>
    <w:rsid w:val="00D55FC3"/>
    <w:rsid w:val="00D62C65"/>
    <w:rsid w:val="00D71412"/>
    <w:rsid w:val="00D7594D"/>
    <w:rsid w:val="00D75D51"/>
    <w:rsid w:val="00D80EA7"/>
    <w:rsid w:val="00D8356E"/>
    <w:rsid w:val="00D83799"/>
    <w:rsid w:val="00D84B91"/>
    <w:rsid w:val="00DA0AAA"/>
    <w:rsid w:val="00DA2A45"/>
    <w:rsid w:val="00DA66AC"/>
    <w:rsid w:val="00DA7FED"/>
    <w:rsid w:val="00DB19FD"/>
    <w:rsid w:val="00DC0BD8"/>
    <w:rsid w:val="00DC1D2D"/>
    <w:rsid w:val="00DC202B"/>
    <w:rsid w:val="00DC39A3"/>
    <w:rsid w:val="00DD209B"/>
    <w:rsid w:val="00DD6D0A"/>
    <w:rsid w:val="00DE4CEA"/>
    <w:rsid w:val="00DE5034"/>
    <w:rsid w:val="00DF0AF4"/>
    <w:rsid w:val="00DF7D4E"/>
    <w:rsid w:val="00E03E84"/>
    <w:rsid w:val="00E047BE"/>
    <w:rsid w:val="00E05E02"/>
    <w:rsid w:val="00E076C1"/>
    <w:rsid w:val="00E13462"/>
    <w:rsid w:val="00E15661"/>
    <w:rsid w:val="00E2171C"/>
    <w:rsid w:val="00E224CF"/>
    <w:rsid w:val="00E23630"/>
    <w:rsid w:val="00E258B2"/>
    <w:rsid w:val="00E268A9"/>
    <w:rsid w:val="00E31490"/>
    <w:rsid w:val="00E339A6"/>
    <w:rsid w:val="00E34344"/>
    <w:rsid w:val="00E34BBD"/>
    <w:rsid w:val="00E3589B"/>
    <w:rsid w:val="00E4292A"/>
    <w:rsid w:val="00E521B0"/>
    <w:rsid w:val="00E5467E"/>
    <w:rsid w:val="00E54BBE"/>
    <w:rsid w:val="00E61E3B"/>
    <w:rsid w:val="00E61FB6"/>
    <w:rsid w:val="00E62BFE"/>
    <w:rsid w:val="00E65576"/>
    <w:rsid w:val="00E672F9"/>
    <w:rsid w:val="00E70414"/>
    <w:rsid w:val="00E74644"/>
    <w:rsid w:val="00E81C37"/>
    <w:rsid w:val="00E82952"/>
    <w:rsid w:val="00E8306F"/>
    <w:rsid w:val="00E86F4E"/>
    <w:rsid w:val="00E90CE9"/>
    <w:rsid w:val="00E90FDD"/>
    <w:rsid w:val="00E91DD0"/>
    <w:rsid w:val="00E92F8B"/>
    <w:rsid w:val="00E949B1"/>
    <w:rsid w:val="00E94C2F"/>
    <w:rsid w:val="00E95F6E"/>
    <w:rsid w:val="00EA0F53"/>
    <w:rsid w:val="00EA3BFA"/>
    <w:rsid w:val="00EB2743"/>
    <w:rsid w:val="00EC0C12"/>
    <w:rsid w:val="00EC1BC4"/>
    <w:rsid w:val="00EC6328"/>
    <w:rsid w:val="00EC77E2"/>
    <w:rsid w:val="00ED6D30"/>
    <w:rsid w:val="00EE32A7"/>
    <w:rsid w:val="00EE3681"/>
    <w:rsid w:val="00EE65BB"/>
    <w:rsid w:val="00EE6A22"/>
    <w:rsid w:val="00EF17E4"/>
    <w:rsid w:val="00EF2683"/>
    <w:rsid w:val="00EF5EEF"/>
    <w:rsid w:val="00F00C8F"/>
    <w:rsid w:val="00F00D39"/>
    <w:rsid w:val="00F04548"/>
    <w:rsid w:val="00F04E1B"/>
    <w:rsid w:val="00F06B55"/>
    <w:rsid w:val="00F12F57"/>
    <w:rsid w:val="00F170BC"/>
    <w:rsid w:val="00F17893"/>
    <w:rsid w:val="00F26FC8"/>
    <w:rsid w:val="00F300A2"/>
    <w:rsid w:val="00F30144"/>
    <w:rsid w:val="00F32D30"/>
    <w:rsid w:val="00F44475"/>
    <w:rsid w:val="00F460C5"/>
    <w:rsid w:val="00F46B61"/>
    <w:rsid w:val="00F478EF"/>
    <w:rsid w:val="00F53498"/>
    <w:rsid w:val="00F539AA"/>
    <w:rsid w:val="00F56A7B"/>
    <w:rsid w:val="00F56B9B"/>
    <w:rsid w:val="00F60CC6"/>
    <w:rsid w:val="00F62091"/>
    <w:rsid w:val="00F63A78"/>
    <w:rsid w:val="00F640DC"/>
    <w:rsid w:val="00F66DD5"/>
    <w:rsid w:val="00F70863"/>
    <w:rsid w:val="00F811F3"/>
    <w:rsid w:val="00F83F38"/>
    <w:rsid w:val="00F86088"/>
    <w:rsid w:val="00F929B4"/>
    <w:rsid w:val="00F95071"/>
    <w:rsid w:val="00F9558B"/>
    <w:rsid w:val="00FA2F94"/>
    <w:rsid w:val="00FA3D14"/>
    <w:rsid w:val="00FA7059"/>
    <w:rsid w:val="00FB3727"/>
    <w:rsid w:val="00FB4DDF"/>
    <w:rsid w:val="00FC1615"/>
    <w:rsid w:val="00FC1EBD"/>
    <w:rsid w:val="00FC7E09"/>
    <w:rsid w:val="00FE3BBB"/>
    <w:rsid w:val="00FE41CE"/>
    <w:rsid w:val="00FF1F2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7443B7A"/>
  <w14:defaultImageDpi w14:val="330"/>
  <w15:docId w15:val="{D6FCF2E2-90DE-4E32-A370-0A60C031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67A"/>
    <w:rPr>
      <w:rFonts w:ascii="Calibri" w:eastAsia="Calibri" w:hAnsi="Calibri" w:cs="Times New Roman"/>
      <w:sz w:val="22"/>
      <w:szCs w:val="22"/>
      <w:lang w:eastAsia="en-US"/>
    </w:rPr>
  </w:style>
  <w:style w:type="paragraph" w:styleId="Ttulo1">
    <w:name w:val="heading 1"/>
    <w:basedOn w:val="Normal"/>
    <w:next w:val="Normal"/>
    <w:link w:val="Ttulo1Car"/>
    <w:uiPriority w:val="9"/>
    <w:qFormat/>
    <w:rsid w:val="00115DB7"/>
    <w:pPr>
      <w:spacing w:line="360" w:lineRule="auto"/>
      <w:jc w:val="center"/>
      <w:outlineLvl w:val="0"/>
    </w:pPr>
    <w:rPr>
      <w:rFonts w:ascii="Arial" w:hAnsi="Arial" w:cs="Arial"/>
      <w:szCs w:val="24"/>
    </w:rPr>
  </w:style>
  <w:style w:type="paragraph" w:styleId="Ttulo2">
    <w:name w:val="heading 2"/>
    <w:basedOn w:val="Normal"/>
    <w:next w:val="Normal"/>
    <w:link w:val="Ttulo2Car"/>
    <w:uiPriority w:val="9"/>
    <w:unhideWhenUsed/>
    <w:qFormat/>
    <w:rsid w:val="0096518A"/>
    <w:pPr>
      <w:spacing w:line="240" w:lineRule="auto"/>
      <w:jc w:val="center"/>
      <w:outlineLvl w:val="1"/>
    </w:pPr>
    <w:rPr>
      <w:rFonts w:cs="Arial"/>
      <w:b/>
      <w:color w:val="FF6C00"/>
      <w:sz w:val="24"/>
      <w:szCs w:val="24"/>
    </w:rPr>
  </w:style>
  <w:style w:type="paragraph" w:styleId="Ttulo3">
    <w:name w:val="heading 3"/>
    <w:basedOn w:val="Normal"/>
    <w:next w:val="Normal"/>
    <w:link w:val="Ttulo3Car"/>
    <w:uiPriority w:val="9"/>
    <w:unhideWhenUsed/>
    <w:qFormat/>
    <w:rsid w:val="0096518A"/>
    <w:pPr>
      <w:keepNext/>
      <w:keepLines/>
      <w:spacing w:before="40" w:after="0"/>
      <w:outlineLvl w:val="2"/>
    </w:pPr>
    <w:rPr>
      <w:rFonts w:asciiTheme="majorHAnsi" w:eastAsiaTheme="majorEastAsia" w:hAnsiTheme="majorHAnsi" w:cstheme="majorBidi"/>
      <w:b/>
      <w:i/>
      <w:color w:val="FF6C00"/>
      <w:szCs w:val="24"/>
    </w:rPr>
  </w:style>
  <w:style w:type="paragraph" w:styleId="Ttulo4">
    <w:name w:val="heading 4"/>
    <w:basedOn w:val="Normal"/>
    <w:next w:val="Normal"/>
    <w:link w:val="Ttulo4Car"/>
    <w:unhideWhenUsed/>
    <w:qFormat/>
    <w:rsid w:val="0061115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uiPriority w:val="9"/>
    <w:semiHidden/>
    <w:unhideWhenUsed/>
    <w:qFormat/>
    <w:rsid w:val="00A11D2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h8,h9,h10,h18"/>
    <w:basedOn w:val="Normal"/>
    <w:link w:val="EncabezadoCar"/>
    <w:unhideWhenUsed/>
    <w:rsid w:val="001A74F0"/>
    <w:pPr>
      <w:tabs>
        <w:tab w:val="center" w:pos="4252"/>
        <w:tab w:val="right" w:pos="8504"/>
      </w:tabs>
    </w:pPr>
  </w:style>
  <w:style w:type="character" w:customStyle="1" w:styleId="EncabezadoCar">
    <w:name w:val="Encabezado Car"/>
    <w:aliases w:val="encabezado Car,h Car,h8 Car,h9 Car,h10 Car,h18 Car"/>
    <w:basedOn w:val="Fuentedeprrafopredeter"/>
    <w:link w:val="Encabezado"/>
    <w:rsid w:val="001A74F0"/>
  </w:style>
  <w:style w:type="paragraph" w:styleId="Piedepgina">
    <w:name w:val="footer"/>
    <w:basedOn w:val="Normal"/>
    <w:link w:val="PiedepginaCar"/>
    <w:uiPriority w:val="99"/>
    <w:unhideWhenUsed/>
    <w:rsid w:val="001A74F0"/>
    <w:pPr>
      <w:tabs>
        <w:tab w:val="center" w:pos="4252"/>
        <w:tab w:val="right" w:pos="8504"/>
      </w:tabs>
    </w:pPr>
  </w:style>
  <w:style w:type="character" w:customStyle="1" w:styleId="PiedepginaCar">
    <w:name w:val="Pie de página Car"/>
    <w:basedOn w:val="Fuentedeprrafopredeter"/>
    <w:link w:val="Piedepgina"/>
    <w:uiPriority w:val="99"/>
    <w:rsid w:val="001A74F0"/>
  </w:style>
  <w:style w:type="paragraph" w:styleId="Prrafodelista">
    <w:name w:val="List Paragraph"/>
    <w:aliases w:val="HOJA,Bolita,List Paragraph,Párrafo de lista4,BOLADEF,Párrafo de lista3,Párrafo de lista21,BOLA,Nivel 1 OS,Colorful List Accent 1,Colorful List - Accent 11,Llista Nivell1,Bullet List,FooterText,numbered,List Paragraph1,COLEGIO,lp1,Foot,l"/>
    <w:basedOn w:val="Normal"/>
    <w:link w:val="PrrafodelistaCar"/>
    <w:uiPriority w:val="34"/>
    <w:qFormat/>
    <w:rsid w:val="001A74F0"/>
    <w:pPr>
      <w:ind w:left="720"/>
      <w:contextualSpacing/>
    </w:pPr>
  </w:style>
  <w:style w:type="paragraph" w:styleId="Textodeglobo">
    <w:name w:val="Balloon Text"/>
    <w:basedOn w:val="Normal"/>
    <w:link w:val="TextodegloboCar"/>
    <w:uiPriority w:val="99"/>
    <w:semiHidden/>
    <w:unhideWhenUsed/>
    <w:rsid w:val="00ED6D30"/>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D6D30"/>
    <w:rPr>
      <w:rFonts w:ascii="Lucida Grande" w:eastAsia="Calibri" w:hAnsi="Lucida Grande" w:cs="Lucida Grande"/>
      <w:sz w:val="18"/>
      <w:szCs w:val="18"/>
      <w:lang w:eastAsia="en-US"/>
    </w:rPr>
  </w:style>
  <w:style w:type="paragraph" w:styleId="Textosinformato">
    <w:name w:val="Plain Text"/>
    <w:basedOn w:val="Normal"/>
    <w:link w:val="TextosinformatoCar"/>
    <w:uiPriority w:val="99"/>
    <w:unhideWhenUsed/>
    <w:rsid w:val="001A6548"/>
    <w:pPr>
      <w:spacing w:after="0" w:line="240" w:lineRule="auto"/>
    </w:pPr>
    <w:rPr>
      <w:rFonts w:eastAsiaTheme="minorHAnsi" w:cstheme="minorBidi"/>
      <w:szCs w:val="21"/>
    </w:rPr>
  </w:style>
  <w:style w:type="character" w:customStyle="1" w:styleId="TextosinformatoCar">
    <w:name w:val="Texto sin formato Car"/>
    <w:basedOn w:val="Fuentedeprrafopredeter"/>
    <w:link w:val="Textosinformato"/>
    <w:uiPriority w:val="99"/>
    <w:rsid w:val="001A6548"/>
    <w:rPr>
      <w:rFonts w:ascii="Calibri" w:eastAsiaTheme="minorHAnsi" w:hAnsi="Calibri"/>
      <w:sz w:val="22"/>
      <w:szCs w:val="21"/>
      <w:lang w:eastAsia="en-US"/>
    </w:rPr>
  </w:style>
  <w:style w:type="character" w:customStyle="1" w:styleId="Ttulo1Car">
    <w:name w:val="Título 1 Car"/>
    <w:basedOn w:val="Fuentedeprrafopredeter"/>
    <w:link w:val="Ttulo1"/>
    <w:uiPriority w:val="9"/>
    <w:rsid w:val="00115DB7"/>
    <w:rPr>
      <w:rFonts w:ascii="Arial" w:eastAsia="Calibri" w:hAnsi="Arial" w:cs="Arial"/>
      <w:sz w:val="22"/>
      <w:lang w:eastAsia="en-US"/>
    </w:rPr>
  </w:style>
  <w:style w:type="character" w:customStyle="1" w:styleId="Ttulo2Car">
    <w:name w:val="Título 2 Car"/>
    <w:basedOn w:val="Fuentedeprrafopredeter"/>
    <w:link w:val="Ttulo2"/>
    <w:uiPriority w:val="9"/>
    <w:rsid w:val="0096518A"/>
    <w:rPr>
      <w:rFonts w:ascii="Calibri" w:eastAsia="Calibri" w:hAnsi="Calibri" w:cs="Arial"/>
      <w:b/>
      <w:color w:val="FF6C00"/>
      <w:lang w:eastAsia="en-US"/>
    </w:rPr>
  </w:style>
  <w:style w:type="paragraph" w:styleId="TDC1">
    <w:name w:val="toc 1"/>
    <w:basedOn w:val="Normal"/>
    <w:next w:val="Normal"/>
    <w:autoRedefine/>
    <w:uiPriority w:val="39"/>
    <w:unhideWhenUsed/>
    <w:rsid w:val="00115DB7"/>
    <w:pPr>
      <w:tabs>
        <w:tab w:val="left" w:pos="440"/>
        <w:tab w:val="right" w:leader="dot" w:pos="8828"/>
      </w:tabs>
      <w:spacing w:after="100"/>
    </w:pPr>
  </w:style>
  <w:style w:type="character" w:styleId="Hipervnculo">
    <w:name w:val="Hyperlink"/>
    <w:basedOn w:val="Fuentedeprrafopredeter"/>
    <w:uiPriority w:val="99"/>
    <w:unhideWhenUsed/>
    <w:rsid w:val="00BB4039"/>
    <w:rPr>
      <w:color w:val="0000FF" w:themeColor="hyperlink"/>
      <w:u w:val="single"/>
    </w:rPr>
  </w:style>
  <w:style w:type="paragraph" w:styleId="Sinespaciado">
    <w:name w:val="No Spacing"/>
    <w:link w:val="SinespaciadoCar"/>
    <w:uiPriority w:val="1"/>
    <w:qFormat/>
    <w:rsid w:val="00BB4039"/>
    <w:rPr>
      <w:sz w:val="22"/>
      <w:szCs w:val="22"/>
      <w:lang w:eastAsia="es-CO"/>
    </w:rPr>
  </w:style>
  <w:style w:type="character" w:customStyle="1" w:styleId="SinespaciadoCar">
    <w:name w:val="Sin espaciado Car"/>
    <w:basedOn w:val="Fuentedeprrafopredeter"/>
    <w:link w:val="Sinespaciado"/>
    <w:uiPriority w:val="1"/>
    <w:rsid w:val="00BB4039"/>
    <w:rPr>
      <w:sz w:val="22"/>
      <w:szCs w:val="22"/>
      <w:lang w:eastAsia="es-CO"/>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Llista Nivell1 Car,FooterText Car"/>
    <w:link w:val="Prrafodelista"/>
    <w:uiPriority w:val="34"/>
    <w:qFormat/>
    <w:rsid w:val="00C968E6"/>
    <w:rPr>
      <w:rFonts w:ascii="Calibri" w:eastAsia="Calibri" w:hAnsi="Calibri" w:cs="Times New Roman"/>
      <w:sz w:val="22"/>
      <w:szCs w:val="22"/>
      <w:lang w:eastAsia="en-US"/>
    </w:rPr>
  </w:style>
  <w:style w:type="table" w:styleId="Tablaconcuadrcula">
    <w:name w:val="Table Grid"/>
    <w:basedOn w:val="Tablanormal"/>
    <w:uiPriority w:val="39"/>
    <w:rsid w:val="00C968E6"/>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6518A"/>
    <w:rPr>
      <w:rFonts w:asciiTheme="majorHAnsi" w:eastAsiaTheme="majorEastAsia" w:hAnsiTheme="majorHAnsi" w:cstheme="majorBidi"/>
      <w:b/>
      <w:i/>
      <w:color w:val="FF6C00"/>
      <w:sz w:val="22"/>
      <w:lang w:eastAsia="en-US"/>
    </w:rPr>
  </w:style>
  <w:style w:type="paragraph" w:styleId="TDC2">
    <w:name w:val="toc 2"/>
    <w:basedOn w:val="Normal"/>
    <w:next w:val="Normal"/>
    <w:autoRedefine/>
    <w:uiPriority w:val="39"/>
    <w:unhideWhenUsed/>
    <w:rsid w:val="00F56B9B"/>
    <w:pPr>
      <w:spacing w:after="100"/>
      <w:ind w:left="220"/>
    </w:pPr>
  </w:style>
  <w:style w:type="paragraph" w:styleId="Descripcin">
    <w:name w:val="caption"/>
    <w:basedOn w:val="Normal"/>
    <w:next w:val="Normal"/>
    <w:unhideWhenUsed/>
    <w:qFormat/>
    <w:rsid w:val="001D259E"/>
    <w:pPr>
      <w:spacing w:after="200" w:line="240" w:lineRule="auto"/>
    </w:pPr>
    <w:rPr>
      <w:i/>
      <w:iCs/>
      <w:color w:val="1F497D" w:themeColor="text2"/>
      <w:sz w:val="18"/>
      <w:szCs w:val="18"/>
    </w:rPr>
  </w:style>
  <w:style w:type="paragraph" w:styleId="Textonotapie">
    <w:name w:val="footnote text"/>
    <w:basedOn w:val="Normal"/>
    <w:link w:val="TextonotapieCar"/>
    <w:uiPriority w:val="99"/>
    <w:semiHidden/>
    <w:unhideWhenUsed/>
    <w:rsid w:val="00DA7F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A7FED"/>
    <w:rPr>
      <w:rFonts w:ascii="Calibri" w:eastAsia="Calibri" w:hAnsi="Calibri" w:cs="Times New Roman"/>
      <w:sz w:val="20"/>
      <w:szCs w:val="20"/>
      <w:lang w:eastAsia="en-US"/>
    </w:rPr>
  </w:style>
  <w:style w:type="character" w:styleId="Refdenotaalpie">
    <w:name w:val="footnote reference"/>
    <w:basedOn w:val="Fuentedeprrafopredeter"/>
    <w:uiPriority w:val="99"/>
    <w:semiHidden/>
    <w:unhideWhenUsed/>
    <w:rsid w:val="00DA7FED"/>
    <w:rPr>
      <w:vertAlign w:val="superscript"/>
    </w:rPr>
  </w:style>
  <w:style w:type="character" w:customStyle="1" w:styleId="Mencinsinresolver1">
    <w:name w:val="Mención sin resolver1"/>
    <w:basedOn w:val="Fuentedeprrafopredeter"/>
    <w:uiPriority w:val="99"/>
    <w:semiHidden/>
    <w:unhideWhenUsed/>
    <w:rsid w:val="005911F4"/>
    <w:rPr>
      <w:color w:val="605E5C"/>
      <w:shd w:val="clear" w:color="auto" w:fill="E1DFDD"/>
    </w:rPr>
  </w:style>
  <w:style w:type="character" w:styleId="Hipervnculovisitado">
    <w:name w:val="FollowedHyperlink"/>
    <w:basedOn w:val="Fuentedeprrafopredeter"/>
    <w:uiPriority w:val="99"/>
    <w:semiHidden/>
    <w:unhideWhenUsed/>
    <w:rsid w:val="005911F4"/>
    <w:rPr>
      <w:color w:val="800080" w:themeColor="followedHyperlink"/>
      <w:u w:val="single"/>
    </w:rPr>
  </w:style>
  <w:style w:type="paragraph" w:styleId="Saludo">
    <w:name w:val="Salutation"/>
    <w:basedOn w:val="Normal"/>
    <w:next w:val="Normal"/>
    <w:link w:val="SaludoCar"/>
    <w:unhideWhenUsed/>
    <w:rsid w:val="007A57F9"/>
  </w:style>
  <w:style w:type="character" w:customStyle="1" w:styleId="SaludoCar">
    <w:name w:val="Saludo Car"/>
    <w:basedOn w:val="Fuentedeprrafopredeter"/>
    <w:link w:val="Saludo"/>
    <w:rsid w:val="007A57F9"/>
    <w:rPr>
      <w:rFonts w:ascii="Calibri" w:eastAsia="Calibri" w:hAnsi="Calibri" w:cs="Times New Roman"/>
      <w:sz w:val="22"/>
      <w:szCs w:val="22"/>
      <w:lang w:eastAsia="en-US"/>
    </w:rPr>
  </w:style>
  <w:style w:type="paragraph" w:styleId="Textoindependiente">
    <w:name w:val="Body Text"/>
    <w:basedOn w:val="Normal"/>
    <w:link w:val="TextoindependienteCar"/>
    <w:uiPriority w:val="1"/>
    <w:unhideWhenUsed/>
    <w:qFormat/>
    <w:rsid w:val="007A57F9"/>
    <w:pPr>
      <w:spacing w:after="120"/>
    </w:pPr>
  </w:style>
  <w:style w:type="character" w:customStyle="1" w:styleId="TextoindependienteCar">
    <w:name w:val="Texto independiente Car"/>
    <w:basedOn w:val="Fuentedeprrafopredeter"/>
    <w:link w:val="Textoindependiente"/>
    <w:uiPriority w:val="1"/>
    <w:rsid w:val="007A57F9"/>
    <w:rPr>
      <w:rFonts w:ascii="Calibri" w:eastAsia="Calibri" w:hAnsi="Calibri" w:cs="Times New Roman"/>
      <w:sz w:val="22"/>
      <w:szCs w:val="22"/>
      <w:lang w:eastAsia="en-US"/>
    </w:rPr>
  </w:style>
  <w:style w:type="paragraph" w:styleId="Sangradetextonormal">
    <w:name w:val="Body Text Indent"/>
    <w:basedOn w:val="Normal"/>
    <w:link w:val="SangradetextonormalCar"/>
    <w:uiPriority w:val="99"/>
    <w:semiHidden/>
    <w:unhideWhenUsed/>
    <w:rsid w:val="007A57F9"/>
    <w:pPr>
      <w:spacing w:after="120"/>
      <w:ind w:left="283"/>
    </w:pPr>
  </w:style>
  <w:style w:type="character" w:customStyle="1" w:styleId="SangradetextonormalCar">
    <w:name w:val="Sangría de texto normal Car"/>
    <w:basedOn w:val="Fuentedeprrafopredeter"/>
    <w:link w:val="Sangradetextonormal"/>
    <w:rsid w:val="007A57F9"/>
    <w:rPr>
      <w:rFonts w:ascii="Calibri" w:eastAsia="Calibri" w:hAnsi="Calibri" w:cs="Times New Roman"/>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7A57F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A57F9"/>
    <w:rPr>
      <w:rFonts w:ascii="Calibri" w:eastAsia="Calibri" w:hAnsi="Calibri" w:cs="Times New Roman"/>
      <w:sz w:val="22"/>
      <w:szCs w:val="22"/>
      <w:lang w:eastAsia="en-US"/>
    </w:rPr>
  </w:style>
  <w:style w:type="paragraph" w:styleId="TDC3">
    <w:name w:val="toc 3"/>
    <w:basedOn w:val="Normal"/>
    <w:next w:val="Normal"/>
    <w:autoRedefine/>
    <w:uiPriority w:val="39"/>
    <w:unhideWhenUsed/>
    <w:rsid w:val="007A57F9"/>
    <w:pPr>
      <w:spacing w:after="100"/>
      <w:ind w:left="440"/>
    </w:pPr>
  </w:style>
  <w:style w:type="paragraph" w:styleId="Tabladeilustraciones">
    <w:name w:val="table of figures"/>
    <w:basedOn w:val="Normal"/>
    <w:next w:val="Normal"/>
    <w:uiPriority w:val="99"/>
    <w:unhideWhenUsed/>
    <w:rsid w:val="00AE1C21"/>
    <w:pPr>
      <w:spacing w:after="0"/>
    </w:pPr>
    <w:rPr>
      <w:rFonts w:ascii="Arial" w:hAnsi="Arial"/>
    </w:rPr>
  </w:style>
  <w:style w:type="character" w:styleId="Nmerodepgina">
    <w:name w:val="page number"/>
    <w:basedOn w:val="Fuentedeprrafopredeter"/>
    <w:rsid w:val="003271BC"/>
  </w:style>
  <w:style w:type="paragraph" w:customStyle="1" w:styleId="msonormal0">
    <w:name w:val="msonormal"/>
    <w:basedOn w:val="Normal"/>
    <w:rsid w:val="0030675A"/>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paragraph">
    <w:name w:val="paragraph"/>
    <w:basedOn w:val="Normal"/>
    <w:rsid w:val="0030675A"/>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run">
    <w:name w:val="textrun"/>
    <w:basedOn w:val="Fuentedeprrafopredeter"/>
    <w:rsid w:val="0030675A"/>
  </w:style>
  <w:style w:type="character" w:customStyle="1" w:styleId="normaltextrun">
    <w:name w:val="normaltextrun"/>
    <w:basedOn w:val="Fuentedeprrafopredeter"/>
    <w:rsid w:val="0030675A"/>
  </w:style>
  <w:style w:type="character" w:customStyle="1" w:styleId="eop">
    <w:name w:val="eop"/>
    <w:basedOn w:val="Fuentedeprrafopredeter"/>
    <w:rsid w:val="0030675A"/>
  </w:style>
  <w:style w:type="character" w:styleId="Refdecomentario">
    <w:name w:val="annotation reference"/>
    <w:basedOn w:val="Fuentedeprrafopredeter"/>
    <w:uiPriority w:val="99"/>
    <w:semiHidden/>
    <w:unhideWhenUsed/>
    <w:rsid w:val="006E3498"/>
    <w:rPr>
      <w:sz w:val="16"/>
      <w:szCs w:val="16"/>
    </w:rPr>
  </w:style>
  <w:style w:type="paragraph" w:styleId="Textocomentario">
    <w:name w:val="annotation text"/>
    <w:basedOn w:val="Normal"/>
    <w:link w:val="TextocomentarioCar"/>
    <w:uiPriority w:val="99"/>
    <w:unhideWhenUsed/>
    <w:rsid w:val="006E3498"/>
    <w:pPr>
      <w:spacing w:after="200" w:line="240" w:lineRule="auto"/>
    </w:pPr>
    <w:rPr>
      <w:rFonts w:ascii="Cambria" w:eastAsia="Cambria" w:hAnsi="Cambria"/>
      <w:sz w:val="20"/>
      <w:szCs w:val="20"/>
      <w:lang w:val="es-ES_tradnl"/>
    </w:rPr>
  </w:style>
  <w:style w:type="character" w:customStyle="1" w:styleId="TextocomentarioCar">
    <w:name w:val="Texto comentario Car"/>
    <w:basedOn w:val="Fuentedeprrafopredeter"/>
    <w:link w:val="Textocomentario"/>
    <w:uiPriority w:val="99"/>
    <w:rsid w:val="006E3498"/>
    <w:rPr>
      <w:rFonts w:ascii="Cambria" w:eastAsia="Cambria" w:hAnsi="Cambria" w:cs="Times New Roman"/>
      <w:sz w:val="20"/>
      <w:szCs w:val="20"/>
      <w:lang w:val="es-ES_tradnl" w:eastAsia="en-US"/>
    </w:rPr>
  </w:style>
  <w:style w:type="paragraph" w:styleId="Asuntodelcomentario">
    <w:name w:val="annotation subject"/>
    <w:basedOn w:val="Textocomentario"/>
    <w:next w:val="Textocomentario"/>
    <w:link w:val="AsuntodelcomentarioCar"/>
    <w:uiPriority w:val="99"/>
    <w:semiHidden/>
    <w:unhideWhenUsed/>
    <w:rsid w:val="006E3498"/>
    <w:rPr>
      <w:b/>
      <w:bCs/>
    </w:rPr>
  </w:style>
  <w:style w:type="character" w:customStyle="1" w:styleId="AsuntodelcomentarioCar">
    <w:name w:val="Asunto del comentario Car"/>
    <w:basedOn w:val="TextocomentarioCar"/>
    <w:link w:val="Asuntodelcomentario"/>
    <w:uiPriority w:val="99"/>
    <w:semiHidden/>
    <w:rsid w:val="006E3498"/>
    <w:rPr>
      <w:rFonts w:ascii="Cambria" w:eastAsia="Cambria" w:hAnsi="Cambria" w:cs="Times New Roman"/>
      <w:b/>
      <w:bCs/>
      <w:sz w:val="20"/>
      <w:szCs w:val="20"/>
      <w:lang w:val="es-ES_tradnl" w:eastAsia="en-US"/>
    </w:rPr>
  </w:style>
  <w:style w:type="paragraph" w:customStyle="1" w:styleId="Default">
    <w:name w:val="Default"/>
    <w:rsid w:val="006E3498"/>
    <w:pPr>
      <w:autoSpaceDE w:val="0"/>
      <w:autoSpaceDN w:val="0"/>
      <w:adjustRightInd w:val="0"/>
      <w:spacing w:after="0" w:line="240" w:lineRule="auto"/>
    </w:pPr>
    <w:rPr>
      <w:rFonts w:ascii="Arial" w:eastAsia="Times New Roman" w:hAnsi="Arial" w:cs="Arial"/>
      <w:color w:val="000000"/>
      <w:lang w:val="es-ES"/>
    </w:rPr>
  </w:style>
  <w:style w:type="character" w:customStyle="1" w:styleId="A9">
    <w:name w:val="A9"/>
    <w:rsid w:val="006E3498"/>
    <w:rPr>
      <w:color w:val="000000"/>
      <w:sz w:val="19"/>
      <w:szCs w:val="19"/>
    </w:rPr>
  </w:style>
  <w:style w:type="character" w:customStyle="1" w:styleId="Mencinsinresolver10">
    <w:name w:val="Mención sin resolver1"/>
    <w:basedOn w:val="Fuentedeprrafopredeter"/>
    <w:uiPriority w:val="99"/>
    <w:semiHidden/>
    <w:unhideWhenUsed/>
    <w:rsid w:val="006E3498"/>
    <w:rPr>
      <w:color w:val="808080"/>
      <w:shd w:val="clear" w:color="auto" w:fill="E6E6E6"/>
    </w:rPr>
  </w:style>
  <w:style w:type="paragraph" w:styleId="Textoindependiente3">
    <w:name w:val="Body Text 3"/>
    <w:basedOn w:val="Normal"/>
    <w:link w:val="Textoindependiente3Car"/>
    <w:uiPriority w:val="99"/>
    <w:semiHidden/>
    <w:unhideWhenUsed/>
    <w:rsid w:val="006E3498"/>
    <w:pPr>
      <w:spacing w:after="120" w:line="240" w:lineRule="auto"/>
    </w:pPr>
    <w:rPr>
      <w:rFonts w:ascii="Cambria" w:eastAsia="Cambria" w:hAnsi="Cambria"/>
      <w:sz w:val="16"/>
      <w:szCs w:val="16"/>
      <w:lang w:val="es-ES_tradnl"/>
    </w:rPr>
  </w:style>
  <w:style w:type="character" w:customStyle="1" w:styleId="Textoindependiente3Car">
    <w:name w:val="Texto independiente 3 Car"/>
    <w:basedOn w:val="Fuentedeprrafopredeter"/>
    <w:link w:val="Textoindependiente3"/>
    <w:uiPriority w:val="99"/>
    <w:semiHidden/>
    <w:rsid w:val="006E3498"/>
    <w:rPr>
      <w:rFonts w:ascii="Cambria" w:eastAsia="Cambria" w:hAnsi="Cambria" w:cs="Times New Roman"/>
      <w:sz w:val="16"/>
      <w:szCs w:val="16"/>
      <w:lang w:val="es-ES_tradnl" w:eastAsia="en-US"/>
    </w:rPr>
  </w:style>
  <w:style w:type="table" w:customStyle="1" w:styleId="TableNormal">
    <w:name w:val="Table Normal"/>
    <w:uiPriority w:val="2"/>
    <w:semiHidden/>
    <w:unhideWhenUsed/>
    <w:qFormat/>
    <w:rsid w:val="006E3498"/>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3498"/>
    <w:pPr>
      <w:widowControl w:val="0"/>
      <w:autoSpaceDE w:val="0"/>
      <w:autoSpaceDN w:val="0"/>
      <w:spacing w:after="0" w:line="240" w:lineRule="auto"/>
    </w:pPr>
    <w:rPr>
      <w:rFonts w:ascii="Tahoma" w:eastAsia="Tahoma" w:hAnsi="Tahoma" w:cs="Tahoma"/>
      <w:lang w:eastAsia="es-CO" w:bidi="es-CO"/>
    </w:rPr>
  </w:style>
  <w:style w:type="character" w:styleId="Textodelmarcadordeposicin">
    <w:name w:val="Placeholder Text"/>
    <w:basedOn w:val="Fuentedeprrafopredeter"/>
    <w:uiPriority w:val="99"/>
    <w:semiHidden/>
    <w:rsid w:val="006E3498"/>
    <w:rPr>
      <w:color w:val="808080"/>
    </w:rPr>
  </w:style>
  <w:style w:type="character" w:customStyle="1" w:styleId="Mencinsinresolver2">
    <w:name w:val="Mención sin resolver2"/>
    <w:basedOn w:val="Fuentedeprrafopredeter"/>
    <w:uiPriority w:val="99"/>
    <w:semiHidden/>
    <w:unhideWhenUsed/>
    <w:rsid w:val="00A739B8"/>
    <w:rPr>
      <w:color w:val="605E5C"/>
      <w:shd w:val="clear" w:color="auto" w:fill="E1DFDD"/>
    </w:rPr>
  </w:style>
  <w:style w:type="character" w:customStyle="1" w:styleId="Ttulo6Car">
    <w:name w:val="Título 6 Car"/>
    <w:basedOn w:val="Fuentedeprrafopredeter"/>
    <w:link w:val="Ttulo6"/>
    <w:uiPriority w:val="9"/>
    <w:semiHidden/>
    <w:rsid w:val="00A11D29"/>
    <w:rPr>
      <w:rFonts w:asciiTheme="majorHAnsi" w:eastAsiaTheme="majorEastAsia" w:hAnsiTheme="majorHAnsi" w:cstheme="majorBidi"/>
      <w:color w:val="243F60" w:themeColor="accent1" w:themeShade="7F"/>
      <w:sz w:val="22"/>
      <w:szCs w:val="22"/>
      <w:lang w:eastAsia="en-US"/>
    </w:rPr>
  </w:style>
  <w:style w:type="character" w:customStyle="1" w:styleId="Ttulo4Car">
    <w:name w:val="Título 4 Car"/>
    <w:basedOn w:val="Fuentedeprrafopredeter"/>
    <w:link w:val="Ttulo4"/>
    <w:rsid w:val="0061115D"/>
    <w:rPr>
      <w:rFonts w:asciiTheme="majorHAnsi" w:eastAsiaTheme="majorEastAsia" w:hAnsiTheme="majorHAnsi" w:cstheme="majorBidi"/>
      <w:i/>
      <w:iCs/>
      <w:color w:val="365F91" w:themeColor="accent1" w:themeShade="BF"/>
      <w:sz w:val="22"/>
      <w:szCs w:val="22"/>
      <w:lang w:eastAsia="en-US"/>
    </w:rPr>
  </w:style>
  <w:style w:type="table" w:customStyle="1" w:styleId="Tablaconcuadrcula1">
    <w:name w:val="Tabla con cuadrícula1"/>
    <w:basedOn w:val="Tablanormal"/>
    <w:next w:val="Tablaconcuadrcula"/>
    <w:uiPriority w:val="39"/>
    <w:rsid w:val="007A274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rsid w:val="009D386C"/>
    <w:pPr>
      <w:widowControl w:val="0"/>
      <w:autoSpaceDE w:val="0"/>
      <w:autoSpaceDN w:val="0"/>
      <w:adjustRightInd w:val="0"/>
      <w:spacing w:after="0" w:line="240" w:lineRule="auto"/>
    </w:pPr>
    <w:rPr>
      <w:rFonts w:ascii="Arial" w:eastAsia="Times New Roman" w:hAnsi="Arial" w:cs="Arial"/>
      <w:lang w:eastAsia="es-CO"/>
    </w:rPr>
  </w:style>
  <w:style w:type="paragraph" w:styleId="NormalWeb">
    <w:name w:val="Normal (Web)"/>
    <w:basedOn w:val="Normal"/>
    <w:uiPriority w:val="99"/>
    <w:unhideWhenUsed/>
    <w:rsid w:val="009D386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UERPOTEXTO">
    <w:name w:val="CUERPO TEXTO"/>
    <w:basedOn w:val="Normal"/>
    <w:rsid w:val="009D386C"/>
    <w:pPr>
      <w:autoSpaceDE w:val="0"/>
      <w:autoSpaceDN w:val="0"/>
      <w:spacing w:before="28" w:after="28" w:line="210" w:lineRule="atLeast"/>
      <w:ind w:firstLine="283"/>
      <w:jc w:val="both"/>
    </w:pPr>
    <w:rPr>
      <w:rFonts w:ascii="Times New Roman" w:hAnsi="Times New Roman"/>
      <w:color w:val="000000"/>
      <w:sz w:val="19"/>
      <w:szCs w:val="19"/>
      <w:lang w:eastAsia="es-ES"/>
    </w:rPr>
  </w:style>
  <w:style w:type="paragraph" w:styleId="Revisin">
    <w:name w:val="Revision"/>
    <w:hidden/>
    <w:uiPriority w:val="99"/>
    <w:semiHidden/>
    <w:rsid w:val="009D386C"/>
    <w:pPr>
      <w:spacing w:after="0" w:line="240" w:lineRule="auto"/>
    </w:pPr>
    <w:rPr>
      <w:rFonts w:ascii="Calibri" w:eastAsia="Calibri" w:hAnsi="Calibri" w:cs="Times New Roman"/>
      <w:sz w:val="22"/>
      <w:szCs w:val="22"/>
      <w:lang w:eastAsia="en-US"/>
    </w:rPr>
  </w:style>
  <w:style w:type="paragraph" w:styleId="Puesto">
    <w:name w:val="Title"/>
    <w:basedOn w:val="Normal"/>
    <w:link w:val="PuestoCar"/>
    <w:qFormat/>
    <w:rsid w:val="009D386C"/>
    <w:pPr>
      <w:spacing w:after="0" w:line="240" w:lineRule="auto"/>
      <w:jc w:val="center"/>
    </w:pPr>
    <w:rPr>
      <w:rFonts w:ascii="Times New Roman" w:hAnsi="Times New Roman"/>
      <w:sz w:val="24"/>
      <w:szCs w:val="24"/>
      <w:lang w:val="es-ES" w:eastAsia="es-ES"/>
    </w:rPr>
  </w:style>
  <w:style w:type="character" w:customStyle="1" w:styleId="PuestoCar">
    <w:name w:val="Puesto Car"/>
    <w:basedOn w:val="Fuentedeprrafopredeter"/>
    <w:link w:val="Puesto"/>
    <w:rsid w:val="009D386C"/>
    <w:rPr>
      <w:rFonts w:ascii="Times New Roman" w:eastAsia="Calibri" w:hAnsi="Times New Roman" w:cs="Times New Roman"/>
      <w:lang w:val="es-ES"/>
    </w:rPr>
  </w:style>
  <w:style w:type="character" w:customStyle="1" w:styleId="apple-converted-space">
    <w:name w:val="apple-converted-space"/>
    <w:basedOn w:val="Fuentedeprrafopredeter"/>
    <w:rsid w:val="009D386C"/>
  </w:style>
  <w:style w:type="character" w:styleId="Textoennegrita">
    <w:name w:val="Strong"/>
    <w:basedOn w:val="Fuentedeprrafopredeter"/>
    <w:uiPriority w:val="22"/>
    <w:qFormat/>
    <w:rsid w:val="009D386C"/>
    <w:rPr>
      <w:b/>
      <w:bCs/>
    </w:rPr>
  </w:style>
  <w:style w:type="paragraph" w:customStyle="1" w:styleId="default0">
    <w:name w:val="default"/>
    <w:basedOn w:val="Normal"/>
    <w:uiPriority w:val="99"/>
    <w:rsid w:val="009D386C"/>
    <w:pPr>
      <w:autoSpaceDE w:val="0"/>
      <w:autoSpaceDN w:val="0"/>
      <w:spacing w:after="0" w:line="240" w:lineRule="auto"/>
    </w:pPr>
    <w:rPr>
      <w:rFonts w:ascii="Arial" w:eastAsia="Times New Roman" w:hAnsi="Arial" w:cs="Arial"/>
      <w:color w:val="000000"/>
      <w:sz w:val="24"/>
      <w:szCs w:val="24"/>
      <w:lang w:eastAsia="es-CO"/>
    </w:rPr>
  </w:style>
  <w:style w:type="paragraph" w:styleId="Textoindependiente2">
    <w:name w:val="Body Text 2"/>
    <w:basedOn w:val="Normal"/>
    <w:link w:val="Textoindependiente2Car"/>
    <w:rsid w:val="009D386C"/>
    <w:pPr>
      <w:spacing w:after="120"/>
    </w:pPr>
    <w:rPr>
      <w:rFonts w:ascii="Times New Roman" w:eastAsia="Times New Roman" w:hAnsi="Times New Roman"/>
      <w:sz w:val="20"/>
      <w:szCs w:val="20"/>
      <w:lang w:val="es-ES" w:eastAsia="es-ES"/>
    </w:rPr>
  </w:style>
  <w:style w:type="character" w:customStyle="1" w:styleId="Textoindependiente2Car">
    <w:name w:val="Texto independiente 2 Car"/>
    <w:basedOn w:val="Fuentedeprrafopredeter"/>
    <w:link w:val="Textoindependiente2"/>
    <w:rsid w:val="009D386C"/>
    <w:rPr>
      <w:rFonts w:ascii="Times New Roman" w:eastAsia="Times New Roman" w:hAnsi="Times New Roman" w:cs="Times New Roman"/>
      <w:sz w:val="20"/>
      <w:szCs w:val="20"/>
      <w:lang w:val="es-ES"/>
    </w:rPr>
  </w:style>
  <w:style w:type="paragraph" w:customStyle="1" w:styleId="Encabezado2">
    <w:name w:val="Encabezado 2"/>
    <w:basedOn w:val="Normal"/>
    <w:next w:val="Normal"/>
    <w:uiPriority w:val="9"/>
    <w:unhideWhenUsed/>
    <w:qFormat/>
    <w:rsid w:val="009D386C"/>
    <w:pPr>
      <w:keepNext/>
      <w:keepLines/>
      <w:suppressAutoHyphens/>
      <w:spacing w:before="200" w:after="0" w:line="240" w:lineRule="auto"/>
      <w:outlineLvl w:val="1"/>
    </w:pPr>
    <w:rPr>
      <w:rFonts w:asciiTheme="majorHAnsi" w:eastAsiaTheme="majorEastAsia" w:hAnsiTheme="majorHAnsi" w:cstheme="majorBidi"/>
      <w:color w:val="365F91" w:themeColor="accent1" w:themeShade="BF"/>
      <w:sz w:val="26"/>
      <w:szCs w:val="26"/>
    </w:rPr>
  </w:style>
  <w:style w:type="paragraph" w:customStyle="1" w:styleId="Encabezado4">
    <w:name w:val="Encabezado 4"/>
    <w:basedOn w:val="Normal"/>
    <w:next w:val="Normal"/>
    <w:qFormat/>
    <w:rsid w:val="009D386C"/>
    <w:pPr>
      <w:keepNext/>
      <w:suppressAutoHyphens/>
      <w:spacing w:after="0" w:line="240" w:lineRule="auto"/>
      <w:jc w:val="center"/>
      <w:outlineLvl w:val="3"/>
    </w:pPr>
    <w:rPr>
      <w:rFonts w:ascii="Arial Narrow" w:eastAsia="Times New Roman" w:hAnsi="Arial Narrow"/>
      <w:b/>
      <w:color w:val="00000A"/>
      <w:sz w:val="24"/>
      <w:szCs w:val="24"/>
      <w:lang w:val="es-ES" w:eastAsia="es-ES"/>
    </w:rPr>
  </w:style>
  <w:style w:type="paragraph" w:customStyle="1" w:styleId="Encabezado7">
    <w:name w:val="Encabezado 7"/>
    <w:basedOn w:val="Normal"/>
    <w:next w:val="Normal"/>
    <w:link w:val="Ttulo7Car"/>
    <w:uiPriority w:val="9"/>
    <w:semiHidden/>
    <w:unhideWhenUsed/>
    <w:qFormat/>
    <w:rsid w:val="009D386C"/>
    <w:pPr>
      <w:keepNext/>
      <w:keepLines/>
      <w:suppressAutoHyphens/>
      <w:spacing w:before="200" w:after="0" w:line="240" w:lineRule="auto"/>
      <w:outlineLvl w:val="6"/>
    </w:pPr>
    <w:rPr>
      <w:rFonts w:ascii="Cambria" w:hAnsi="Cambria"/>
      <w:i/>
      <w:iCs/>
      <w:color w:val="404040"/>
      <w:sz w:val="20"/>
      <w:szCs w:val="20"/>
      <w:lang w:val="es-ES" w:eastAsia="es-ES"/>
    </w:rPr>
  </w:style>
  <w:style w:type="character" w:customStyle="1" w:styleId="Ttulo7Car">
    <w:name w:val="Título 7 Car"/>
    <w:basedOn w:val="Fuentedeprrafopredeter"/>
    <w:link w:val="Encabezado7"/>
    <w:uiPriority w:val="9"/>
    <w:semiHidden/>
    <w:rsid w:val="009D386C"/>
    <w:rPr>
      <w:rFonts w:ascii="Cambria" w:eastAsia="Calibri" w:hAnsi="Cambria" w:cs="Times New Roman"/>
      <w:i/>
      <w:iCs/>
      <w:color w:val="404040"/>
      <w:sz w:val="20"/>
      <w:szCs w:val="20"/>
      <w:lang w:val="es-ES"/>
    </w:rPr>
  </w:style>
  <w:style w:type="character" w:customStyle="1" w:styleId="EnlacedeInternet">
    <w:name w:val="Enlace de Internet"/>
    <w:basedOn w:val="Fuentedeprrafopredeter"/>
    <w:uiPriority w:val="99"/>
    <w:rsid w:val="009D386C"/>
    <w:rPr>
      <w:color w:val="0000FF"/>
      <w:u w:val="single"/>
    </w:rPr>
  </w:style>
  <w:style w:type="character" w:customStyle="1" w:styleId="ListLabel1">
    <w:name w:val="ListLabel 1"/>
    <w:rsid w:val="009D386C"/>
    <w:rPr>
      <w:b w:val="0"/>
    </w:rPr>
  </w:style>
  <w:style w:type="character" w:customStyle="1" w:styleId="ListLabel2">
    <w:name w:val="ListLabel 2"/>
    <w:rsid w:val="009D386C"/>
    <w:rPr>
      <w:i/>
    </w:rPr>
  </w:style>
  <w:style w:type="character" w:customStyle="1" w:styleId="ListLabel3">
    <w:name w:val="ListLabel 3"/>
    <w:rsid w:val="009D386C"/>
    <w:rPr>
      <w:b/>
    </w:rPr>
  </w:style>
  <w:style w:type="character" w:customStyle="1" w:styleId="ListLabel4">
    <w:name w:val="ListLabel 4"/>
    <w:rsid w:val="009D386C"/>
    <w:rPr>
      <w:u w:val="single"/>
    </w:rPr>
  </w:style>
  <w:style w:type="character" w:customStyle="1" w:styleId="EnlacedeInternetyavisitado">
    <w:name w:val="Enlace de Internet ya visitado"/>
    <w:rsid w:val="009D386C"/>
    <w:rPr>
      <w:color w:val="800000"/>
      <w:u w:val="single"/>
    </w:rPr>
  </w:style>
  <w:style w:type="character" w:customStyle="1" w:styleId="ListLabel5">
    <w:name w:val="ListLabel 5"/>
    <w:rsid w:val="009D386C"/>
    <w:rPr>
      <w:rFonts w:cs="Symbol"/>
    </w:rPr>
  </w:style>
  <w:style w:type="character" w:customStyle="1" w:styleId="ListLabel6">
    <w:name w:val="ListLabel 6"/>
    <w:rsid w:val="009D386C"/>
    <w:rPr>
      <w:rFonts w:cs="Courier New"/>
    </w:rPr>
  </w:style>
  <w:style w:type="character" w:customStyle="1" w:styleId="ListLabel7">
    <w:name w:val="ListLabel 7"/>
    <w:rsid w:val="009D386C"/>
    <w:rPr>
      <w:rFonts w:cs="Wingdings"/>
    </w:rPr>
  </w:style>
  <w:style w:type="character" w:customStyle="1" w:styleId="ListLabel8">
    <w:name w:val="ListLabel 8"/>
    <w:rsid w:val="009D386C"/>
    <w:rPr>
      <w:b w:val="0"/>
    </w:rPr>
  </w:style>
  <w:style w:type="character" w:customStyle="1" w:styleId="ListLabel9">
    <w:name w:val="ListLabel 9"/>
    <w:rsid w:val="009D386C"/>
    <w:rPr>
      <w:rFonts w:cs="Verdana"/>
    </w:rPr>
  </w:style>
  <w:style w:type="character" w:customStyle="1" w:styleId="ListLabel10">
    <w:name w:val="ListLabel 10"/>
    <w:rsid w:val="009D386C"/>
    <w:rPr>
      <w:i/>
    </w:rPr>
  </w:style>
  <w:style w:type="character" w:customStyle="1" w:styleId="ListLabel11">
    <w:name w:val="ListLabel 11"/>
    <w:rsid w:val="009D386C"/>
    <w:rPr>
      <w:b/>
    </w:rPr>
  </w:style>
  <w:style w:type="character" w:customStyle="1" w:styleId="ListLabel12">
    <w:name w:val="ListLabel 12"/>
    <w:rsid w:val="009D386C"/>
    <w:rPr>
      <w:rFonts w:cs="Symbol"/>
      <w:b/>
    </w:rPr>
  </w:style>
  <w:style w:type="character" w:customStyle="1" w:styleId="ListLabel13">
    <w:name w:val="ListLabel 13"/>
    <w:rsid w:val="009D386C"/>
    <w:rPr>
      <w:u w:val="single"/>
    </w:rPr>
  </w:style>
  <w:style w:type="character" w:customStyle="1" w:styleId="ListLabel14">
    <w:name w:val="ListLabel 14"/>
    <w:rsid w:val="009D386C"/>
    <w:rPr>
      <w:rFonts w:cs="Symbol"/>
    </w:rPr>
  </w:style>
  <w:style w:type="character" w:customStyle="1" w:styleId="ListLabel15">
    <w:name w:val="ListLabel 15"/>
    <w:rsid w:val="009D386C"/>
    <w:rPr>
      <w:rFonts w:cs="Courier New"/>
    </w:rPr>
  </w:style>
  <w:style w:type="character" w:customStyle="1" w:styleId="ListLabel16">
    <w:name w:val="ListLabel 16"/>
    <w:rsid w:val="009D386C"/>
    <w:rPr>
      <w:rFonts w:cs="Wingdings"/>
    </w:rPr>
  </w:style>
  <w:style w:type="character" w:customStyle="1" w:styleId="ListLabel17">
    <w:name w:val="ListLabel 17"/>
    <w:rsid w:val="009D386C"/>
    <w:rPr>
      <w:b w:val="0"/>
    </w:rPr>
  </w:style>
  <w:style w:type="character" w:customStyle="1" w:styleId="ListLabel18">
    <w:name w:val="ListLabel 18"/>
    <w:rsid w:val="009D386C"/>
    <w:rPr>
      <w:rFonts w:cs="Verdana"/>
    </w:rPr>
  </w:style>
  <w:style w:type="character" w:customStyle="1" w:styleId="ListLabel19">
    <w:name w:val="ListLabel 19"/>
    <w:rsid w:val="009D386C"/>
    <w:rPr>
      <w:i/>
    </w:rPr>
  </w:style>
  <w:style w:type="character" w:customStyle="1" w:styleId="ListLabel20">
    <w:name w:val="ListLabel 20"/>
    <w:rsid w:val="009D386C"/>
    <w:rPr>
      <w:b/>
    </w:rPr>
  </w:style>
  <w:style w:type="character" w:customStyle="1" w:styleId="ListLabel21">
    <w:name w:val="ListLabel 21"/>
    <w:rsid w:val="009D386C"/>
    <w:rPr>
      <w:rFonts w:cs="Symbol"/>
      <w:b/>
    </w:rPr>
  </w:style>
  <w:style w:type="character" w:customStyle="1" w:styleId="ListLabel22">
    <w:name w:val="ListLabel 22"/>
    <w:rsid w:val="009D386C"/>
    <w:rPr>
      <w:u w:val="single"/>
    </w:rPr>
  </w:style>
  <w:style w:type="paragraph" w:customStyle="1" w:styleId="Cuerpodetexto">
    <w:name w:val="Cuerpo de texto"/>
    <w:basedOn w:val="Normal"/>
    <w:rsid w:val="009D386C"/>
    <w:pPr>
      <w:tabs>
        <w:tab w:val="left" w:pos="-138"/>
        <w:tab w:val="left" w:pos="426"/>
        <w:tab w:val="left" w:pos="582"/>
        <w:tab w:val="left" w:pos="1302"/>
        <w:tab w:val="left" w:pos="2022"/>
        <w:tab w:val="left" w:pos="2742"/>
        <w:tab w:val="left" w:pos="3462"/>
        <w:tab w:val="left" w:pos="4182"/>
        <w:tab w:val="left" w:pos="4902"/>
        <w:tab w:val="left" w:pos="5622"/>
        <w:tab w:val="left" w:pos="6342"/>
        <w:tab w:val="left" w:pos="7062"/>
        <w:tab w:val="left" w:pos="7782"/>
        <w:tab w:val="left" w:pos="8502"/>
        <w:tab w:val="left" w:pos="9222"/>
      </w:tabs>
      <w:suppressAutoHyphens/>
      <w:spacing w:after="140" w:line="288" w:lineRule="auto"/>
      <w:jc w:val="both"/>
    </w:pPr>
    <w:rPr>
      <w:rFonts w:ascii="Arial" w:eastAsia="Times New Roman" w:hAnsi="Arial"/>
      <w:color w:val="00000A"/>
      <w:spacing w:val="-2"/>
      <w:sz w:val="24"/>
      <w:szCs w:val="24"/>
      <w:lang w:val="en-US" w:eastAsia="es-ES"/>
    </w:rPr>
  </w:style>
  <w:style w:type="paragraph" w:styleId="Lista">
    <w:name w:val="List"/>
    <w:basedOn w:val="Cuerpodetexto"/>
    <w:rsid w:val="009D386C"/>
    <w:rPr>
      <w:rFonts w:cs="Lohit Hindi"/>
    </w:rPr>
  </w:style>
  <w:style w:type="paragraph" w:customStyle="1" w:styleId="Pie">
    <w:name w:val="Pie"/>
    <w:basedOn w:val="Normal"/>
    <w:rsid w:val="009D386C"/>
    <w:pPr>
      <w:suppressLineNumbers/>
      <w:suppressAutoHyphens/>
      <w:spacing w:before="120" w:after="120" w:line="240" w:lineRule="auto"/>
      <w:jc w:val="both"/>
    </w:pPr>
    <w:rPr>
      <w:rFonts w:cs="Lohit Hindi"/>
      <w:i/>
      <w:iCs/>
      <w:color w:val="00000A"/>
      <w:sz w:val="24"/>
      <w:szCs w:val="24"/>
      <w:lang w:val="es-ES"/>
    </w:rPr>
  </w:style>
  <w:style w:type="paragraph" w:customStyle="1" w:styleId="ndice">
    <w:name w:val="Índice"/>
    <w:basedOn w:val="Normal"/>
    <w:rsid w:val="009D386C"/>
    <w:pPr>
      <w:suppressLineNumbers/>
      <w:suppressAutoHyphens/>
      <w:spacing w:after="0" w:line="240" w:lineRule="auto"/>
      <w:jc w:val="both"/>
    </w:pPr>
    <w:rPr>
      <w:rFonts w:cs="Lohit Hindi"/>
      <w:color w:val="00000A"/>
      <w:lang w:val="es-ES"/>
    </w:rPr>
  </w:style>
  <w:style w:type="paragraph" w:customStyle="1" w:styleId="Encabezamiento">
    <w:name w:val="Encabezamiento"/>
    <w:basedOn w:val="Normal"/>
    <w:uiPriority w:val="99"/>
    <w:unhideWhenUsed/>
    <w:rsid w:val="009D386C"/>
    <w:pPr>
      <w:tabs>
        <w:tab w:val="center" w:pos="4419"/>
        <w:tab w:val="right" w:pos="8838"/>
      </w:tabs>
      <w:suppressAutoHyphens/>
      <w:spacing w:after="0" w:line="240" w:lineRule="auto"/>
      <w:jc w:val="both"/>
    </w:pPr>
    <w:rPr>
      <w:rFonts w:ascii="Times New Roman" w:eastAsia="Times New Roman" w:hAnsi="Times New Roman"/>
      <w:color w:val="00000A"/>
      <w:sz w:val="24"/>
      <w:szCs w:val="24"/>
      <w:lang w:val="es-ES" w:eastAsia="es-ES"/>
    </w:rPr>
  </w:style>
  <w:style w:type="paragraph" w:customStyle="1" w:styleId="Predeterminado">
    <w:name w:val="Predeterminado"/>
    <w:rsid w:val="009D386C"/>
    <w:pPr>
      <w:suppressAutoHyphens/>
      <w:spacing w:after="0" w:line="240" w:lineRule="auto"/>
    </w:pPr>
    <w:rPr>
      <w:rFonts w:ascii="Times New Roman" w:eastAsia="Times New Roman" w:hAnsi="Times New Roman" w:cs="Times New Roman"/>
      <w:color w:val="00000A"/>
      <w:szCs w:val="20"/>
      <w:lang w:val="es-ES"/>
    </w:rPr>
  </w:style>
  <w:style w:type="paragraph" w:customStyle="1" w:styleId="toa">
    <w:name w:val="toa"/>
    <w:basedOn w:val="Normal"/>
    <w:rsid w:val="009D386C"/>
    <w:pPr>
      <w:tabs>
        <w:tab w:val="left" w:pos="0"/>
        <w:tab w:val="left" w:pos="9000"/>
        <w:tab w:val="right" w:pos="9360"/>
      </w:tabs>
      <w:suppressAutoHyphens/>
      <w:spacing w:after="0" w:line="240" w:lineRule="auto"/>
      <w:jc w:val="both"/>
    </w:pPr>
    <w:rPr>
      <w:rFonts w:ascii="Times New Roman" w:eastAsia="Times New Roman" w:hAnsi="Times New Roman"/>
      <w:color w:val="00000A"/>
      <w:spacing w:val="-2"/>
      <w:sz w:val="24"/>
      <w:szCs w:val="24"/>
      <w:lang w:val="en-US" w:eastAsia="es-ES"/>
    </w:rPr>
  </w:style>
  <w:style w:type="paragraph" w:customStyle="1" w:styleId="Cuerpodetextoconsangra">
    <w:name w:val="Cuerpo de texto con sangría"/>
    <w:basedOn w:val="Normal"/>
    <w:rsid w:val="009D386C"/>
    <w:pPr>
      <w:suppressAutoHyphens/>
      <w:spacing w:after="120"/>
    </w:pPr>
    <w:rPr>
      <w:rFonts w:ascii="Times New Roman" w:eastAsia="Times New Roman" w:hAnsi="Times New Roman"/>
      <w:sz w:val="20"/>
      <w:szCs w:val="24"/>
      <w:lang w:val="es-ES" w:eastAsia="es-ES"/>
    </w:rPr>
  </w:style>
  <w:style w:type="paragraph" w:styleId="ndice2">
    <w:name w:val="index 2"/>
    <w:basedOn w:val="Normal"/>
    <w:next w:val="Normal"/>
    <w:autoRedefine/>
    <w:semiHidden/>
    <w:rsid w:val="009D386C"/>
    <w:pPr>
      <w:tabs>
        <w:tab w:val="left" w:pos="960"/>
        <w:tab w:val="right" w:leader="dot" w:pos="9540"/>
      </w:tabs>
      <w:suppressAutoHyphens/>
      <w:spacing w:after="0" w:line="240" w:lineRule="auto"/>
      <w:ind w:left="200"/>
    </w:pPr>
    <w:rPr>
      <w:rFonts w:ascii="Times New Roman" w:eastAsia="Times New Roman" w:hAnsi="Times New Roman"/>
      <w:smallCaps/>
      <w:color w:val="00000A"/>
      <w:sz w:val="20"/>
      <w:szCs w:val="20"/>
      <w:lang w:val="es-ES" w:eastAsia="es-ES"/>
    </w:rPr>
  </w:style>
  <w:style w:type="paragraph" w:customStyle="1" w:styleId="p1">
    <w:name w:val="p1"/>
    <w:basedOn w:val="Default"/>
    <w:next w:val="Default"/>
    <w:rsid w:val="009D386C"/>
    <w:pPr>
      <w:widowControl w:val="0"/>
      <w:suppressAutoHyphens/>
      <w:autoSpaceDE/>
      <w:autoSpaceDN/>
      <w:adjustRightInd/>
    </w:pPr>
    <w:rPr>
      <w:color w:val="00000A"/>
    </w:rPr>
  </w:style>
  <w:style w:type="paragraph" w:customStyle="1" w:styleId="Ttulo10">
    <w:name w:val="Título1"/>
    <w:basedOn w:val="Normal"/>
    <w:qFormat/>
    <w:rsid w:val="009D386C"/>
    <w:pPr>
      <w:suppressAutoHyphens/>
      <w:spacing w:after="0" w:line="240" w:lineRule="auto"/>
      <w:jc w:val="center"/>
    </w:pPr>
    <w:rPr>
      <w:rFonts w:ascii="Times New Roman" w:eastAsia="Times New Roman" w:hAnsi="Times New Roman"/>
      <w:b/>
      <w:bCs/>
      <w:color w:val="00000A"/>
      <w:sz w:val="24"/>
      <w:szCs w:val="24"/>
      <w:lang w:val="es-MX" w:eastAsia="es-ES"/>
    </w:rPr>
  </w:style>
  <w:style w:type="paragraph" w:customStyle="1" w:styleId="CM42">
    <w:name w:val="CM42"/>
    <w:basedOn w:val="Default"/>
    <w:next w:val="Default"/>
    <w:uiPriority w:val="99"/>
    <w:rsid w:val="009D386C"/>
    <w:pPr>
      <w:suppressAutoHyphens/>
      <w:autoSpaceDE/>
      <w:autoSpaceDN/>
      <w:adjustRightInd/>
    </w:pPr>
    <w:rPr>
      <w:rFonts w:cs="Calibri"/>
      <w:color w:val="00000A"/>
      <w:lang w:eastAsia="en-US"/>
    </w:rPr>
  </w:style>
  <w:style w:type="paragraph" w:customStyle="1" w:styleId="CM31">
    <w:name w:val="CM31"/>
    <w:basedOn w:val="Default"/>
    <w:next w:val="Default"/>
    <w:uiPriority w:val="99"/>
    <w:rsid w:val="009D386C"/>
    <w:pPr>
      <w:suppressAutoHyphens/>
      <w:autoSpaceDE/>
      <w:autoSpaceDN/>
      <w:adjustRightInd/>
      <w:spacing w:line="273" w:lineRule="atLeast"/>
    </w:pPr>
    <w:rPr>
      <w:rFonts w:cs="Calibri"/>
      <w:color w:val="00000A"/>
      <w:lang w:eastAsia="en-US"/>
    </w:rPr>
  </w:style>
  <w:style w:type="character" w:customStyle="1" w:styleId="TextocomentarioCar1">
    <w:name w:val="Texto comentario Car1"/>
    <w:basedOn w:val="Fuentedeprrafopredeter"/>
    <w:uiPriority w:val="99"/>
    <w:semiHidden/>
    <w:rsid w:val="009D386C"/>
    <w:rPr>
      <w:rFonts w:ascii="Calibri" w:eastAsia="Calibri" w:hAnsi="Calibri" w:cs="Times New Roman"/>
      <w:sz w:val="20"/>
      <w:szCs w:val="20"/>
    </w:rPr>
  </w:style>
  <w:style w:type="character" w:customStyle="1" w:styleId="AsuntodelcomentarioCar1">
    <w:name w:val="Asunto del comentario Car1"/>
    <w:basedOn w:val="TextocomentarioCar1"/>
    <w:uiPriority w:val="99"/>
    <w:semiHidden/>
    <w:rsid w:val="009D386C"/>
    <w:rPr>
      <w:rFonts w:ascii="Calibri" w:eastAsia="Calibri" w:hAnsi="Calibri" w:cs="Times New Roman"/>
      <w:b/>
      <w:bCs/>
      <w:sz w:val="20"/>
      <w:szCs w:val="20"/>
    </w:rPr>
  </w:style>
  <w:style w:type="paragraph" w:customStyle="1" w:styleId="Contenidodelmarco">
    <w:name w:val="Contenido del marco"/>
    <w:basedOn w:val="Normal"/>
    <w:rsid w:val="009D386C"/>
    <w:pPr>
      <w:suppressAutoHyphens/>
      <w:spacing w:after="0" w:line="240" w:lineRule="auto"/>
      <w:jc w:val="both"/>
    </w:pPr>
    <w:rPr>
      <w:color w:val="00000A"/>
      <w:lang w:val="es-ES"/>
    </w:rPr>
  </w:style>
  <w:style w:type="character" w:customStyle="1" w:styleId="DefaultParagraphFontPHPDOCX">
    <w:name w:val="Default Paragraph Font PHPDOCX"/>
    <w:uiPriority w:val="1"/>
    <w:semiHidden/>
    <w:unhideWhenUsed/>
    <w:rsid w:val="009D386C"/>
  </w:style>
  <w:style w:type="paragraph" w:customStyle="1" w:styleId="ListParagraphPHPDOCX">
    <w:name w:val="List Paragraph PHPDOCX"/>
    <w:basedOn w:val="Normal"/>
    <w:uiPriority w:val="34"/>
    <w:qFormat/>
    <w:rsid w:val="009D386C"/>
    <w:pPr>
      <w:suppressAutoHyphens/>
      <w:spacing w:after="0" w:line="240" w:lineRule="auto"/>
      <w:ind w:left="720"/>
      <w:contextualSpacing/>
      <w:jc w:val="both"/>
    </w:pPr>
    <w:rPr>
      <w:color w:val="00000A"/>
      <w:lang w:val="es-ES"/>
    </w:rPr>
  </w:style>
  <w:style w:type="paragraph" w:customStyle="1" w:styleId="TitlePHPDOCX">
    <w:name w:val="Title PHPDOCX"/>
    <w:basedOn w:val="Normal"/>
    <w:next w:val="Normal"/>
    <w:link w:val="TitleCarPHPDOCX"/>
    <w:uiPriority w:val="10"/>
    <w:qFormat/>
    <w:rsid w:val="009D386C"/>
    <w:pPr>
      <w:pBdr>
        <w:bottom w:val="single" w:sz="8" w:space="4" w:color="4F81BD" w:themeColor="accent1"/>
      </w:pBdr>
      <w:suppressAutoHyphens/>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val="es-ES"/>
    </w:rPr>
  </w:style>
  <w:style w:type="character" w:customStyle="1" w:styleId="TitleCarPHPDOCX">
    <w:name w:val="Title Car PHPDOCX"/>
    <w:basedOn w:val="DefaultParagraphFontPHPDOCX"/>
    <w:link w:val="TitlePHPDOCX"/>
    <w:uiPriority w:val="10"/>
    <w:rsid w:val="009D386C"/>
    <w:rPr>
      <w:rFonts w:asciiTheme="majorHAnsi" w:eastAsiaTheme="majorEastAsia" w:hAnsiTheme="majorHAnsi" w:cstheme="majorBidi"/>
      <w:color w:val="17365D" w:themeColor="text2" w:themeShade="BF"/>
      <w:spacing w:val="5"/>
      <w:kern w:val="28"/>
      <w:sz w:val="52"/>
      <w:szCs w:val="52"/>
      <w:lang w:val="es-ES" w:eastAsia="en-US"/>
    </w:rPr>
  </w:style>
  <w:style w:type="paragraph" w:customStyle="1" w:styleId="SubtitlePHPDOCX">
    <w:name w:val="Subtitle PHPDOCX"/>
    <w:basedOn w:val="Normal"/>
    <w:next w:val="Normal"/>
    <w:link w:val="SubtitleCarPHPDOCX"/>
    <w:uiPriority w:val="11"/>
    <w:qFormat/>
    <w:rsid w:val="009D386C"/>
    <w:pPr>
      <w:numPr>
        <w:ilvl w:val="1"/>
      </w:numPr>
      <w:suppressAutoHyphens/>
      <w:spacing w:after="0" w:line="240" w:lineRule="auto"/>
      <w:jc w:val="both"/>
    </w:pPr>
    <w:rPr>
      <w:rFonts w:asciiTheme="majorHAnsi" w:eastAsiaTheme="majorEastAsia" w:hAnsiTheme="majorHAnsi" w:cstheme="majorBidi"/>
      <w:i/>
      <w:iCs/>
      <w:color w:val="4F81BD" w:themeColor="accent1"/>
      <w:spacing w:val="15"/>
      <w:sz w:val="24"/>
      <w:szCs w:val="24"/>
      <w:lang w:val="es-ES"/>
    </w:rPr>
  </w:style>
  <w:style w:type="character" w:customStyle="1" w:styleId="SubtitleCarPHPDOCX">
    <w:name w:val="Subtitle Car PHPDOCX"/>
    <w:basedOn w:val="DefaultParagraphFontPHPDOCX"/>
    <w:link w:val="SubtitlePHPDOCX"/>
    <w:uiPriority w:val="11"/>
    <w:rsid w:val="009D386C"/>
    <w:rPr>
      <w:rFonts w:asciiTheme="majorHAnsi" w:eastAsiaTheme="majorEastAsia" w:hAnsiTheme="majorHAnsi" w:cstheme="majorBidi"/>
      <w:i/>
      <w:iCs/>
      <w:color w:val="4F81BD" w:themeColor="accent1"/>
      <w:spacing w:val="15"/>
      <w:lang w:val="es-ES" w:eastAsia="en-US"/>
    </w:rPr>
  </w:style>
  <w:style w:type="table" w:customStyle="1" w:styleId="NormalTablePHPDOCX">
    <w:name w:val="Normal Table PHPDOCX"/>
    <w:uiPriority w:val="99"/>
    <w:semiHidden/>
    <w:unhideWhenUsed/>
    <w:qFormat/>
    <w:rsid w:val="009D386C"/>
    <w:pPr>
      <w:spacing w:after="0" w:line="240" w:lineRule="auto"/>
    </w:pPr>
    <w:rPr>
      <w:rFonts w:ascii="Calibri" w:eastAsia="Droid Sans Fallback" w:hAnsi="Calibri" w:cs="Calibri"/>
      <w:sz w:val="22"/>
      <w:szCs w:val="22"/>
      <w:lang w:val="es-MX" w:eastAsia="en-US"/>
    </w:rPr>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9D38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PHPDOCX">
    <w:name w:val="footnote text PHPDOCX"/>
    <w:basedOn w:val="Normal"/>
    <w:link w:val="footnotetextCarPHPDOCX"/>
    <w:uiPriority w:val="99"/>
    <w:semiHidden/>
    <w:unhideWhenUsed/>
    <w:rsid w:val="009D386C"/>
    <w:pPr>
      <w:suppressAutoHyphens/>
      <w:spacing w:after="0" w:line="240" w:lineRule="auto"/>
      <w:jc w:val="both"/>
    </w:pPr>
    <w:rPr>
      <w:color w:val="00000A"/>
      <w:sz w:val="20"/>
      <w:szCs w:val="20"/>
      <w:lang w:val="es-ES"/>
    </w:rPr>
  </w:style>
  <w:style w:type="character" w:customStyle="1" w:styleId="footnotetextCarPHPDOCX">
    <w:name w:val="footnote text Car PHPDOCX"/>
    <w:basedOn w:val="DefaultParagraphFontPHPDOCX"/>
    <w:link w:val="footnotetextPHPDOCX"/>
    <w:uiPriority w:val="99"/>
    <w:semiHidden/>
    <w:rsid w:val="009D386C"/>
    <w:rPr>
      <w:rFonts w:ascii="Calibri" w:eastAsia="Calibri" w:hAnsi="Calibri" w:cs="Times New Roman"/>
      <w:color w:val="00000A"/>
      <w:sz w:val="20"/>
      <w:szCs w:val="20"/>
      <w:lang w:val="es-ES" w:eastAsia="en-US"/>
    </w:rPr>
  </w:style>
  <w:style w:type="character" w:customStyle="1" w:styleId="footnotereferencePHPDOCX">
    <w:name w:val="footnote reference PHPDOCX"/>
    <w:basedOn w:val="DefaultParagraphFontPHPDOCX"/>
    <w:uiPriority w:val="99"/>
    <w:semiHidden/>
    <w:unhideWhenUsed/>
    <w:rsid w:val="009D386C"/>
    <w:rPr>
      <w:vertAlign w:val="superscript"/>
    </w:rPr>
  </w:style>
  <w:style w:type="paragraph" w:customStyle="1" w:styleId="endnotetextPHPDOCX">
    <w:name w:val="endnote text PHPDOCX"/>
    <w:basedOn w:val="Normal"/>
    <w:link w:val="endnotetextCarPHPDOCX"/>
    <w:uiPriority w:val="99"/>
    <w:semiHidden/>
    <w:unhideWhenUsed/>
    <w:rsid w:val="009D386C"/>
    <w:pPr>
      <w:suppressAutoHyphens/>
      <w:spacing w:after="0" w:line="240" w:lineRule="auto"/>
      <w:jc w:val="both"/>
    </w:pPr>
    <w:rPr>
      <w:color w:val="00000A"/>
      <w:sz w:val="20"/>
      <w:szCs w:val="20"/>
      <w:lang w:val="es-ES"/>
    </w:rPr>
  </w:style>
  <w:style w:type="character" w:customStyle="1" w:styleId="endnotetextCarPHPDOCX">
    <w:name w:val="endnote text Car PHPDOCX"/>
    <w:basedOn w:val="DefaultParagraphFontPHPDOCX"/>
    <w:link w:val="endnotetextPHPDOCX"/>
    <w:uiPriority w:val="99"/>
    <w:semiHidden/>
    <w:rsid w:val="009D386C"/>
    <w:rPr>
      <w:rFonts w:ascii="Calibri" w:eastAsia="Calibri" w:hAnsi="Calibri" w:cs="Times New Roman"/>
      <w:color w:val="00000A"/>
      <w:sz w:val="20"/>
      <w:szCs w:val="20"/>
      <w:lang w:val="es-ES" w:eastAsia="en-US"/>
    </w:rPr>
  </w:style>
  <w:style w:type="character" w:customStyle="1" w:styleId="endnotereferencePHPDOCX">
    <w:name w:val="endnote reference PHPDOCX"/>
    <w:basedOn w:val="DefaultParagraphFontPHPDOCX"/>
    <w:uiPriority w:val="99"/>
    <w:semiHidden/>
    <w:unhideWhenUsed/>
    <w:rsid w:val="009D386C"/>
    <w:rPr>
      <w:vertAlign w:val="superscript"/>
    </w:rPr>
  </w:style>
  <w:style w:type="character" w:customStyle="1" w:styleId="Ttulo2Car1">
    <w:name w:val="Título 2 Car1"/>
    <w:basedOn w:val="Fuentedeprrafopredeter"/>
    <w:uiPriority w:val="9"/>
    <w:rsid w:val="009D386C"/>
    <w:rPr>
      <w:rFonts w:ascii="Arial Narrow" w:eastAsiaTheme="majorEastAsia" w:hAnsi="Arial Narrow" w:cstheme="majorBidi"/>
      <w:b/>
      <w:bCs/>
      <w:szCs w:val="26"/>
    </w:rPr>
  </w:style>
  <w:style w:type="paragraph" w:customStyle="1" w:styleId="western">
    <w:name w:val="western"/>
    <w:basedOn w:val="Normal"/>
    <w:rsid w:val="009D386C"/>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Textoindependiente32">
    <w:name w:val="Texto independiente 32"/>
    <w:basedOn w:val="Normal"/>
    <w:rsid w:val="009D386C"/>
    <w:pPr>
      <w:widowControl w:val="0"/>
      <w:spacing w:after="0" w:line="240" w:lineRule="auto"/>
      <w:jc w:val="both"/>
    </w:pPr>
    <w:rPr>
      <w:rFonts w:ascii="Arial" w:eastAsia="Times New Roman" w:hAnsi="Arial"/>
      <w:b/>
      <w:szCs w:val="20"/>
      <w:lang w:val="es-ES_tradnl" w:eastAsia="es-ES"/>
    </w:rPr>
  </w:style>
  <w:style w:type="paragraph" w:customStyle="1" w:styleId="font5">
    <w:name w:val="font5"/>
    <w:basedOn w:val="Normal"/>
    <w:rsid w:val="009D386C"/>
    <w:pPr>
      <w:spacing w:before="100" w:beforeAutospacing="1" w:after="100" w:afterAutospacing="1" w:line="240" w:lineRule="auto"/>
    </w:pPr>
    <w:rPr>
      <w:rFonts w:eastAsia="Times New Roman" w:cs="Calibri"/>
      <w:sz w:val="16"/>
      <w:szCs w:val="16"/>
      <w:lang w:eastAsia="es-CO"/>
    </w:rPr>
  </w:style>
  <w:style w:type="paragraph" w:customStyle="1" w:styleId="font6">
    <w:name w:val="font6"/>
    <w:basedOn w:val="Normal"/>
    <w:rsid w:val="009D386C"/>
    <w:pPr>
      <w:spacing w:before="100" w:beforeAutospacing="1" w:after="100" w:afterAutospacing="1" w:line="240" w:lineRule="auto"/>
    </w:pPr>
    <w:rPr>
      <w:rFonts w:eastAsia="Times New Roman" w:cs="Calibri"/>
      <w:sz w:val="16"/>
      <w:szCs w:val="16"/>
      <w:lang w:eastAsia="es-CO"/>
    </w:rPr>
  </w:style>
  <w:style w:type="paragraph" w:customStyle="1" w:styleId="xl66">
    <w:name w:val="xl66"/>
    <w:basedOn w:val="Normal"/>
    <w:rsid w:val="009D386C"/>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67">
    <w:name w:val="xl67"/>
    <w:basedOn w:val="Normal"/>
    <w:rsid w:val="009D386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sz w:val="16"/>
      <w:szCs w:val="16"/>
      <w:lang w:eastAsia="es-CO"/>
    </w:rPr>
  </w:style>
  <w:style w:type="paragraph" w:customStyle="1" w:styleId="xl68">
    <w:name w:val="xl68"/>
    <w:basedOn w:val="Normal"/>
    <w:rsid w:val="009D386C"/>
    <w:pPr>
      <w:pBdr>
        <w:top w:val="single" w:sz="8" w:space="0" w:color="auto"/>
        <w:lef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6"/>
      <w:szCs w:val="16"/>
      <w:lang w:eastAsia="es-CO"/>
    </w:rPr>
  </w:style>
  <w:style w:type="paragraph" w:customStyle="1" w:styleId="xl69">
    <w:name w:val="xl69"/>
    <w:basedOn w:val="Normal"/>
    <w:rsid w:val="009D386C"/>
    <w:pPr>
      <w:pBdr>
        <w:top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6"/>
      <w:szCs w:val="16"/>
      <w:lang w:eastAsia="es-CO"/>
    </w:rPr>
  </w:style>
  <w:style w:type="paragraph" w:customStyle="1" w:styleId="xl70">
    <w:name w:val="xl70"/>
    <w:basedOn w:val="Normal"/>
    <w:rsid w:val="009D3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CO"/>
    </w:rPr>
  </w:style>
  <w:style w:type="paragraph" w:customStyle="1" w:styleId="xl71">
    <w:name w:val="xl71"/>
    <w:basedOn w:val="Normal"/>
    <w:rsid w:val="009D38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16"/>
      <w:szCs w:val="16"/>
      <w:lang w:eastAsia="es-CO"/>
    </w:rPr>
  </w:style>
  <w:style w:type="paragraph" w:customStyle="1" w:styleId="xl72">
    <w:name w:val="xl72"/>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CO"/>
    </w:rPr>
  </w:style>
  <w:style w:type="paragraph" w:customStyle="1" w:styleId="xl73">
    <w:name w:val="xl73"/>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CO"/>
    </w:rPr>
  </w:style>
  <w:style w:type="paragraph" w:customStyle="1" w:styleId="xl74">
    <w:name w:val="xl74"/>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CO"/>
    </w:rPr>
  </w:style>
  <w:style w:type="paragraph" w:customStyle="1" w:styleId="xl75">
    <w:name w:val="xl75"/>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CO"/>
    </w:rPr>
  </w:style>
  <w:style w:type="paragraph" w:customStyle="1" w:styleId="xl76">
    <w:name w:val="xl76"/>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CO"/>
    </w:rPr>
  </w:style>
  <w:style w:type="paragraph" w:customStyle="1" w:styleId="xl77">
    <w:name w:val="xl77"/>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CO"/>
    </w:rPr>
  </w:style>
  <w:style w:type="paragraph" w:customStyle="1" w:styleId="xl78">
    <w:name w:val="xl78"/>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CO"/>
    </w:rPr>
  </w:style>
  <w:style w:type="paragraph" w:customStyle="1" w:styleId="xl79">
    <w:name w:val="xl79"/>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es-CO"/>
    </w:rPr>
  </w:style>
  <w:style w:type="paragraph" w:customStyle="1" w:styleId="xl80">
    <w:name w:val="xl80"/>
    <w:basedOn w:val="Normal"/>
    <w:rsid w:val="009D386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olor w:val="000000"/>
      <w:sz w:val="16"/>
      <w:szCs w:val="16"/>
      <w:lang w:eastAsia="es-CO"/>
    </w:rPr>
  </w:style>
  <w:style w:type="paragraph" w:customStyle="1" w:styleId="xl81">
    <w:name w:val="xl81"/>
    <w:basedOn w:val="Normal"/>
    <w:rsid w:val="009D386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sz w:val="16"/>
      <w:szCs w:val="16"/>
      <w:lang w:eastAsia="es-CO"/>
    </w:rPr>
  </w:style>
  <w:style w:type="paragraph" w:customStyle="1" w:styleId="xl82">
    <w:name w:val="xl82"/>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es-CO"/>
    </w:rPr>
  </w:style>
  <w:style w:type="paragraph" w:customStyle="1" w:styleId="xl83">
    <w:name w:val="xl83"/>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CO"/>
    </w:rPr>
  </w:style>
  <w:style w:type="paragraph" w:customStyle="1" w:styleId="xl84">
    <w:name w:val="xl84"/>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CO"/>
    </w:rPr>
  </w:style>
  <w:style w:type="paragraph" w:customStyle="1" w:styleId="xl85">
    <w:name w:val="xl85"/>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es-CO"/>
    </w:rPr>
  </w:style>
  <w:style w:type="paragraph" w:customStyle="1" w:styleId="xl86">
    <w:name w:val="xl86"/>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es-CO"/>
    </w:rPr>
  </w:style>
  <w:style w:type="paragraph" w:customStyle="1" w:styleId="xl87">
    <w:name w:val="xl87"/>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CO"/>
    </w:rPr>
  </w:style>
  <w:style w:type="paragraph" w:customStyle="1" w:styleId="xl88">
    <w:name w:val="xl88"/>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CO"/>
    </w:rPr>
  </w:style>
  <w:style w:type="paragraph" w:customStyle="1" w:styleId="xl89">
    <w:name w:val="xl89"/>
    <w:basedOn w:val="Normal"/>
    <w:rsid w:val="009D386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CO"/>
    </w:rPr>
  </w:style>
  <w:style w:type="paragraph" w:customStyle="1" w:styleId="xl90">
    <w:name w:val="xl90"/>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6"/>
      <w:szCs w:val="16"/>
      <w:lang w:eastAsia="es-CO"/>
    </w:rPr>
  </w:style>
  <w:style w:type="paragraph" w:customStyle="1" w:styleId="xl91">
    <w:name w:val="xl91"/>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CO"/>
    </w:rPr>
  </w:style>
  <w:style w:type="paragraph" w:customStyle="1" w:styleId="xl92">
    <w:name w:val="xl92"/>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93">
    <w:name w:val="xl93"/>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94">
    <w:name w:val="xl94"/>
    <w:basedOn w:val="Normal"/>
    <w:rsid w:val="009D38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95">
    <w:name w:val="xl95"/>
    <w:basedOn w:val="Normal"/>
    <w:rsid w:val="009D386C"/>
    <w:pPr>
      <w:pBdr>
        <w:top w:val="single" w:sz="4" w:space="0" w:color="auto"/>
        <w:left w:val="single" w:sz="4" w:space="0" w:color="auto"/>
        <w:bottom w:val="single" w:sz="4" w:space="0" w:color="auto"/>
        <w:right w:val="single" w:sz="4" w:space="0" w:color="auto"/>
      </w:pBdr>
      <w:shd w:val="clear" w:color="FFFFFF" w:fill="D9D9D9"/>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es-CO"/>
    </w:rPr>
  </w:style>
  <w:style w:type="paragraph" w:customStyle="1" w:styleId="xl96">
    <w:name w:val="xl96"/>
    <w:basedOn w:val="Normal"/>
    <w:rsid w:val="009D3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CO"/>
    </w:rPr>
  </w:style>
  <w:style w:type="paragraph" w:customStyle="1" w:styleId="xl97">
    <w:name w:val="xl97"/>
    <w:basedOn w:val="Normal"/>
    <w:rsid w:val="009D3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98">
    <w:name w:val="xl98"/>
    <w:basedOn w:val="Normal"/>
    <w:rsid w:val="009D3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CO"/>
    </w:rPr>
  </w:style>
  <w:style w:type="paragraph" w:customStyle="1" w:styleId="xl99">
    <w:name w:val="xl99"/>
    <w:basedOn w:val="Normal"/>
    <w:rsid w:val="009D386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Times New Roman" w:eastAsia="Times New Roman" w:hAnsi="Times New Roman"/>
      <w:color w:val="000000"/>
      <w:sz w:val="16"/>
      <w:szCs w:val="16"/>
      <w:lang w:eastAsia="es-CO"/>
    </w:rPr>
  </w:style>
  <w:style w:type="paragraph" w:customStyle="1" w:styleId="xl64">
    <w:name w:val="xl64"/>
    <w:basedOn w:val="Normal"/>
    <w:rsid w:val="009D38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CO"/>
    </w:rPr>
  </w:style>
  <w:style w:type="paragraph" w:customStyle="1" w:styleId="xl65">
    <w:name w:val="xl65"/>
    <w:basedOn w:val="Normal"/>
    <w:rsid w:val="009D38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16"/>
      <w:szCs w:val="16"/>
      <w:lang w:eastAsia="es-CO"/>
    </w:rPr>
  </w:style>
  <w:style w:type="paragraph" w:customStyle="1" w:styleId="xl63">
    <w:name w:val="xl63"/>
    <w:basedOn w:val="Normal"/>
    <w:rsid w:val="00497B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msonormal">
    <w:name w:val="x_msonormal"/>
    <w:basedOn w:val="Normal"/>
    <w:rsid w:val="00E31490"/>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
    <w:name w:val="t"/>
    <w:basedOn w:val="Fuentedeprrafopredeter"/>
    <w:rsid w:val="005F4FB1"/>
  </w:style>
  <w:style w:type="character" w:customStyle="1" w:styleId="UnresolvedMention">
    <w:name w:val="Unresolved Mention"/>
    <w:basedOn w:val="Fuentedeprrafopredeter"/>
    <w:uiPriority w:val="99"/>
    <w:semiHidden/>
    <w:unhideWhenUsed/>
    <w:rsid w:val="004F6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9629">
      <w:bodyDiv w:val="1"/>
      <w:marLeft w:val="0"/>
      <w:marRight w:val="0"/>
      <w:marTop w:val="0"/>
      <w:marBottom w:val="0"/>
      <w:divBdr>
        <w:top w:val="none" w:sz="0" w:space="0" w:color="auto"/>
        <w:left w:val="none" w:sz="0" w:space="0" w:color="auto"/>
        <w:bottom w:val="none" w:sz="0" w:space="0" w:color="auto"/>
        <w:right w:val="none" w:sz="0" w:space="0" w:color="auto"/>
      </w:divBdr>
    </w:div>
    <w:div w:id="25495414">
      <w:bodyDiv w:val="1"/>
      <w:marLeft w:val="0"/>
      <w:marRight w:val="0"/>
      <w:marTop w:val="0"/>
      <w:marBottom w:val="0"/>
      <w:divBdr>
        <w:top w:val="none" w:sz="0" w:space="0" w:color="auto"/>
        <w:left w:val="none" w:sz="0" w:space="0" w:color="auto"/>
        <w:bottom w:val="none" w:sz="0" w:space="0" w:color="auto"/>
        <w:right w:val="none" w:sz="0" w:space="0" w:color="auto"/>
      </w:divBdr>
    </w:div>
    <w:div w:id="80874462">
      <w:bodyDiv w:val="1"/>
      <w:marLeft w:val="0"/>
      <w:marRight w:val="0"/>
      <w:marTop w:val="0"/>
      <w:marBottom w:val="0"/>
      <w:divBdr>
        <w:top w:val="none" w:sz="0" w:space="0" w:color="auto"/>
        <w:left w:val="none" w:sz="0" w:space="0" w:color="auto"/>
        <w:bottom w:val="none" w:sz="0" w:space="0" w:color="auto"/>
        <w:right w:val="none" w:sz="0" w:space="0" w:color="auto"/>
      </w:divBdr>
      <w:divsChild>
        <w:div w:id="1758163678">
          <w:marLeft w:val="0"/>
          <w:marRight w:val="0"/>
          <w:marTop w:val="0"/>
          <w:marBottom w:val="0"/>
          <w:divBdr>
            <w:top w:val="none" w:sz="0" w:space="0" w:color="auto"/>
            <w:left w:val="none" w:sz="0" w:space="0" w:color="auto"/>
            <w:bottom w:val="none" w:sz="0" w:space="0" w:color="auto"/>
            <w:right w:val="none" w:sz="0" w:space="0" w:color="auto"/>
          </w:divBdr>
        </w:div>
        <w:div w:id="1203860259">
          <w:marLeft w:val="0"/>
          <w:marRight w:val="0"/>
          <w:marTop w:val="0"/>
          <w:marBottom w:val="0"/>
          <w:divBdr>
            <w:top w:val="none" w:sz="0" w:space="0" w:color="auto"/>
            <w:left w:val="none" w:sz="0" w:space="0" w:color="auto"/>
            <w:bottom w:val="none" w:sz="0" w:space="0" w:color="auto"/>
            <w:right w:val="none" w:sz="0" w:space="0" w:color="auto"/>
          </w:divBdr>
        </w:div>
        <w:div w:id="743181465">
          <w:marLeft w:val="0"/>
          <w:marRight w:val="0"/>
          <w:marTop w:val="0"/>
          <w:marBottom w:val="0"/>
          <w:divBdr>
            <w:top w:val="none" w:sz="0" w:space="0" w:color="auto"/>
            <w:left w:val="none" w:sz="0" w:space="0" w:color="auto"/>
            <w:bottom w:val="none" w:sz="0" w:space="0" w:color="auto"/>
            <w:right w:val="none" w:sz="0" w:space="0" w:color="auto"/>
          </w:divBdr>
        </w:div>
        <w:div w:id="1555236885">
          <w:marLeft w:val="0"/>
          <w:marRight w:val="0"/>
          <w:marTop w:val="0"/>
          <w:marBottom w:val="0"/>
          <w:divBdr>
            <w:top w:val="none" w:sz="0" w:space="0" w:color="auto"/>
            <w:left w:val="none" w:sz="0" w:space="0" w:color="auto"/>
            <w:bottom w:val="none" w:sz="0" w:space="0" w:color="auto"/>
            <w:right w:val="none" w:sz="0" w:space="0" w:color="auto"/>
          </w:divBdr>
        </w:div>
        <w:div w:id="466630641">
          <w:marLeft w:val="0"/>
          <w:marRight w:val="0"/>
          <w:marTop w:val="0"/>
          <w:marBottom w:val="0"/>
          <w:divBdr>
            <w:top w:val="none" w:sz="0" w:space="0" w:color="auto"/>
            <w:left w:val="none" w:sz="0" w:space="0" w:color="auto"/>
            <w:bottom w:val="none" w:sz="0" w:space="0" w:color="auto"/>
            <w:right w:val="none" w:sz="0" w:space="0" w:color="auto"/>
          </w:divBdr>
        </w:div>
        <w:div w:id="783311452">
          <w:marLeft w:val="0"/>
          <w:marRight w:val="0"/>
          <w:marTop w:val="0"/>
          <w:marBottom w:val="0"/>
          <w:divBdr>
            <w:top w:val="none" w:sz="0" w:space="0" w:color="auto"/>
            <w:left w:val="none" w:sz="0" w:space="0" w:color="auto"/>
            <w:bottom w:val="none" w:sz="0" w:space="0" w:color="auto"/>
            <w:right w:val="none" w:sz="0" w:space="0" w:color="auto"/>
          </w:divBdr>
        </w:div>
        <w:div w:id="2005160109">
          <w:marLeft w:val="0"/>
          <w:marRight w:val="0"/>
          <w:marTop w:val="0"/>
          <w:marBottom w:val="0"/>
          <w:divBdr>
            <w:top w:val="none" w:sz="0" w:space="0" w:color="auto"/>
            <w:left w:val="none" w:sz="0" w:space="0" w:color="auto"/>
            <w:bottom w:val="none" w:sz="0" w:space="0" w:color="auto"/>
            <w:right w:val="none" w:sz="0" w:space="0" w:color="auto"/>
          </w:divBdr>
        </w:div>
        <w:div w:id="2106806648">
          <w:marLeft w:val="0"/>
          <w:marRight w:val="0"/>
          <w:marTop w:val="0"/>
          <w:marBottom w:val="0"/>
          <w:divBdr>
            <w:top w:val="none" w:sz="0" w:space="0" w:color="auto"/>
            <w:left w:val="none" w:sz="0" w:space="0" w:color="auto"/>
            <w:bottom w:val="none" w:sz="0" w:space="0" w:color="auto"/>
            <w:right w:val="none" w:sz="0" w:space="0" w:color="auto"/>
          </w:divBdr>
          <w:divsChild>
            <w:div w:id="365837506">
              <w:marLeft w:val="-75"/>
              <w:marRight w:val="0"/>
              <w:marTop w:val="30"/>
              <w:marBottom w:val="30"/>
              <w:divBdr>
                <w:top w:val="none" w:sz="0" w:space="0" w:color="auto"/>
                <w:left w:val="none" w:sz="0" w:space="0" w:color="auto"/>
                <w:bottom w:val="none" w:sz="0" w:space="0" w:color="auto"/>
                <w:right w:val="none" w:sz="0" w:space="0" w:color="auto"/>
              </w:divBdr>
              <w:divsChild>
                <w:div w:id="1788041543">
                  <w:marLeft w:val="0"/>
                  <w:marRight w:val="0"/>
                  <w:marTop w:val="0"/>
                  <w:marBottom w:val="0"/>
                  <w:divBdr>
                    <w:top w:val="none" w:sz="0" w:space="0" w:color="auto"/>
                    <w:left w:val="none" w:sz="0" w:space="0" w:color="auto"/>
                    <w:bottom w:val="none" w:sz="0" w:space="0" w:color="auto"/>
                    <w:right w:val="none" w:sz="0" w:space="0" w:color="auto"/>
                  </w:divBdr>
                  <w:divsChild>
                    <w:div w:id="533347392">
                      <w:marLeft w:val="0"/>
                      <w:marRight w:val="0"/>
                      <w:marTop w:val="0"/>
                      <w:marBottom w:val="0"/>
                      <w:divBdr>
                        <w:top w:val="none" w:sz="0" w:space="0" w:color="auto"/>
                        <w:left w:val="none" w:sz="0" w:space="0" w:color="auto"/>
                        <w:bottom w:val="none" w:sz="0" w:space="0" w:color="auto"/>
                        <w:right w:val="none" w:sz="0" w:space="0" w:color="auto"/>
                      </w:divBdr>
                    </w:div>
                  </w:divsChild>
                </w:div>
                <w:div w:id="453446810">
                  <w:marLeft w:val="0"/>
                  <w:marRight w:val="0"/>
                  <w:marTop w:val="0"/>
                  <w:marBottom w:val="0"/>
                  <w:divBdr>
                    <w:top w:val="none" w:sz="0" w:space="0" w:color="auto"/>
                    <w:left w:val="none" w:sz="0" w:space="0" w:color="auto"/>
                    <w:bottom w:val="none" w:sz="0" w:space="0" w:color="auto"/>
                    <w:right w:val="none" w:sz="0" w:space="0" w:color="auto"/>
                  </w:divBdr>
                  <w:divsChild>
                    <w:div w:id="180165068">
                      <w:marLeft w:val="0"/>
                      <w:marRight w:val="0"/>
                      <w:marTop w:val="0"/>
                      <w:marBottom w:val="0"/>
                      <w:divBdr>
                        <w:top w:val="none" w:sz="0" w:space="0" w:color="auto"/>
                        <w:left w:val="none" w:sz="0" w:space="0" w:color="auto"/>
                        <w:bottom w:val="none" w:sz="0" w:space="0" w:color="auto"/>
                        <w:right w:val="none" w:sz="0" w:space="0" w:color="auto"/>
                      </w:divBdr>
                    </w:div>
                    <w:div w:id="758716435">
                      <w:marLeft w:val="0"/>
                      <w:marRight w:val="0"/>
                      <w:marTop w:val="0"/>
                      <w:marBottom w:val="0"/>
                      <w:divBdr>
                        <w:top w:val="none" w:sz="0" w:space="0" w:color="auto"/>
                        <w:left w:val="none" w:sz="0" w:space="0" w:color="auto"/>
                        <w:bottom w:val="none" w:sz="0" w:space="0" w:color="auto"/>
                        <w:right w:val="none" w:sz="0" w:space="0" w:color="auto"/>
                      </w:divBdr>
                    </w:div>
                  </w:divsChild>
                </w:div>
                <w:div w:id="632103330">
                  <w:marLeft w:val="0"/>
                  <w:marRight w:val="0"/>
                  <w:marTop w:val="0"/>
                  <w:marBottom w:val="0"/>
                  <w:divBdr>
                    <w:top w:val="none" w:sz="0" w:space="0" w:color="auto"/>
                    <w:left w:val="none" w:sz="0" w:space="0" w:color="auto"/>
                    <w:bottom w:val="none" w:sz="0" w:space="0" w:color="auto"/>
                    <w:right w:val="none" w:sz="0" w:space="0" w:color="auto"/>
                  </w:divBdr>
                  <w:divsChild>
                    <w:div w:id="94640971">
                      <w:marLeft w:val="0"/>
                      <w:marRight w:val="0"/>
                      <w:marTop w:val="0"/>
                      <w:marBottom w:val="0"/>
                      <w:divBdr>
                        <w:top w:val="none" w:sz="0" w:space="0" w:color="auto"/>
                        <w:left w:val="none" w:sz="0" w:space="0" w:color="auto"/>
                        <w:bottom w:val="none" w:sz="0" w:space="0" w:color="auto"/>
                        <w:right w:val="none" w:sz="0" w:space="0" w:color="auto"/>
                      </w:divBdr>
                    </w:div>
                  </w:divsChild>
                </w:div>
                <w:div w:id="122575504">
                  <w:marLeft w:val="0"/>
                  <w:marRight w:val="0"/>
                  <w:marTop w:val="0"/>
                  <w:marBottom w:val="0"/>
                  <w:divBdr>
                    <w:top w:val="none" w:sz="0" w:space="0" w:color="auto"/>
                    <w:left w:val="none" w:sz="0" w:space="0" w:color="auto"/>
                    <w:bottom w:val="none" w:sz="0" w:space="0" w:color="auto"/>
                    <w:right w:val="none" w:sz="0" w:space="0" w:color="auto"/>
                  </w:divBdr>
                  <w:divsChild>
                    <w:div w:id="1636063048">
                      <w:marLeft w:val="0"/>
                      <w:marRight w:val="0"/>
                      <w:marTop w:val="0"/>
                      <w:marBottom w:val="0"/>
                      <w:divBdr>
                        <w:top w:val="none" w:sz="0" w:space="0" w:color="auto"/>
                        <w:left w:val="none" w:sz="0" w:space="0" w:color="auto"/>
                        <w:bottom w:val="none" w:sz="0" w:space="0" w:color="auto"/>
                        <w:right w:val="none" w:sz="0" w:space="0" w:color="auto"/>
                      </w:divBdr>
                    </w:div>
                  </w:divsChild>
                </w:div>
                <w:div w:id="686756956">
                  <w:marLeft w:val="0"/>
                  <w:marRight w:val="0"/>
                  <w:marTop w:val="0"/>
                  <w:marBottom w:val="0"/>
                  <w:divBdr>
                    <w:top w:val="none" w:sz="0" w:space="0" w:color="auto"/>
                    <w:left w:val="none" w:sz="0" w:space="0" w:color="auto"/>
                    <w:bottom w:val="none" w:sz="0" w:space="0" w:color="auto"/>
                    <w:right w:val="none" w:sz="0" w:space="0" w:color="auto"/>
                  </w:divBdr>
                  <w:divsChild>
                    <w:div w:id="1499268744">
                      <w:marLeft w:val="0"/>
                      <w:marRight w:val="0"/>
                      <w:marTop w:val="0"/>
                      <w:marBottom w:val="0"/>
                      <w:divBdr>
                        <w:top w:val="none" w:sz="0" w:space="0" w:color="auto"/>
                        <w:left w:val="none" w:sz="0" w:space="0" w:color="auto"/>
                        <w:bottom w:val="none" w:sz="0" w:space="0" w:color="auto"/>
                        <w:right w:val="none" w:sz="0" w:space="0" w:color="auto"/>
                      </w:divBdr>
                    </w:div>
                  </w:divsChild>
                </w:div>
                <w:div w:id="504251816">
                  <w:marLeft w:val="0"/>
                  <w:marRight w:val="0"/>
                  <w:marTop w:val="0"/>
                  <w:marBottom w:val="0"/>
                  <w:divBdr>
                    <w:top w:val="none" w:sz="0" w:space="0" w:color="auto"/>
                    <w:left w:val="none" w:sz="0" w:space="0" w:color="auto"/>
                    <w:bottom w:val="none" w:sz="0" w:space="0" w:color="auto"/>
                    <w:right w:val="none" w:sz="0" w:space="0" w:color="auto"/>
                  </w:divBdr>
                  <w:divsChild>
                    <w:div w:id="221798934">
                      <w:marLeft w:val="0"/>
                      <w:marRight w:val="0"/>
                      <w:marTop w:val="0"/>
                      <w:marBottom w:val="0"/>
                      <w:divBdr>
                        <w:top w:val="none" w:sz="0" w:space="0" w:color="auto"/>
                        <w:left w:val="none" w:sz="0" w:space="0" w:color="auto"/>
                        <w:bottom w:val="none" w:sz="0" w:space="0" w:color="auto"/>
                        <w:right w:val="none" w:sz="0" w:space="0" w:color="auto"/>
                      </w:divBdr>
                    </w:div>
                  </w:divsChild>
                </w:div>
                <w:div w:id="350452848">
                  <w:marLeft w:val="0"/>
                  <w:marRight w:val="0"/>
                  <w:marTop w:val="0"/>
                  <w:marBottom w:val="0"/>
                  <w:divBdr>
                    <w:top w:val="none" w:sz="0" w:space="0" w:color="auto"/>
                    <w:left w:val="none" w:sz="0" w:space="0" w:color="auto"/>
                    <w:bottom w:val="none" w:sz="0" w:space="0" w:color="auto"/>
                    <w:right w:val="none" w:sz="0" w:space="0" w:color="auto"/>
                  </w:divBdr>
                  <w:divsChild>
                    <w:div w:id="1615284493">
                      <w:marLeft w:val="0"/>
                      <w:marRight w:val="0"/>
                      <w:marTop w:val="0"/>
                      <w:marBottom w:val="0"/>
                      <w:divBdr>
                        <w:top w:val="none" w:sz="0" w:space="0" w:color="auto"/>
                        <w:left w:val="none" w:sz="0" w:space="0" w:color="auto"/>
                        <w:bottom w:val="none" w:sz="0" w:space="0" w:color="auto"/>
                        <w:right w:val="none" w:sz="0" w:space="0" w:color="auto"/>
                      </w:divBdr>
                    </w:div>
                    <w:div w:id="109400237">
                      <w:marLeft w:val="0"/>
                      <w:marRight w:val="0"/>
                      <w:marTop w:val="0"/>
                      <w:marBottom w:val="0"/>
                      <w:divBdr>
                        <w:top w:val="none" w:sz="0" w:space="0" w:color="auto"/>
                        <w:left w:val="none" w:sz="0" w:space="0" w:color="auto"/>
                        <w:bottom w:val="none" w:sz="0" w:space="0" w:color="auto"/>
                        <w:right w:val="none" w:sz="0" w:space="0" w:color="auto"/>
                      </w:divBdr>
                    </w:div>
                  </w:divsChild>
                </w:div>
                <w:div w:id="327832504">
                  <w:marLeft w:val="0"/>
                  <w:marRight w:val="0"/>
                  <w:marTop w:val="0"/>
                  <w:marBottom w:val="0"/>
                  <w:divBdr>
                    <w:top w:val="none" w:sz="0" w:space="0" w:color="auto"/>
                    <w:left w:val="none" w:sz="0" w:space="0" w:color="auto"/>
                    <w:bottom w:val="none" w:sz="0" w:space="0" w:color="auto"/>
                    <w:right w:val="none" w:sz="0" w:space="0" w:color="auto"/>
                  </w:divBdr>
                  <w:divsChild>
                    <w:div w:id="1864318981">
                      <w:marLeft w:val="0"/>
                      <w:marRight w:val="0"/>
                      <w:marTop w:val="0"/>
                      <w:marBottom w:val="0"/>
                      <w:divBdr>
                        <w:top w:val="none" w:sz="0" w:space="0" w:color="auto"/>
                        <w:left w:val="none" w:sz="0" w:space="0" w:color="auto"/>
                        <w:bottom w:val="none" w:sz="0" w:space="0" w:color="auto"/>
                        <w:right w:val="none" w:sz="0" w:space="0" w:color="auto"/>
                      </w:divBdr>
                    </w:div>
                  </w:divsChild>
                </w:div>
                <w:div w:id="160387584">
                  <w:marLeft w:val="0"/>
                  <w:marRight w:val="0"/>
                  <w:marTop w:val="0"/>
                  <w:marBottom w:val="0"/>
                  <w:divBdr>
                    <w:top w:val="none" w:sz="0" w:space="0" w:color="auto"/>
                    <w:left w:val="none" w:sz="0" w:space="0" w:color="auto"/>
                    <w:bottom w:val="none" w:sz="0" w:space="0" w:color="auto"/>
                    <w:right w:val="none" w:sz="0" w:space="0" w:color="auto"/>
                  </w:divBdr>
                  <w:divsChild>
                    <w:div w:id="1733967196">
                      <w:marLeft w:val="0"/>
                      <w:marRight w:val="0"/>
                      <w:marTop w:val="0"/>
                      <w:marBottom w:val="0"/>
                      <w:divBdr>
                        <w:top w:val="none" w:sz="0" w:space="0" w:color="auto"/>
                        <w:left w:val="none" w:sz="0" w:space="0" w:color="auto"/>
                        <w:bottom w:val="none" w:sz="0" w:space="0" w:color="auto"/>
                        <w:right w:val="none" w:sz="0" w:space="0" w:color="auto"/>
                      </w:divBdr>
                    </w:div>
                  </w:divsChild>
                </w:div>
                <w:div w:id="1300723654">
                  <w:marLeft w:val="0"/>
                  <w:marRight w:val="0"/>
                  <w:marTop w:val="0"/>
                  <w:marBottom w:val="0"/>
                  <w:divBdr>
                    <w:top w:val="none" w:sz="0" w:space="0" w:color="auto"/>
                    <w:left w:val="none" w:sz="0" w:space="0" w:color="auto"/>
                    <w:bottom w:val="none" w:sz="0" w:space="0" w:color="auto"/>
                    <w:right w:val="none" w:sz="0" w:space="0" w:color="auto"/>
                  </w:divBdr>
                  <w:divsChild>
                    <w:div w:id="1618216072">
                      <w:marLeft w:val="0"/>
                      <w:marRight w:val="0"/>
                      <w:marTop w:val="0"/>
                      <w:marBottom w:val="0"/>
                      <w:divBdr>
                        <w:top w:val="none" w:sz="0" w:space="0" w:color="auto"/>
                        <w:left w:val="none" w:sz="0" w:space="0" w:color="auto"/>
                        <w:bottom w:val="none" w:sz="0" w:space="0" w:color="auto"/>
                        <w:right w:val="none" w:sz="0" w:space="0" w:color="auto"/>
                      </w:divBdr>
                    </w:div>
                  </w:divsChild>
                </w:div>
                <w:div w:id="1630864305">
                  <w:marLeft w:val="0"/>
                  <w:marRight w:val="0"/>
                  <w:marTop w:val="0"/>
                  <w:marBottom w:val="0"/>
                  <w:divBdr>
                    <w:top w:val="none" w:sz="0" w:space="0" w:color="auto"/>
                    <w:left w:val="none" w:sz="0" w:space="0" w:color="auto"/>
                    <w:bottom w:val="none" w:sz="0" w:space="0" w:color="auto"/>
                    <w:right w:val="none" w:sz="0" w:space="0" w:color="auto"/>
                  </w:divBdr>
                  <w:divsChild>
                    <w:div w:id="118652596">
                      <w:marLeft w:val="0"/>
                      <w:marRight w:val="0"/>
                      <w:marTop w:val="0"/>
                      <w:marBottom w:val="0"/>
                      <w:divBdr>
                        <w:top w:val="none" w:sz="0" w:space="0" w:color="auto"/>
                        <w:left w:val="none" w:sz="0" w:space="0" w:color="auto"/>
                        <w:bottom w:val="none" w:sz="0" w:space="0" w:color="auto"/>
                        <w:right w:val="none" w:sz="0" w:space="0" w:color="auto"/>
                      </w:divBdr>
                    </w:div>
                  </w:divsChild>
                </w:div>
                <w:div w:id="1228492753">
                  <w:marLeft w:val="0"/>
                  <w:marRight w:val="0"/>
                  <w:marTop w:val="0"/>
                  <w:marBottom w:val="0"/>
                  <w:divBdr>
                    <w:top w:val="none" w:sz="0" w:space="0" w:color="auto"/>
                    <w:left w:val="none" w:sz="0" w:space="0" w:color="auto"/>
                    <w:bottom w:val="none" w:sz="0" w:space="0" w:color="auto"/>
                    <w:right w:val="none" w:sz="0" w:space="0" w:color="auto"/>
                  </w:divBdr>
                  <w:divsChild>
                    <w:div w:id="904949953">
                      <w:marLeft w:val="0"/>
                      <w:marRight w:val="0"/>
                      <w:marTop w:val="0"/>
                      <w:marBottom w:val="0"/>
                      <w:divBdr>
                        <w:top w:val="none" w:sz="0" w:space="0" w:color="auto"/>
                        <w:left w:val="none" w:sz="0" w:space="0" w:color="auto"/>
                        <w:bottom w:val="none" w:sz="0" w:space="0" w:color="auto"/>
                        <w:right w:val="none" w:sz="0" w:space="0" w:color="auto"/>
                      </w:divBdr>
                    </w:div>
                    <w:div w:id="973756255">
                      <w:marLeft w:val="0"/>
                      <w:marRight w:val="0"/>
                      <w:marTop w:val="0"/>
                      <w:marBottom w:val="0"/>
                      <w:divBdr>
                        <w:top w:val="none" w:sz="0" w:space="0" w:color="auto"/>
                        <w:left w:val="none" w:sz="0" w:space="0" w:color="auto"/>
                        <w:bottom w:val="none" w:sz="0" w:space="0" w:color="auto"/>
                        <w:right w:val="none" w:sz="0" w:space="0" w:color="auto"/>
                      </w:divBdr>
                    </w:div>
                    <w:div w:id="2073041176">
                      <w:marLeft w:val="0"/>
                      <w:marRight w:val="0"/>
                      <w:marTop w:val="0"/>
                      <w:marBottom w:val="0"/>
                      <w:divBdr>
                        <w:top w:val="none" w:sz="0" w:space="0" w:color="auto"/>
                        <w:left w:val="none" w:sz="0" w:space="0" w:color="auto"/>
                        <w:bottom w:val="none" w:sz="0" w:space="0" w:color="auto"/>
                        <w:right w:val="none" w:sz="0" w:space="0" w:color="auto"/>
                      </w:divBdr>
                    </w:div>
                    <w:div w:id="1157962138">
                      <w:marLeft w:val="0"/>
                      <w:marRight w:val="0"/>
                      <w:marTop w:val="0"/>
                      <w:marBottom w:val="0"/>
                      <w:divBdr>
                        <w:top w:val="none" w:sz="0" w:space="0" w:color="auto"/>
                        <w:left w:val="none" w:sz="0" w:space="0" w:color="auto"/>
                        <w:bottom w:val="none" w:sz="0" w:space="0" w:color="auto"/>
                        <w:right w:val="none" w:sz="0" w:space="0" w:color="auto"/>
                      </w:divBdr>
                    </w:div>
                    <w:div w:id="986784596">
                      <w:marLeft w:val="0"/>
                      <w:marRight w:val="0"/>
                      <w:marTop w:val="0"/>
                      <w:marBottom w:val="0"/>
                      <w:divBdr>
                        <w:top w:val="none" w:sz="0" w:space="0" w:color="auto"/>
                        <w:left w:val="none" w:sz="0" w:space="0" w:color="auto"/>
                        <w:bottom w:val="none" w:sz="0" w:space="0" w:color="auto"/>
                        <w:right w:val="none" w:sz="0" w:space="0" w:color="auto"/>
                      </w:divBdr>
                    </w:div>
                    <w:div w:id="1797018369">
                      <w:marLeft w:val="0"/>
                      <w:marRight w:val="0"/>
                      <w:marTop w:val="0"/>
                      <w:marBottom w:val="0"/>
                      <w:divBdr>
                        <w:top w:val="none" w:sz="0" w:space="0" w:color="auto"/>
                        <w:left w:val="none" w:sz="0" w:space="0" w:color="auto"/>
                        <w:bottom w:val="none" w:sz="0" w:space="0" w:color="auto"/>
                        <w:right w:val="none" w:sz="0" w:space="0" w:color="auto"/>
                      </w:divBdr>
                    </w:div>
                    <w:div w:id="1748574259">
                      <w:marLeft w:val="0"/>
                      <w:marRight w:val="0"/>
                      <w:marTop w:val="0"/>
                      <w:marBottom w:val="0"/>
                      <w:divBdr>
                        <w:top w:val="none" w:sz="0" w:space="0" w:color="auto"/>
                        <w:left w:val="none" w:sz="0" w:space="0" w:color="auto"/>
                        <w:bottom w:val="none" w:sz="0" w:space="0" w:color="auto"/>
                        <w:right w:val="none" w:sz="0" w:space="0" w:color="auto"/>
                      </w:divBdr>
                    </w:div>
                  </w:divsChild>
                </w:div>
                <w:div w:id="255292026">
                  <w:marLeft w:val="0"/>
                  <w:marRight w:val="0"/>
                  <w:marTop w:val="0"/>
                  <w:marBottom w:val="0"/>
                  <w:divBdr>
                    <w:top w:val="none" w:sz="0" w:space="0" w:color="auto"/>
                    <w:left w:val="none" w:sz="0" w:space="0" w:color="auto"/>
                    <w:bottom w:val="none" w:sz="0" w:space="0" w:color="auto"/>
                    <w:right w:val="none" w:sz="0" w:space="0" w:color="auto"/>
                  </w:divBdr>
                  <w:divsChild>
                    <w:div w:id="579411360">
                      <w:marLeft w:val="0"/>
                      <w:marRight w:val="0"/>
                      <w:marTop w:val="0"/>
                      <w:marBottom w:val="0"/>
                      <w:divBdr>
                        <w:top w:val="none" w:sz="0" w:space="0" w:color="auto"/>
                        <w:left w:val="none" w:sz="0" w:space="0" w:color="auto"/>
                        <w:bottom w:val="none" w:sz="0" w:space="0" w:color="auto"/>
                        <w:right w:val="none" w:sz="0" w:space="0" w:color="auto"/>
                      </w:divBdr>
                    </w:div>
                  </w:divsChild>
                </w:div>
                <w:div w:id="486358991">
                  <w:marLeft w:val="0"/>
                  <w:marRight w:val="0"/>
                  <w:marTop w:val="0"/>
                  <w:marBottom w:val="0"/>
                  <w:divBdr>
                    <w:top w:val="none" w:sz="0" w:space="0" w:color="auto"/>
                    <w:left w:val="none" w:sz="0" w:space="0" w:color="auto"/>
                    <w:bottom w:val="none" w:sz="0" w:space="0" w:color="auto"/>
                    <w:right w:val="none" w:sz="0" w:space="0" w:color="auto"/>
                  </w:divBdr>
                  <w:divsChild>
                    <w:div w:id="1423648387">
                      <w:marLeft w:val="0"/>
                      <w:marRight w:val="0"/>
                      <w:marTop w:val="0"/>
                      <w:marBottom w:val="0"/>
                      <w:divBdr>
                        <w:top w:val="none" w:sz="0" w:space="0" w:color="auto"/>
                        <w:left w:val="none" w:sz="0" w:space="0" w:color="auto"/>
                        <w:bottom w:val="none" w:sz="0" w:space="0" w:color="auto"/>
                        <w:right w:val="none" w:sz="0" w:space="0" w:color="auto"/>
                      </w:divBdr>
                    </w:div>
                    <w:div w:id="2120711356">
                      <w:marLeft w:val="0"/>
                      <w:marRight w:val="0"/>
                      <w:marTop w:val="0"/>
                      <w:marBottom w:val="0"/>
                      <w:divBdr>
                        <w:top w:val="none" w:sz="0" w:space="0" w:color="auto"/>
                        <w:left w:val="none" w:sz="0" w:space="0" w:color="auto"/>
                        <w:bottom w:val="none" w:sz="0" w:space="0" w:color="auto"/>
                        <w:right w:val="none" w:sz="0" w:space="0" w:color="auto"/>
                      </w:divBdr>
                    </w:div>
                    <w:div w:id="1906447896">
                      <w:marLeft w:val="0"/>
                      <w:marRight w:val="0"/>
                      <w:marTop w:val="0"/>
                      <w:marBottom w:val="0"/>
                      <w:divBdr>
                        <w:top w:val="none" w:sz="0" w:space="0" w:color="auto"/>
                        <w:left w:val="none" w:sz="0" w:space="0" w:color="auto"/>
                        <w:bottom w:val="none" w:sz="0" w:space="0" w:color="auto"/>
                        <w:right w:val="none" w:sz="0" w:space="0" w:color="auto"/>
                      </w:divBdr>
                    </w:div>
                  </w:divsChild>
                </w:div>
                <w:div w:id="1049455105">
                  <w:marLeft w:val="0"/>
                  <w:marRight w:val="0"/>
                  <w:marTop w:val="0"/>
                  <w:marBottom w:val="0"/>
                  <w:divBdr>
                    <w:top w:val="none" w:sz="0" w:space="0" w:color="auto"/>
                    <w:left w:val="none" w:sz="0" w:space="0" w:color="auto"/>
                    <w:bottom w:val="none" w:sz="0" w:space="0" w:color="auto"/>
                    <w:right w:val="none" w:sz="0" w:space="0" w:color="auto"/>
                  </w:divBdr>
                  <w:divsChild>
                    <w:div w:id="369771570">
                      <w:marLeft w:val="0"/>
                      <w:marRight w:val="0"/>
                      <w:marTop w:val="0"/>
                      <w:marBottom w:val="0"/>
                      <w:divBdr>
                        <w:top w:val="none" w:sz="0" w:space="0" w:color="auto"/>
                        <w:left w:val="none" w:sz="0" w:space="0" w:color="auto"/>
                        <w:bottom w:val="none" w:sz="0" w:space="0" w:color="auto"/>
                        <w:right w:val="none" w:sz="0" w:space="0" w:color="auto"/>
                      </w:divBdr>
                    </w:div>
                  </w:divsChild>
                </w:div>
                <w:div w:id="1049956914">
                  <w:marLeft w:val="0"/>
                  <w:marRight w:val="0"/>
                  <w:marTop w:val="0"/>
                  <w:marBottom w:val="0"/>
                  <w:divBdr>
                    <w:top w:val="none" w:sz="0" w:space="0" w:color="auto"/>
                    <w:left w:val="none" w:sz="0" w:space="0" w:color="auto"/>
                    <w:bottom w:val="none" w:sz="0" w:space="0" w:color="auto"/>
                    <w:right w:val="none" w:sz="0" w:space="0" w:color="auto"/>
                  </w:divBdr>
                  <w:divsChild>
                    <w:div w:id="999044136">
                      <w:marLeft w:val="0"/>
                      <w:marRight w:val="0"/>
                      <w:marTop w:val="0"/>
                      <w:marBottom w:val="0"/>
                      <w:divBdr>
                        <w:top w:val="none" w:sz="0" w:space="0" w:color="auto"/>
                        <w:left w:val="none" w:sz="0" w:space="0" w:color="auto"/>
                        <w:bottom w:val="none" w:sz="0" w:space="0" w:color="auto"/>
                        <w:right w:val="none" w:sz="0" w:space="0" w:color="auto"/>
                      </w:divBdr>
                      <w:divsChild>
                        <w:div w:id="996684601">
                          <w:marLeft w:val="0"/>
                          <w:marRight w:val="0"/>
                          <w:marTop w:val="30"/>
                          <w:marBottom w:val="30"/>
                          <w:divBdr>
                            <w:top w:val="none" w:sz="0" w:space="0" w:color="auto"/>
                            <w:left w:val="none" w:sz="0" w:space="0" w:color="auto"/>
                            <w:bottom w:val="none" w:sz="0" w:space="0" w:color="auto"/>
                            <w:right w:val="none" w:sz="0" w:space="0" w:color="auto"/>
                          </w:divBdr>
                          <w:divsChild>
                            <w:div w:id="2034257006">
                              <w:marLeft w:val="0"/>
                              <w:marRight w:val="0"/>
                              <w:marTop w:val="0"/>
                              <w:marBottom w:val="0"/>
                              <w:divBdr>
                                <w:top w:val="none" w:sz="0" w:space="0" w:color="auto"/>
                                <w:left w:val="none" w:sz="0" w:space="0" w:color="auto"/>
                                <w:bottom w:val="none" w:sz="0" w:space="0" w:color="auto"/>
                                <w:right w:val="none" w:sz="0" w:space="0" w:color="auto"/>
                              </w:divBdr>
                              <w:divsChild>
                                <w:div w:id="1106387103">
                                  <w:marLeft w:val="0"/>
                                  <w:marRight w:val="0"/>
                                  <w:marTop w:val="0"/>
                                  <w:marBottom w:val="0"/>
                                  <w:divBdr>
                                    <w:top w:val="none" w:sz="0" w:space="0" w:color="auto"/>
                                    <w:left w:val="none" w:sz="0" w:space="0" w:color="auto"/>
                                    <w:bottom w:val="none" w:sz="0" w:space="0" w:color="auto"/>
                                    <w:right w:val="none" w:sz="0" w:space="0" w:color="auto"/>
                                  </w:divBdr>
                                </w:div>
                              </w:divsChild>
                            </w:div>
                            <w:div w:id="662322123">
                              <w:marLeft w:val="0"/>
                              <w:marRight w:val="0"/>
                              <w:marTop w:val="0"/>
                              <w:marBottom w:val="0"/>
                              <w:divBdr>
                                <w:top w:val="none" w:sz="0" w:space="0" w:color="auto"/>
                                <w:left w:val="none" w:sz="0" w:space="0" w:color="auto"/>
                                <w:bottom w:val="none" w:sz="0" w:space="0" w:color="auto"/>
                                <w:right w:val="none" w:sz="0" w:space="0" w:color="auto"/>
                              </w:divBdr>
                              <w:divsChild>
                                <w:div w:id="654140407">
                                  <w:marLeft w:val="0"/>
                                  <w:marRight w:val="0"/>
                                  <w:marTop w:val="0"/>
                                  <w:marBottom w:val="0"/>
                                  <w:divBdr>
                                    <w:top w:val="none" w:sz="0" w:space="0" w:color="auto"/>
                                    <w:left w:val="none" w:sz="0" w:space="0" w:color="auto"/>
                                    <w:bottom w:val="none" w:sz="0" w:space="0" w:color="auto"/>
                                    <w:right w:val="none" w:sz="0" w:space="0" w:color="auto"/>
                                  </w:divBdr>
                                </w:div>
                              </w:divsChild>
                            </w:div>
                            <w:div w:id="955989848">
                              <w:marLeft w:val="0"/>
                              <w:marRight w:val="0"/>
                              <w:marTop w:val="0"/>
                              <w:marBottom w:val="0"/>
                              <w:divBdr>
                                <w:top w:val="none" w:sz="0" w:space="0" w:color="auto"/>
                                <w:left w:val="none" w:sz="0" w:space="0" w:color="auto"/>
                                <w:bottom w:val="none" w:sz="0" w:space="0" w:color="auto"/>
                                <w:right w:val="none" w:sz="0" w:space="0" w:color="auto"/>
                              </w:divBdr>
                              <w:divsChild>
                                <w:div w:id="1693452216">
                                  <w:marLeft w:val="0"/>
                                  <w:marRight w:val="0"/>
                                  <w:marTop w:val="0"/>
                                  <w:marBottom w:val="0"/>
                                  <w:divBdr>
                                    <w:top w:val="none" w:sz="0" w:space="0" w:color="auto"/>
                                    <w:left w:val="none" w:sz="0" w:space="0" w:color="auto"/>
                                    <w:bottom w:val="none" w:sz="0" w:space="0" w:color="auto"/>
                                    <w:right w:val="none" w:sz="0" w:space="0" w:color="auto"/>
                                  </w:divBdr>
                                </w:div>
                              </w:divsChild>
                            </w:div>
                            <w:div w:id="1852330260">
                              <w:marLeft w:val="0"/>
                              <w:marRight w:val="0"/>
                              <w:marTop w:val="0"/>
                              <w:marBottom w:val="0"/>
                              <w:divBdr>
                                <w:top w:val="none" w:sz="0" w:space="0" w:color="auto"/>
                                <w:left w:val="none" w:sz="0" w:space="0" w:color="auto"/>
                                <w:bottom w:val="none" w:sz="0" w:space="0" w:color="auto"/>
                                <w:right w:val="none" w:sz="0" w:space="0" w:color="auto"/>
                              </w:divBdr>
                              <w:divsChild>
                                <w:div w:id="625039409">
                                  <w:marLeft w:val="0"/>
                                  <w:marRight w:val="0"/>
                                  <w:marTop w:val="0"/>
                                  <w:marBottom w:val="0"/>
                                  <w:divBdr>
                                    <w:top w:val="none" w:sz="0" w:space="0" w:color="auto"/>
                                    <w:left w:val="none" w:sz="0" w:space="0" w:color="auto"/>
                                    <w:bottom w:val="none" w:sz="0" w:space="0" w:color="auto"/>
                                    <w:right w:val="none" w:sz="0" w:space="0" w:color="auto"/>
                                  </w:divBdr>
                                </w:div>
                              </w:divsChild>
                            </w:div>
                            <w:div w:id="433786164">
                              <w:marLeft w:val="0"/>
                              <w:marRight w:val="0"/>
                              <w:marTop w:val="0"/>
                              <w:marBottom w:val="0"/>
                              <w:divBdr>
                                <w:top w:val="none" w:sz="0" w:space="0" w:color="auto"/>
                                <w:left w:val="none" w:sz="0" w:space="0" w:color="auto"/>
                                <w:bottom w:val="none" w:sz="0" w:space="0" w:color="auto"/>
                                <w:right w:val="none" w:sz="0" w:space="0" w:color="auto"/>
                              </w:divBdr>
                              <w:divsChild>
                                <w:div w:id="2145583889">
                                  <w:marLeft w:val="0"/>
                                  <w:marRight w:val="0"/>
                                  <w:marTop w:val="0"/>
                                  <w:marBottom w:val="0"/>
                                  <w:divBdr>
                                    <w:top w:val="none" w:sz="0" w:space="0" w:color="auto"/>
                                    <w:left w:val="none" w:sz="0" w:space="0" w:color="auto"/>
                                    <w:bottom w:val="none" w:sz="0" w:space="0" w:color="auto"/>
                                    <w:right w:val="none" w:sz="0" w:space="0" w:color="auto"/>
                                  </w:divBdr>
                                </w:div>
                              </w:divsChild>
                            </w:div>
                            <w:div w:id="1818186524">
                              <w:marLeft w:val="0"/>
                              <w:marRight w:val="0"/>
                              <w:marTop w:val="0"/>
                              <w:marBottom w:val="0"/>
                              <w:divBdr>
                                <w:top w:val="none" w:sz="0" w:space="0" w:color="auto"/>
                                <w:left w:val="none" w:sz="0" w:space="0" w:color="auto"/>
                                <w:bottom w:val="none" w:sz="0" w:space="0" w:color="auto"/>
                                <w:right w:val="none" w:sz="0" w:space="0" w:color="auto"/>
                              </w:divBdr>
                              <w:divsChild>
                                <w:div w:id="412049925">
                                  <w:marLeft w:val="0"/>
                                  <w:marRight w:val="0"/>
                                  <w:marTop w:val="0"/>
                                  <w:marBottom w:val="0"/>
                                  <w:divBdr>
                                    <w:top w:val="none" w:sz="0" w:space="0" w:color="auto"/>
                                    <w:left w:val="none" w:sz="0" w:space="0" w:color="auto"/>
                                    <w:bottom w:val="none" w:sz="0" w:space="0" w:color="auto"/>
                                    <w:right w:val="none" w:sz="0" w:space="0" w:color="auto"/>
                                  </w:divBdr>
                                </w:div>
                              </w:divsChild>
                            </w:div>
                            <w:div w:id="2026134429">
                              <w:marLeft w:val="0"/>
                              <w:marRight w:val="0"/>
                              <w:marTop w:val="0"/>
                              <w:marBottom w:val="0"/>
                              <w:divBdr>
                                <w:top w:val="none" w:sz="0" w:space="0" w:color="auto"/>
                                <w:left w:val="none" w:sz="0" w:space="0" w:color="auto"/>
                                <w:bottom w:val="none" w:sz="0" w:space="0" w:color="auto"/>
                                <w:right w:val="none" w:sz="0" w:space="0" w:color="auto"/>
                              </w:divBdr>
                              <w:divsChild>
                                <w:div w:id="1897472289">
                                  <w:marLeft w:val="0"/>
                                  <w:marRight w:val="0"/>
                                  <w:marTop w:val="0"/>
                                  <w:marBottom w:val="0"/>
                                  <w:divBdr>
                                    <w:top w:val="none" w:sz="0" w:space="0" w:color="auto"/>
                                    <w:left w:val="none" w:sz="0" w:space="0" w:color="auto"/>
                                    <w:bottom w:val="none" w:sz="0" w:space="0" w:color="auto"/>
                                    <w:right w:val="none" w:sz="0" w:space="0" w:color="auto"/>
                                  </w:divBdr>
                                </w:div>
                              </w:divsChild>
                            </w:div>
                            <w:div w:id="2112820021">
                              <w:marLeft w:val="0"/>
                              <w:marRight w:val="0"/>
                              <w:marTop w:val="0"/>
                              <w:marBottom w:val="0"/>
                              <w:divBdr>
                                <w:top w:val="none" w:sz="0" w:space="0" w:color="auto"/>
                                <w:left w:val="none" w:sz="0" w:space="0" w:color="auto"/>
                                <w:bottom w:val="none" w:sz="0" w:space="0" w:color="auto"/>
                                <w:right w:val="none" w:sz="0" w:space="0" w:color="auto"/>
                              </w:divBdr>
                              <w:divsChild>
                                <w:div w:id="928780279">
                                  <w:marLeft w:val="0"/>
                                  <w:marRight w:val="0"/>
                                  <w:marTop w:val="0"/>
                                  <w:marBottom w:val="0"/>
                                  <w:divBdr>
                                    <w:top w:val="none" w:sz="0" w:space="0" w:color="auto"/>
                                    <w:left w:val="none" w:sz="0" w:space="0" w:color="auto"/>
                                    <w:bottom w:val="none" w:sz="0" w:space="0" w:color="auto"/>
                                    <w:right w:val="none" w:sz="0" w:space="0" w:color="auto"/>
                                  </w:divBdr>
                                </w:div>
                              </w:divsChild>
                            </w:div>
                            <w:div w:id="752624294">
                              <w:marLeft w:val="0"/>
                              <w:marRight w:val="0"/>
                              <w:marTop w:val="0"/>
                              <w:marBottom w:val="0"/>
                              <w:divBdr>
                                <w:top w:val="none" w:sz="0" w:space="0" w:color="auto"/>
                                <w:left w:val="none" w:sz="0" w:space="0" w:color="auto"/>
                                <w:bottom w:val="none" w:sz="0" w:space="0" w:color="auto"/>
                                <w:right w:val="none" w:sz="0" w:space="0" w:color="auto"/>
                              </w:divBdr>
                              <w:divsChild>
                                <w:div w:id="1510176397">
                                  <w:marLeft w:val="0"/>
                                  <w:marRight w:val="0"/>
                                  <w:marTop w:val="0"/>
                                  <w:marBottom w:val="0"/>
                                  <w:divBdr>
                                    <w:top w:val="none" w:sz="0" w:space="0" w:color="auto"/>
                                    <w:left w:val="none" w:sz="0" w:space="0" w:color="auto"/>
                                    <w:bottom w:val="none" w:sz="0" w:space="0" w:color="auto"/>
                                    <w:right w:val="none" w:sz="0" w:space="0" w:color="auto"/>
                                  </w:divBdr>
                                </w:div>
                              </w:divsChild>
                            </w:div>
                            <w:div w:id="34670278">
                              <w:marLeft w:val="0"/>
                              <w:marRight w:val="0"/>
                              <w:marTop w:val="0"/>
                              <w:marBottom w:val="0"/>
                              <w:divBdr>
                                <w:top w:val="none" w:sz="0" w:space="0" w:color="auto"/>
                                <w:left w:val="none" w:sz="0" w:space="0" w:color="auto"/>
                                <w:bottom w:val="none" w:sz="0" w:space="0" w:color="auto"/>
                                <w:right w:val="none" w:sz="0" w:space="0" w:color="auto"/>
                              </w:divBdr>
                              <w:divsChild>
                                <w:div w:id="1233929064">
                                  <w:marLeft w:val="0"/>
                                  <w:marRight w:val="0"/>
                                  <w:marTop w:val="0"/>
                                  <w:marBottom w:val="0"/>
                                  <w:divBdr>
                                    <w:top w:val="none" w:sz="0" w:space="0" w:color="auto"/>
                                    <w:left w:val="none" w:sz="0" w:space="0" w:color="auto"/>
                                    <w:bottom w:val="none" w:sz="0" w:space="0" w:color="auto"/>
                                    <w:right w:val="none" w:sz="0" w:space="0" w:color="auto"/>
                                  </w:divBdr>
                                </w:div>
                              </w:divsChild>
                            </w:div>
                            <w:div w:id="927228586">
                              <w:marLeft w:val="0"/>
                              <w:marRight w:val="0"/>
                              <w:marTop w:val="0"/>
                              <w:marBottom w:val="0"/>
                              <w:divBdr>
                                <w:top w:val="none" w:sz="0" w:space="0" w:color="auto"/>
                                <w:left w:val="none" w:sz="0" w:space="0" w:color="auto"/>
                                <w:bottom w:val="none" w:sz="0" w:space="0" w:color="auto"/>
                                <w:right w:val="none" w:sz="0" w:space="0" w:color="auto"/>
                              </w:divBdr>
                              <w:divsChild>
                                <w:div w:id="1716541000">
                                  <w:marLeft w:val="0"/>
                                  <w:marRight w:val="0"/>
                                  <w:marTop w:val="0"/>
                                  <w:marBottom w:val="0"/>
                                  <w:divBdr>
                                    <w:top w:val="none" w:sz="0" w:space="0" w:color="auto"/>
                                    <w:left w:val="none" w:sz="0" w:space="0" w:color="auto"/>
                                    <w:bottom w:val="none" w:sz="0" w:space="0" w:color="auto"/>
                                    <w:right w:val="none" w:sz="0" w:space="0" w:color="auto"/>
                                  </w:divBdr>
                                </w:div>
                              </w:divsChild>
                            </w:div>
                            <w:div w:id="87428150">
                              <w:marLeft w:val="0"/>
                              <w:marRight w:val="0"/>
                              <w:marTop w:val="0"/>
                              <w:marBottom w:val="0"/>
                              <w:divBdr>
                                <w:top w:val="none" w:sz="0" w:space="0" w:color="auto"/>
                                <w:left w:val="none" w:sz="0" w:space="0" w:color="auto"/>
                                <w:bottom w:val="none" w:sz="0" w:space="0" w:color="auto"/>
                                <w:right w:val="none" w:sz="0" w:space="0" w:color="auto"/>
                              </w:divBdr>
                              <w:divsChild>
                                <w:div w:id="1185053988">
                                  <w:marLeft w:val="0"/>
                                  <w:marRight w:val="0"/>
                                  <w:marTop w:val="0"/>
                                  <w:marBottom w:val="0"/>
                                  <w:divBdr>
                                    <w:top w:val="none" w:sz="0" w:space="0" w:color="auto"/>
                                    <w:left w:val="none" w:sz="0" w:space="0" w:color="auto"/>
                                    <w:bottom w:val="none" w:sz="0" w:space="0" w:color="auto"/>
                                    <w:right w:val="none" w:sz="0" w:space="0" w:color="auto"/>
                                  </w:divBdr>
                                </w:div>
                              </w:divsChild>
                            </w:div>
                            <w:div w:id="1359895386">
                              <w:marLeft w:val="0"/>
                              <w:marRight w:val="0"/>
                              <w:marTop w:val="0"/>
                              <w:marBottom w:val="0"/>
                              <w:divBdr>
                                <w:top w:val="none" w:sz="0" w:space="0" w:color="auto"/>
                                <w:left w:val="none" w:sz="0" w:space="0" w:color="auto"/>
                                <w:bottom w:val="none" w:sz="0" w:space="0" w:color="auto"/>
                                <w:right w:val="none" w:sz="0" w:space="0" w:color="auto"/>
                              </w:divBdr>
                              <w:divsChild>
                                <w:div w:id="116412887">
                                  <w:marLeft w:val="0"/>
                                  <w:marRight w:val="0"/>
                                  <w:marTop w:val="0"/>
                                  <w:marBottom w:val="0"/>
                                  <w:divBdr>
                                    <w:top w:val="none" w:sz="0" w:space="0" w:color="auto"/>
                                    <w:left w:val="none" w:sz="0" w:space="0" w:color="auto"/>
                                    <w:bottom w:val="none" w:sz="0" w:space="0" w:color="auto"/>
                                    <w:right w:val="none" w:sz="0" w:space="0" w:color="auto"/>
                                  </w:divBdr>
                                </w:div>
                              </w:divsChild>
                            </w:div>
                            <w:div w:id="1077753928">
                              <w:marLeft w:val="0"/>
                              <w:marRight w:val="0"/>
                              <w:marTop w:val="0"/>
                              <w:marBottom w:val="0"/>
                              <w:divBdr>
                                <w:top w:val="none" w:sz="0" w:space="0" w:color="auto"/>
                                <w:left w:val="none" w:sz="0" w:space="0" w:color="auto"/>
                                <w:bottom w:val="none" w:sz="0" w:space="0" w:color="auto"/>
                                <w:right w:val="none" w:sz="0" w:space="0" w:color="auto"/>
                              </w:divBdr>
                              <w:divsChild>
                                <w:div w:id="626204529">
                                  <w:marLeft w:val="0"/>
                                  <w:marRight w:val="0"/>
                                  <w:marTop w:val="0"/>
                                  <w:marBottom w:val="0"/>
                                  <w:divBdr>
                                    <w:top w:val="none" w:sz="0" w:space="0" w:color="auto"/>
                                    <w:left w:val="none" w:sz="0" w:space="0" w:color="auto"/>
                                    <w:bottom w:val="none" w:sz="0" w:space="0" w:color="auto"/>
                                    <w:right w:val="none" w:sz="0" w:space="0" w:color="auto"/>
                                  </w:divBdr>
                                </w:div>
                              </w:divsChild>
                            </w:div>
                            <w:div w:id="248735363">
                              <w:marLeft w:val="0"/>
                              <w:marRight w:val="0"/>
                              <w:marTop w:val="0"/>
                              <w:marBottom w:val="0"/>
                              <w:divBdr>
                                <w:top w:val="none" w:sz="0" w:space="0" w:color="auto"/>
                                <w:left w:val="none" w:sz="0" w:space="0" w:color="auto"/>
                                <w:bottom w:val="none" w:sz="0" w:space="0" w:color="auto"/>
                                <w:right w:val="none" w:sz="0" w:space="0" w:color="auto"/>
                              </w:divBdr>
                              <w:divsChild>
                                <w:div w:id="944968889">
                                  <w:marLeft w:val="0"/>
                                  <w:marRight w:val="0"/>
                                  <w:marTop w:val="0"/>
                                  <w:marBottom w:val="0"/>
                                  <w:divBdr>
                                    <w:top w:val="none" w:sz="0" w:space="0" w:color="auto"/>
                                    <w:left w:val="none" w:sz="0" w:space="0" w:color="auto"/>
                                    <w:bottom w:val="none" w:sz="0" w:space="0" w:color="auto"/>
                                    <w:right w:val="none" w:sz="0" w:space="0" w:color="auto"/>
                                  </w:divBdr>
                                </w:div>
                              </w:divsChild>
                            </w:div>
                            <w:div w:id="1795556648">
                              <w:marLeft w:val="0"/>
                              <w:marRight w:val="0"/>
                              <w:marTop w:val="0"/>
                              <w:marBottom w:val="0"/>
                              <w:divBdr>
                                <w:top w:val="none" w:sz="0" w:space="0" w:color="auto"/>
                                <w:left w:val="none" w:sz="0" w:space="0" w:color="auto"/>
                                <w:bottom w:val="none" w:sz="0" w:space="0" w:color="auto"/>
                                <w:right w:val="none" w:sz="0" w:space="0" w:color="auto"/>
                              </w:divBdr>
                              <w:divsChild>
                                <w:div w:id="1567764563">
                                  <w:marLeft w:val="0"/>
                                  <w:marRight w:val="0"/>
                                  <w:marTop w:val="0"/>
                                  <w:marBottom w:val="0"/>
                                  <w:divBdr>
                                    <w:top w:val="none" w:sz="0" w:space="0" w:color="auto"/>
                                    <w:left w:val="none" w:sz="0" w:space="0" w:color="auto"/>
                                    <w:bottom w:val="none" w:sz="0" w:space="0" w:color="auto"/>
                                    <w:right w:val="none" w:sz="0" w:space="0" w:color="auto"/>
                                  </w:divBdr>
                                </w:div>
                              </w:divsChild>
                            </w:div>
                            <w:div w:id="485978275">
                              <w:marLeft w:val="0"/>
                              <w:marRight w:val="0"/>
                              <w:marTop w:val="0"/>
                              <w:marBottom w:val="0"/>
                              <w:divBdr>
                                <w:top w:val="none" w:sz="0" w:space="0" w:color="auto"/>
                                <w:left w:val="none" w:sz="0" w:space="0" w:color="auto"/>
                                <w:bottom w:val="none" w:sz="0" w:space="0" w:color="auto"/>
                                <w:right w:val="none" w:sz="0" w:space="0" w:color="auto"/>
                              </w:divBdr>
                              <w:divsChild>
                                <w:div w:id="1240561423">
                                  <w:marLeft w:val="0"/>
                                  <w:marRight w:val="0"/>
                                  <w:marTop w:val="0"/>
                                  <w:marBottom w:val="0"/>
                                  <w:divBdr>
                                    <w:top w:val="none" w:sz="0" w:space="0" w:color="auto"/>
                                    <w:left w:val="none" w:sz="0" w:space="0" w:color="auto"/>
                                    <w:bottom w:val="none" w:sz="0" w:space="0" w:color="auto"/>
                                    <w:right w:val="none" w:sz="0" w:space="0" w:color="auto"/>
                                  </w:divBdr>
                                </w:div>
                              </w:divsChild>
                            </w:div>
                            <w:div w:id="1287852649">
                              <w:marLeft w:val="0"/>
                              <w:marRight w:val="0"/>
                              <w:marTop w:val="0"/>
                              <w:marBottom w:val="0"/>
                              <w:divBdr>
                                <w:top w:val="none" w:sz="0" w:space="0" w:color="auto"/>
                                <w:left w:val="none" w:sz="0" w:space="0" w:color="auto"/>
                                <w:bottom w:val="none" w:sz="0" w:space="0" w:color="auto"/>
                                <w:right w:val="none" w:sz="0" w:space="0" w:color="auto"/>
                              </w:divBdr>
                              <w:divsChild>
                                <w:div w:id="965160698">
                                  <w:marLeft w:val="0"/>
                                  <w:marRight w:val="0"/>
                                  <w:marTop w:val="0"/>
                                  <w:marBottom w:val="0"/>
                                  <w:divBdr>
                                    <w:top w:val="none" w:sz="0" w:space="0" w:color="auto"/>
                                    <w:left w:val="none" w:sz="0" w:space="0" w:color="auto"/>
                                    <w:bottom w:val="none" w:sz="0" w:space="0" w:color="auto"/>
                                    <w:right w:val="none" w:sz="0" w:space="0" w:color="auto"/>
                                  </w:divBdr>
                                </w:div>
                              </w:divsChild>
                            </w:div>
                            <w:div w:id="633025011">
                              <w:marLeft w:val="0"/>
                              <w:marRight w:val="0"/>
                              <w:marTop w:val="0"/>
                              <w:marBottom w:val="0"/>
                              <w:divBdr>
                                <w:top w:val="none" w:sz="0" w:space="0" w:color="auto"/>
                                <w:left w:val="none" w:sz="0" w:space="0" w:color="auto"/>
                                <w:bottom w:val="none" w:sz="0" w:space="0" w:color="auto"/>
                                <w:right w:val="none" w:sz="0" w:space="0" w:color="auto"/>
                              </w:divBdr>
                              <w:divsChild>
                                <w:div w:id="1140725672">
                                  <w:marLeft w:val="0"/>
                                  <w:marRight w:val="0"/>
                                  <w:marTop w:val="0"/>
                                  <w:marBottom w:val="0"/>
                                  <w:divBdr>
                                    <w:top w:val="none" w:sz="0" w:space="0" w:color="auto"/>
                                    <w:left w:val="none" w:sz="0" w:space="0" w:color="auto"/>
                                    <w:bottom w:val="none" w:sz="0" w:space="0" w:color="auto"/>
                                    <w:right w:val="none" w:sz="0" w:space="0" w:color="auto"/>
                                  </w:divBdr>
                                </w:div>
                              </w:divsChild>
                            </w:div>
                            <w:div w:id="1774547657">
                              <w:marLeft w:val="0"/>
                              <w:marRight w:val="0"/>
                              <w:marTop w:val="0"/>
                              <w:marBottom w:val="0"/>
                              <w:divBdr>
                                <w:top w:val="none" w:sz="0" w:space="0" w:color="auto"/>
                                <w:left w:val="none" w:sz="0" w:space="0" w:color="auto"/>
                                <w:bottom w:val="none" w:sz="0" w:space="0" w:color="auto"/>
                                <w:right w:val="none" w:sz="0" w:space="0" w:color="auto"/>
                              </w:divBdr>
                              <w:divsChild>
                                <w:div w:id="1107625433">
                                  <w:marLeft w:val="0"/>
                                  <w:marRight w:val="0"/>
                                  <w:marTop w:val="0"/>
                                  <w:marBottom w:val="0"/>
                                  <w:divBdr>
                                    <w:top w:val="none" w:sz="0" w:space="0" w:color="auto"/>
                                    <w:left w:val="none" w:sz="0" w:space="0" w:color="auto"/>
                                    <w:bottom w:val="none" w:sz="0" w:space="0" w:color="auto"/>
                                    <w:right w:val="none" w:sz="0" w:space="0" w:color="auto"/>
                                  </w:divBdr>
                                </w:div>
                              </w:divsChild>
                            </w:div>
                            <w:div w:id="2064402910">
                              <w:marLeft w:val="0"/>
                              <w:marRight w:val="0"/>
                              <w:marTop w:val="0"/>
                              <w:marBottom w:val="0"/>
                              <w:divBdr>
                                <w:top w:val="none" w:sz="0" w:space="0" w:color="auto"/>
                                <w:left w:val="none" w:sz="0" w:space="0" w:color="auto"/>
                                <w:bottom w:val="none" w:sz="0" w:space="0" w:color="auto"/>
                                <w:right w:val="none" w:sz="0" w:space="0" w:color="auto"/>
                              </w:divBdr>
                              <w:divsChild>
                                <w:div w:id="1083376857">
                                  <w:marLeft w:val="0"/>
                                  <w:marRight w:val="0"/>
                                  <w:marTop w:val="0"/>
                                  <w:marBottom w:val="0"/>
                                  <w:divBdr>
                                    <w:top w:val="none" w:sz="0" w:space="0" w:color="auto"/>
                                    <w:left w:val="none" w:sz="0" w:space="0" w:color="auto"/>
                                    <w:bottom w:val="none" w:sz="0" w:space="0" w:color="auto"/>
                                    <w:right w:val="none" w:sz="0" w:space="0" w:color="auto"/>
                                  </w:divBdr>
                                </w:div>
                              </w:divsChild>
                            </w:div>
                            <w:div w:id="298844337">
                              <w:marLeft w:val="0"/>
                              <w:marRight w:val="0"/>
                              <w:marTop w:val="0"/>
                              <w:marBottom w:val="0"/>
                              <w:divBdr>
                                <w:top w:val="none" w:sz="0" w:space="0" w:color="auto"/>
                                <w:left w:val="none" w:sz="0" w:space="0" w:color="auto"/>
                                <w:bottom w:val="none" w:sz="0" w:space="0" w:color="auto"/>
                                <w:right w:val="none" w:sz="0" w:space="0" w:color="auto"/>
                              </w:divBdr>
                              <w:divsChild>
                                <w:div w:id="1561360066">
                                  <w:marLeft w:val="0"/>
                                  <w:marRight w:val="0"/>
                                  <w:marTop w:val="0"/>
                                  <w:marBottom w:val="0"/>
                                  <w:divBdr>
                                    <w:top w:val="none" w:sz="0" w:space="0" w:color="auto"/>
                                    <w:left w:val="none" w:sz="0" w:space="0" w:color="auto"/>
                                    <w:bottom w:val="none" w:sz="0" w:space="0" w:color="auto"/>
                                    <w:right w:val="none" w:sz="0" w:space="0" w:color="auto"/>
                                  </w:divBdr>
                                </w:div>
                              </w:divsChild>
                            </w:div>
                            <w:div w:id="1692534804">
                              <w:marLeft w:val="0"/>
                              <w:marRight w:val="0"/>
                              <w:marTop w:val="0"/>
                              <w:marBottom w:val="0"/>
                              <w:divBdr>
                                <w:top w:val="none" w:sz="0" w:space="0" w:color="auto"/>
                                <w:left w:val="none" w:sz="0" w:space="0" w:color="auto"/>
                                <w:bottom w:val="none" w:sz="0" w:space="0" w:color="auto"/>
                                <w:right w:val="none" w:sz="0" w:space="0" w:color="auto"/>
                              </w:divBdr>
                              <w:divsChild>
                                <w:div w:id="494106878">
                                  <w:marLeft w:val="0"/>
                                  <w:marRight w:val="0"/>
                                  <w:marTop w:val="0"/>
                                  <w:marBottom w:val="0"/>
                                  <w:divBdr>
                                    <w:top w:val="none" w:sz="0" w:space="0" w:color="auto"/>
                                    <w:left w:val="none" w:sz="0" w:space="0" w:color="auto"/>
                                    <w:bottom w:val="none" w:sz="0" w:space="0" w:color="auto"/>
                                    <w:right w:val="none" w:sz="0" w:space="0" w:color="auto"/>
                                  </w:divBdr>
                                </w:div>
                              </w:divsChild>
                            </w:div>
                            <w:div w:id="1472401369">
                              <w:marLeft w:val="0"/>
                              <w:marRight w:val="0"/>
                              <w:marTop w:val="0"/>
                              <w:marBottom w:val="0"/>
                              <w:divBdr>
                                <w:top w:val="none" w:sz="0" w:space="0" w:color="auto"/>
                                <w:left w:val="none" w:sz="0" w:space="0" w:color="auto"/>
                                <w:bottom w:val="none" w:sz="0" w:space="0" w:color="auto"/>
                                <w:right w:val="none" w:sz="0" w:space="0" w:color="auto"/>
                              </w:divBdr>
                              <w:divsChild>
                                <w:div w:id="1622373350">
                                  <w:marLeft w:val="0"/>
                                  <w:marRight w:val="0"/>
                                  <w:marTop w:val="0"/>
                                  <w:marBottom w:val="0"/>
                                  <w:divBdr>
                                    <w:top w:val="none" w:sz="0" w:space="0" w:color="auto"/>
                                    <w:left w:val="none" w:sz="0" w:space="0" w:color="auto"/>
                                    <w:bottom w:val="none" w:sz="0" w:space="0" w:color="auto"/>
                                    <w:right w:val="none" w:sz="0" w:space="0" w:color="auto"/>
                                  </w:divBdr>
                                </w:div>
                              </w:divsChild>
                            </w:div>
                            <w:div w:id="556286962">
                              <w:marLeft w:val="0"/>
                              <w:marRight w:val="0"/>
                              <w:marTop w:val="0"/>
                              <w:marBottom w:val="0"/>
                              <w:divBdr>
                                <w:top w:val="none" w:sz="0" w:space="0" w:color="auto"/>
                                <w:left w:val="none" w:sz="0" w:space="0" w:color="auto"/>
                                <w:bottom w:val="none" w:sz="0" w:space="0" w:color="auto"/>
                                <w:right w:val="none" w:sz="0" w:space="0" w:color="auto"/>
                              </w:divBdr>
                              <w:divsChild>
                                <w:div w:id="107555250">
                                  <w:marLeft w:val="0"/>
                                  <w:marRight w:val="0"/>
                                  <w:marTop w:val="0"/>
                                  <w:marBottom w:val="0"/>
                                  <w:divBdr>
                                    <w:top w:val="none" w:sz="0" w:space="0" w:color="auto"/>
                                    <w:left w:val="none" w:sz="0" w:space="0" w:color="auto"/>
                                    <w:bottom w:val="none" w:sz="0" w:space="0" w:color="auto"/>
                                    <w:right w:val="none" w:sz="0" w:space="0" w:color="auto"/>
                                  </w:divBdr>
                                </w:div>
                              </w:divsChild>
                            </w:div>
                            <w:div w:id="57632306">
                              <w:marLeft w:val="0"/>
                              <w:marRight w:val="0"/>
                              <w:marTop w:val="0"/>
                              <w:marBottom w:val="0"/>
                              <w:divBdr>
                                <w:top w:val="none" w:sz="0" w:space="0" w:color="auto"/>
                                <w:left w:val="none" w:sz="0" w:space="0" w:color="auto"/>
                                <w:bottom w:val="none" w:sz="0" w:space="0" w:color="auto"/>
                                <w:right w:val="none" w:sz="0" w:space="0" w:color="auto"/>
                              </w:divBdr>
                              <w:divsChild>
                                <w:div w:id="1012876243">
                                  <w:marLeft w:val="0"/>
                                  <w:marRight w:val="0"/>
                                  <w:marTop w:val="0"/>
                                  <w:marBottom w:val="0"/>
                                  <w:divBdr>
                                    <w:top w:val="none" w:sz="0" w:space="0" w:color="auto"/>
                                    <w:left w:val="none" w:sz="0" w:space="0" w:color="auto"/>
                                    <w:bottom w:val="none" w:sz="0" w:space="0" w:color="auto"/>
                                    <w:right w:val="none" w:sz="0" w:space="0" w:color="auto"/>
                                  </w:divBdr>
                                </w:div>
                              </w:divsChild>
                            </w:div>
                            <w:div w:id="782073246">
                              <w:marLeft w:val="0"/>
                              <w:marRight w:val="0"/>
                              <w:marTop w:val="0"/>
                              <w:marBottom w:val="0"/>
                              <w:divBdr>
                                <w:top w:val="none" w:sz="0" w:space="0" w:color="auto"/>
                                <w:left w:val="none" w:sz="0" w:space="0" w:color="auto"/>
                                <w:bottom w:val="none" w:sz="0" w:space="0" w:color="auto"/>
                                <w:right w:val="none" w:sz="0" w:space="0" w:color="auto"/>
                              </w:divBdr>
                              <w:divsChild>
                                <w:div w:id="588542034">
                                  <w:marLeft w:val="0"/>
                                  <w:marRight w:val="0"/>
                                  <w:marTop w:val="0"/>
                                  <w:marBottom w:val="0"/>
                                  <w:divBdr>
                                    <w:top w:val="none" w:sz="0" w:space="0" w:color="auto"/>
                                    <w:left w:val="none" w:sz="0" w:space="0" w:color="auto"/>
                                    <w:bottom w:val="none" w:sz="0" w:space="0" w:color="auto"/>
                                    <w:right w:val="none" w:sz="0" w:space="0" w:color="auto"/>
                                  </w:divBdr>
                                </w:div>
                              </w:divsChild>
                            </w:div>
                            <w:div w:id="755904857">
                              <w:marLeft w:val="0"/>
                              <w:marRight w:val="0"/>
                              <w:marTop w:val="0"/>
                              <w:marBottom w:val="0"/>
                              <w:divBdr>
                                <w:top w:val="none" w:sz="0" w:space="0" w:color="auto"/>
                                <w:left w:val="none" w:sz="0" w:space="0" w:color="auto"/>
                                <w:bottom w:val="none" w:sz="0" w:space="0" w:color="auto"/>
                                <w:right w:val="none" w:sz="0" w:space="0" w:color="auto"/>
                              </w:divBdr>
                              <w:divsChild>
                                <w:div w:id="946818161">
                                  <w:marLeft w:val="0"/>
                                  <w:marRight w:val="0"/>
                                  <w:marTop w:val="0"/>
                                  <w:marBottom w:val="0"/>
                                  <w:divBdr>
                                    <w:top w:val="none" w:sz="0" w:space="0" w:color="auto"/>
                                    <w:left w:val="none" w:sz="0" w:space="0" w:color="auto"/>
                                    <w:bottom w:val="none" w:sz="0" w:space="0" w:color="auto"/>
                                    <w:right w:val="none" w:sz="0" w:space="0" w:color="auto"/>
                                  </w:divBdr>
                                </w:div>
                              </w:divsChild>
                            </w:div>
                            <w:div w:id="104234977">
                              <w:marLeft w:val="0"/>
                              <w:marRight w:val="0"/>
                              <w:marTop w:val="0"/>
                              <w:marBottom w:val="0"/>
                              <w:divBdr>
                                <w:top w:val="none" w:sz="0" w:space="0" w:color="auto"/>
                                <w:left w:val="none" w:sz="0" w:space="0" w:color="auto"/>
                                <w:bottom w:val="none" w:sz="0" w:space="0" w:color="auto"/>
                                <w:right w:val="none" w:sz="0" w:space="0" w:color="auto"/>
                              </w:divBdr>
                              <w:divsChild>
                                <w:div w:id="1263488926">
                                  <w:marLeft w:val="0"/>
                                  <w:marRight w:val="0"/>
                                  <w:marTop w:val="0"/>
                                  <w:marBottom w:val="0"/>
                                  <w:divBdr>
                                    <w:top w:val="none" w:sz="0" w:space="0" w:color="auto"/>
                                    <w:left w:val="none" w:sz="0" w:space="0" w:color="auto"/>
                                    <w:bottom w:val="none" w:sz="0" w:space="0" w:color="auto"/>
                                    <w:right w:val="none" w:sz="0" w:space="0" w:color="auto"/>
                                  </w:divBdr>
                                </w:div>
                              </w:divsChild>
                            </w:div>
                            <w:div w:id="756366181">
                              <w:marLeft w:val="0"/>
                              <w:marRight w:val="0"/>
                              <w:marTop w:val="0"/>
                              <w:marBottom w:val="0"/>
                              <w:divBdr>
                                <w:top w:val="none" w:sz="0" w:space="0" w:color="auto"/>
                                <w:left w:val="none" w:sz="0" w:space="0" w:color="auto"/>
                                <w:bottom w:val="none" w:sz="0" w:space="0" w:color="auto"/>
                                <w:right w:val="none" w:sz="0" w:space="0" w:color="auto"/>
                              </w:divBdr>
                              <w:divsChild>
                                <w:div w:id="2115442674">
                                  <w:marLeft w:val="0"/>
                                  <w:marRight w:val="0"/>
                                  <w:marTop w:val="0"/>
                                  <w:marBottom w:val="0"/>
                                  <w:divBdr>
                                    <w:top w:val="none" w:sz="0" w:space="0" w:color="auto"/>
                                    <w:left w:val="none" w:sz="0" w:space="0" w:color="auto"/>
                                    <w:bottom w:val="none" w:sz="0" w:space="0" w:color="auto"/>
                                    <w:right w:val="none" w:sz="0" w:space="0" w:color="auto"/>
                                  </w:divBdr>
                                </w:div>
                              </w:divsChild>
                            </w:div>
                            <w:div w:id="812022858">
                              <w:marLeft w:val="0"/>
                              <w:marRight w:val="0"/>
                              <w:marTop w:val="0"/>
                              <w:marBottom w:val="0"/>
                              <w:divBdr>
                                <w:top w:val="none" w:sz="0" w:space="0" w:color="auto"/>
                                <w:left w:val="none" w:sz="0" w:space="0" w:color="auto"/>
                                <w:bottom w:val="none" w:sz="0" w:space="0" w:color="auto"/>
                                <w:right w:val="none" w:sz="0" w:space="0" w:color="auto"/>
                              </w:divBdr>
                              <w:divsChild>
                                <w:div w:id="704674706">
                                  <w:marLeft w:val="0"/>
                                  <w:marRight w:val="0"/>
                                  <w:marTop w:val="0"/>
                                  <w:marBottom w:val="0"/>
                                  <w:divBdr>
                                    <w:top w:val="none" w:sz="0" w:space="0" w:color="auto"/>
                                    <w:left w:val="none" w:sz="0" w:space="0" w:color="auto"/>
                                    <w:bottom w:val="none" w:sz="0" w:space="0" w:color="auto"/>
                                    <w:right w:val="none" w:sz="0" w:space="0" w:color="auto"/>
                                  </w:divBdr>
                                </w:div>
                              </w:divsChild>
                            </w:div>
                            <w:div w:id="728764955">
                              <w:marLeft w:val="0"/>
                              <w:marRight w:val="0"/>
                              <w:marTop w:val="0"/>
                              <w:marBottom w:val="0"/>
                              <w:divBdr>
                                <w:top w:val="none" w:sz="0" w:space="0" w:color="auto"/>
                                <w:left w:val="none" w:sz="0" w:space="0" w:color="auto"/>
                                <w:bottom w:val="none" w:sz="0" w:space="0" w:color="auto"/>
                                <w:right w:val="none" w:sz="0" w:space="0" w:color="auto"/>
                              </w:divBdr>
                              <w:divsChild>
                                <w:div w:id="1153302869">
                                  <w:marLeft w:val="0"/>
                                  <w:marRight w:val="0"/>
                                  <w:marTop w:val="0"/>
                                  <w:marBottom w:val="0"/>
                                  <w:divBdr>
                                    <w:top w:val="none" w:sz="0" w:space="0" w:color="auto"/>
                                    <w:left w:val="none" w:sz="0" w:space="0" w:color="auto"/>
                                    <w:bottom w:val="none" w:sz="0" w:space="0" w:color="auto"/>
                                    <w:right w:val="none" w:sz="0" w:space="0" w:color="auto"/>
                                  </w:divBdr>
                                </w:div>
                              </w:divsChild>
                            </w:div>
                            <w:div w:id="252860918">
                              <w:marLeft w:val="0"/>
                              <w:marRight w:val="0"/>
                              <w:marTop w:val="0"/>
                              <w:marBottom w:val="0"/>
                              <w:divBdr>
                                <w:top w:val="none" w:sz="0" w:space="0" w:color="auto"/>
                                <w:left w:val="none" w:sz="0" w:space="0" w:color="auto"/>
                                <w:bottom w:val="none" w:sz="0" w:space="0" w:color="auto"/>
                                <w:right w:val="none" w:sz="0" w:space="0" w:color="auto"/>
                              </w:divBdr>
                              <w:divsChild>
                                <w:div w:id="636376704">
                                  <w:marLeft w:val="0"/>
                                  <w:marRight w:val="0"/>
                                  <w:marTop w:val="0"/>
                                  <w:marBottom w:val="0"/>
                                  <w:divBdr>
                                    <w:top w:val="none" w:sz="0" w:space="0" w:color="auto"/>
                                    <w:left w:val="none" w:sz="0" w:space="0" w:color="auto"/>
                                    <w:bottom w:val="none" w:sz="0" w:space="0" w:color="auto"/>
                                    <w:right w:val="none" w:sz="0" w:space="0" w:color="auto"/>
                                  </w:divBdr>
                                </w:div>
                              </w:divsChild>
                            </w:div>
                            <w:div w:id="205609177">
                              <w:marLeft w:val="0"/>
                              <w:marRight w:val="0"/>
                              <w:marTop w:val="0"/>
                              <w:marBottom w:val="0"/>
                              <w:divBdr>
                                <w:top w:val="none" w:sz="0" w:space="0" w:color="auto"/>
                                <w:left w:val="none" w:sz="0" w:space="0" w:color="auto"/>
                                <w:bottom w:val="none" w:sz="0" w:space="0" w:color="auto"/>
                                <w:right w:val="none" w:sz="0" w:space="0" w:color="auto"/>
                              </w:divBdr>
                              <w:divsChild>
                                <w:div w:id="1213732005">
                                  <w:marLeft w:val="0"/>
                                  <w:marRight w:val="0"/>
                                  <w:marTop w:val="0"/>
                                  <w:marBottom w:val="0"/>
                                  <w:divBdr>
                                    <w:top w:val="none" w:sz="0" w:space="0" w:color="auto"/>
                                    <w:left w:val="none" w:sz="0" w:space="0" w:color="auto"/>
                                    <w:bottom w:val="none" w:sz="0" w:space="0" w:color="auto"/>
                                    <w:right w:val="none" w:sz="0" w:space="0" w:color="auto"/>
                                  </w:divBdr>
                                </w:div>
                              </w:divsChild>
                            </w:div>
                            <w:div w:id="1552155338">
                              <w:marLeft w:val="0"/>
                              <w:marRight w:val="0"/>
                              <w:marTop w:val="0"/>
                              <w:marBottom w:val="0"/>
                              <w:divBdr>
                                <w:top w:val="none" w:sz="0" w:space="0" w:color="auto"/>
                                <w:left w:val="none" w:sz="0" w:space="0" w:color="auto"/>
                                <w:bottom w:val="none" w:sz="0" w:space="0" w:color="auto"/>
                                <w:right w:val="none" w:sz="0" w:space="0" w:color="auto"/>
                              </w:divBdr>
                              <w:divsChild>
                                <w:div w:id="211304999">
                                  <w:marLeft w:val="0"/>
                                  <w:marRight w:val="0"/>
                                  <w:marTop w:val="0"/>
                                  <w:marBottom w:val="0"/>
                                  <w:divBdr>
                                    <w:top w:val="none" w:sz="0" w:space="0" w:color="auto"/>
                                    <w:left w:val="none" w:sz="0" w:space="0" w:color="auto"/>
                                    <w:bottom w:val="none" w:sz="0" w:space="0" w:color="auto"/>
                                    <w:right w:val="none" w:sz="0" w:space="0" w:color="auto"/>
                                  </w:divBdr>
                                </w:div>
                              </w:divsChild>
                            </w:div>
                            <w:div w:id="1151677779">
                              <w:marLeft w:val="0"/>
                              <w:marRight w:val="0"/>
                              <w:marTop w:val="0"/>
                              <w:marBottom w:val="0"/>
                              <w:divBdr>
                                <w:top w:val="none" w:sz="0" w:space="0" w:color="auto"/>
                                <w:left w:val="none" w:sz="0" w:space="0" w:color="auto"/>
                                <w:bottom w:val="none" w:sz="0" w:space="0" w:color="auto"/>
                                <w:right w:val="none" w:sz="0" w:space="0" w:color="auto"/>
                              </w:divBdr>
                              <w:divsChild>
                                <w:div w:id="50274234">
                                  <w:marLeft w:val="0"/>
                                  <w:marRight w:val="0"/>
                                  <w:marTop w:val="0"/>
                                  <w:marBottom w:val="0"/>
                                  <w:divBdr>
                                    <w:top w:val="none" w:sz="0" w:space="0" w:color="auto"/>
                                    <w:left w:val="none" w:sz="0" w:space="0" w:color="auto"/>
                                    <w:bottom w:val="none" w:sz="0" w:space="0" w:color="auto"/>
                                    <w:right w:val="none" w:sz="0" w:space="0" w:color="auto"/>
                                  </w:divBdr>
                                </w:div>
                              </w:divsChild>
                            </w:div>
                            <w:div w:id="1560089432">
                              <w:marLeft w:val="0"/>
                              <w:marRight w:val="0"/>
                              <w:marTop w:val="0"/>
                              <w:marBottom w:val="0"/>
                              <w:divBdr>
                                <w:top w:val="none" w:sz="0" w:space="0" w:color="auto"/>
                                <w:left w:val="none" w:sz="0" w:space="0" w:color="auto"/>
                                <w:bottom w:val="none" w:sz="0" w:space="0" w:color="auto"/>
                                <w:right w:val="none" w:sz="0" w:space="0" w:color="auto"/>
                              </w:divBdr>
                              <w:divsChild>
                                <w:div w:id="1261719203">
                                  <w:marLeft w:val="0"/>
                                  <w:marRight w:val="0"/>
                                  <w:marTop w:val="0"/>
                                  <w:marBottom w:val="0"/>
                                  <w:divBdr>
                                    <w:top w:val="none" w:sz="0" w:space="0" w:color="auto"/>
                                    <w:left w:val="none" w:sz="0" w:space="0" w:color="auto"/>
                                    <w:bottom w:val="none" w:sz="0" w:space="0" w:color="auto"/>
                                    <w:right w:val="none" w:sz="0" w:space="0" w:color="auto"/>
                                  </w:divBdr>
                                </w:div>
                              </w:divsChild>
                            </w:div>
                            <w:div w:id="727144864">
                              <w:marLeft w:val="0"/>
                              <w:marRight w:val="0"/>
                              <w:marTop w:val="0"/>
                              <w:marBottom w:val="0"/>
                              <w:divBdr>
                                <w:top w:val="none" w:sz="0" w:space="0" w:color="auto"/>
                                <w:left w:val="none" w:sz="0" w:space="0" w:color="auto"/>
                                <w:bottom w:val="none" w:sz="0" w:space="0" w:color="auto"/>
                                <w:right w:val="none" w:sz="0" w:space="0" w:color="auto"/>
                              </w:divBdr>
                              <w:divsChild>
                                <w:div w:id="576280853">
                                  <w:marLeft w:val="0"/>
                                  <w:marRight w:val="0"/>
                                  <w:marTop w:val="0"/>
                                  <w:marBottom w:val="0"/>
                                  <w:divBdr>
                                    <w:top w:val="none" w:sz="0" w:space="0" w:color="auto"/>
                                    <w:left w:val="none" w:sz="0" w:space="0" w:color="auto"/>
                                    <w:bottom w:val="none" w:sz="0" w:space="0" w:color="auto"/>
                                    <w:right w:val="none" w:sz="0" w:space="0" w:color="auto"/>
                                  </w:divBdr>
                                </w:div>
                              </w:divsChild>
                            </w:div>
                            <w:div w:id="1171145384">
                              <w:marLeft w:val="0"/>
                              <w:marRight w:val="0"/>
                              <w:marTop w:val="0"/>
                              <w:marBottom w:val="0"/>
                              <w:divBdr>
                                <w:top w:val="none" w:sz="0" w:space="0" w:color="auto"/>
                                <w:left w:val="none" w:sz="0" w:space="0" w:color="auto"/>
                                <w:bottom w:val="none" w:sz="0" w:space="0" w:color="auto"/>
                                <w:right w:val="none" w:sz="0" w:space="0" w:color="auto"/>
                              </w:divBdr>
                              <w:divsChild>
                                <w:div w:id="23481701">
                                  <w:marLeft w:val="0"/>
                                  <w:marRight w:val="0"/>
                                  <w:marTop w:val="0"/>
                                  <w:marBottom w:val="0"/>
                                  <w:divBdr>
                                    <w:top w:val="none" w:sz="0" w:space="0" w:color="auto"/>
                                    <w:left w:val="none" w:sz="0" w:space="0" w:color="auto"/>
                                    <w:bottom w:val="none" w:sz="0" w:space="0" w:color="auto"/>
                                    <w:right w:val="none" w:sz="0" w:space="0" w:color="auto"/>
                                  </w:divBdr>
                                </w:div>
                              </w:divsChild>
                            </w:div>
                            <w:div w:id="989822228">
                              <w:marLeft w:val="0"/>
                              <w:marRight w:val="0"/>
                              <w:marTop w:val="0"/>
                              <w:marBottom w:val="0"/>
                              <w:divBdr>
                                <w:top w:val="none" w:sz="0" w:space="0" w:color="auto"/>
                                <w:left w:val="none" w:sz="0" w:space="0" w:color="auto"/>
                                <w:bottom w:val="none" w:sz="0" w:space="0" w:color="auto"/>
                                <w:right w:val="none" w:sz="0" w:space="0" w:color="auto"/>
                              </w:divBdr>
                              <w:divsChild>
                                <w:div w:id="1002855378">
                                  <w:marLeft w:val="0"/>
                                  <w:marRight w:val="0"/>
                                  <w:marTop w:val="0"/>
                                  <w:marBottom w:val="0"/>
                                  <w:divBdr>
                                    <w:top w:val="none" w:sz="0" w:space="0" w:color="auto"/>
                                    <w:left w:val="none" w:sz="0" w:space="0" w:color="auto"/>
                                    <w:bottom w:val="none" w:sz="0" w:space="0" w:color="auto"/>
                                    <w:right w:val="none" w:sz="0" w:space="0" w:color="auto"/>
                                  </w:divBdr>
                                </w:div>
                              </w:divsChild>
                            </w:div>
                            <w:div w:id="615674053">
                              <w:marLeft w:val="0"/>
                              <w:marRight w:val="0"/>
                              <w:marTop w:val="0"/>
                              <w:marBottom w:val="0"/>
                              <w:divBdr>
                                <w:top w:val="none" w:sz="0" w:space="0" w:color="auto"/>
                                <w:left w:val="none" w:sz="0" w:space="0" w:color="auto"/>
                                <w:bottom w:val="none" w:sz="0" w:space="0" w:color="auto"/>
                                <w:right w:val="none" w:sz="0" w:space="0" w:color="auto"/>
                              </w:divBdr>
                              <w:divsChild>
                                <w:div w:id="47994894">
                                  <w:marLeft w:val="0"/>
                                  <w:marRight w:val="0"/>
                                  <w:marTop w:val="0"/>
                                  <w:marBottom w:val="0"/>
                                  <w:divBdr>
                                    <w:top w:val="none" w:sz="0" w:space="0" w:color="auto"/>
                                    <w:left w:val="none" w:sz="0" w:space="0" w:color="auto"/>
                                    <w:bottom w:val="none" w:sz="0" w:space="0" w:color="auto"/>
                                    <w:right w:val="none" w:sz="0" w:space="0" w:color="auto"/>
                                  </w:divBdr>
                                </w:div>
                              </w:divsChild>
                            </w:div>
                            <w:div w:id="313681407">
                              <w:marLeft w:val="0"/>
                              <w:marRight w:val="0"/>
                              <w:marTop w:val="0"/>
                              <w:marBottom w:val="0"/>
                              <w:divBdr>
                                <w:top w:val="none" w:sz="0" w:space="0" w:color="auto"/>
                                <w:left w:val="none" w:sz="0" w:space="0" w:color="auto"/>
                                <w:bottom w:val="none" w:sz="0" w:space="0" w:color="auto"/>
                                <w:right w:val="none" w:sz="0" w:space="0" w:color="auto"/>
                              </w:divBdr>
                              <w:divsChild>
                                <w:div w:id="1771774125">
                                  <w:marLeft w:val="0"/>
                                  <w:marRight w:val="0"/>
                                  <w:marTop w:val="0"/>
                                  <w:marBottom w:val="0"/>
                                  <w:divBdr>
                                    <w:top w:val="none" w:sz="0" w:space="0" w:color="auto"/>
                                    <w:left w:val="none" w:sz="0" w:space="0" w:color="auto"/>
                                    <w:bottom w:val="none" w:sz="0" w:space="0" w:color="auto"/>
                                    <w:right w:val="none" w:sz="0" w:space="0" w:color="auto"/>
                                  </w:divBdr>
                                </w:div>
                              </w:divsChild>
                            </w:div>
                            <w:div w:id="525948553">
                              <w:marLeft w:val="0"/>
                              <w:marRight w:val="0"/>
                              <w:marTop w:val="0"/>
                              <w:marBottom w:val="0"/>
                              <w:divBdr>
                                <w:top w:val="none" w:sz="0" w:space="0" w:color="auto"/>
                                <w:left w:val="none" w:sz="0" w:space="0" w:color="auto"/>
                                <w:bottom w:val="none" w:sz="0" w:space="0" w:color="auto"/>
                                <w:right w:val="none" w:sz="0" w:space="0" w:color="auto"/>
                              </w:divBdr>
                              <w:divsChild>
                                <w:div w:id="223954880">
                                  <w:marLeft w:val="0"/>
                                  <w:marRight w:val="0"/>
                                  <w:marTop w:val="0"/>
                                  <w:marBottom w:val="0"/>
                                  <w:divBdr>
                                    <w:top w:val="none" w:sz="0" w:space="0" w:color="auto"/>
                                    <w:left w:val="none" w:sz="0" w:space="0" w:color="auto"/>
                                    <w:bottom w:val="none" w:sz="0" w:space="0" w:color="auto"/>
                                    <w:right w:val="none" w:sz="0" w:space="0" w:color="auto"/>
                                  </w:divBdr>
                                </w:div>
                              </w:divsChild>
                            </w:div>
                            <w:div w:id="116264408">
                              <w:marLeft w:val="0"/>
                              <w:marRight w:val="0"/>
                              <w:marTop w:val="0"/>
                              <w:marBottom w:val="0"/>
                              <w:divBdr>
                                <w:top w:val="none" w:sz="0" w:space="0" w:color="auto"/>
                                <w:left w:val="none" w:sz="0" w:space="0" w:color="auto"/>
                                <w:bottom w:val="none" w:sz="0" w:space="0" w:color="auto"/>
                                <w:right w:val="none" w:sz="0" w:space="0" w:color="auto"/>
                              </w:divBdr>
                              <w:divsChild>
                                <w:div w:id="1575697576">
                                  <w:marLeft w:val="0"/>
                                  <w:marRight w:val="0"/>
                                  <w:marTop w:val="0"/>
                                  <w:marBottom w:val="0"/>
                                  <w:divBdr>
                                    <w:top w:val="none" w:sz="0" w:space="0" w:color="auto"/>
                                    <w:left w:val="none" w:sz="0" w:space="0" w:color="auto"/>
                                    <w:bottom w:val="none" w:sz="0" w:space="0" w:color="auto"/>
                                    <w:right w:val="none" w:sz="0" w:space="0" w:color="auto"/>
                                  </w:divBdr>
                                </w:div>
                              </w:divsChild>
                            </w:div>
                            <w:div w:id="1914779878">
                              <w:marLeft w:val="0"/>
                              <w:marRight w:val="0"/>
                              <w:marTop w:val="0"/>
                              <w:marBottom w:val="0"/>
                              <w:divBdr>
                                <w:top w:val="none" w:sz="0" w:space="0" w:color="auto"/>
                                <w:left w:val="none" w:sz="0" w:space="0" w:color="auto"/>
                                <w:bottom w:val="none" w:sz="0" w:space="0" w:color="auto"/>
                                <w:right w:val="none" w:sz="0" w:space="0" w:color="auto"/>
                              </w:divBdr>
                              <w:divsChild>
                                <w:div w:id="6733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7592">
                      <w:marLeft w:val="0"/>
                      <w:marRight w:val="0"/>
                      <w:marTop w:val="0"/>
                      <w:marBottom w:val="0"/>
                      <w:divBdr>
                        <w:top w:val="none" w:sz="0" w:space="0" w:color="auto"/>
                        <w:left w:val="none" w:sz="0" w:space="0" w:color="auto"/>
                        <w:bottom w:val="none" w:sz="0" w:space="0" w:color="auto"/>
                        <w:right w:val="none" w:sz="0" w:space="0" w:color="auto"/>
                      </w:divBdr>
                    </w:div>
                  </w:divsChild>
                </w:div>
                <w:div w:id="645400917">
                  <w:marLeft w:val="0"/>
                  <w:marRight w:val="0"/>
                  <w:marTop w:val="0"/>
                  <w:marBottom w:val="0"/>
                  <w:divBdr>
                    <w:top w:val="none" w:sz="0" w:space="0" w:color="auto"/>
                    <w:left w:val="none" w:sz="0" w:space="0" w:color="auto"/>
                    <w:bottom w:val="none" w:sz="0" w:space="0" w:color="auto"/>
                    <w:right w:val="none" w:sz="0" w:space="0" w:color="auto"/>
                  </w:divBdr>
                  <w:divsChild>
                    <w:div w:id="88814463">
                      <w:marLeft w:val="0"/>
                      <w:marRight w:val="0"/>
                      <w:marTop w:val="0"/>
                      <w:marBottom w:val="0"/>
                      <w:divBdr>
                        <w:top w:val="none" w:sz="0" w:space="0" w:color="auto"/>
                        <w:left w:val="none" w:sz="0" w:space="0" w:color="auto"/>
                        <w:bottom w:val="none" w:sz="0" w:space="0" w:color="auto"/>
                        <w:right w:val="none" w:sz="0" w:space="0" w:color="auto"/>
                      </w:divBdr>
                    </w:div>
                  </w:divsChild>
                </w:div>
                <w:div w:id="1470897625">
                  <w:marLeft w:val="0"/>
                  <w:marRight w:val="0"/>
                  <w:marTop w:val="0"/>
                  <w:marBottom w:val="0"/>
                  <w:divBdr>
                    <w:top w:val="none" w:sz="0" w:space="0" w:color="auto"/>
                    <w:left w:val="none" w:sz="0" w:space="0" w:color="auto"/>
                    <w:bottom w:val="none" w:sz="0" w:space="0" w:color="auto"/>
                    <w:right w:val="none" w:sz="0" w:space="0" w:color="auto"/>
                  </w:divBdr>
                  <w:divsChild>
                    <w:div w:id="153838357">
                      <w:marLeft w:val="0"/>
                      <w:marRight w:val="0"/>
                      <w:marTop w:val="0"/>
                      <w:marBottom w:val="0"/>
                      <w:divBdr>
                        <w:top w:val="none" w:sz="0" w:space="0" w:color="auto"/>
                        <w:left w:val="none" w:sz="0" w:space="0" w:color="auto"/>
                        <w:bottom w:val="none" w:sz="0" w:space="0" w:color="auto"/>
                        <w:right w:val="none" w:sz="0" w:space="0" w:color="auto"/>
                      </w:divBdr>
                    </w:div>
                    <w:div w:id="1426338687">
                      <w:marLeft w:val="0"/>
                      <w:marRight w:val="0"/>
                      <w:marTop w:val="0"/>
                      <w:marBottom w:val="0"/>
                      <w:divBdr>
                        <w:top w:val="none" w:sz="0" w:space="0" w:color="auto"/>
                        <w:left w:val="none" w:sz="0" w:space="0" w:color="auto"/>
                        <w:bottom w:val="none" w:sz="0" w:space="0" w:color="auto"/>
                        <w:right w:val="none" w:sz="0" w:space="0" w:color="auto"/>
                      </w:divBdr>
                    </w:div>
                    <w:div w:id="652218441">
                      <w:marLeft w:val="0"/>
                      <w:marRight w:val="0"/>
                      <w:marTop w:val="0"/>
                      <w:marBottom w:val="0"/>
                      <w:divBdr>
                        <w:top w:val="none" w:sz="0" w:space="0" w:color="auto"/>
                        <w:left w:val="none" w:sz="0" w:space="0" w:color="auto"/>
                        <w:bottom w:val="none" w:sz="0" w:space="0" w:color="auto"/>
                        <w:right w:val="none" w:sz="0" w:space="0" w:color="auto"/>
                      </w:divBdr>
                    </w:div>
                  </w:divsChild>
                </w:div>
                <w:div w:id="260992743">
                  <w:marLeft w:val="0"/>
                  <w:marRight w:val="0"/>
                  <w:marTop w:val="0"/>
                  <w:marBottom w:val="0"/>
                  <w:divBdr>
                    <w:top w:val="none" w:sz="0" w:space="0" w:color="auto"/>
                    <w:left w:val="none" w:sz="0" w:space="0" w:color="auto"/>
                    <w:bottom w:val="none" w:sz="0" w:space="0" w:color="auto"/>
                    <w:right w:val="none" w:sz="0" w:space="0" w:color="auto"/>
                  </w:divBdr>
                  <w:divsChild>
                    <w:div w:id="706758187">
                      <w:marLeft w:val="0"/>
                      <w:marRight w:val="0"/>
                      <w:marTop w:val="0"/>
                      <w:marBottom w:val="0"/>
                      <w:divBdr>
                        <w:top w:val="none" w:sz="0" w:space="0" w:color="auto"/>
                        <w:left w:val="none" w:sz="0" w:space="0" w:color="auto"/>
                        <w:bottom w:val="none" w:sz="0" w:space="0" w:color="auto"/>
                        <w:right w:val="none" w:sz="0" w:space="0" w:color="auto"/>
                      </w:divBdr>
                    </w:div>
                  </w:divsChild>
                </w:div>
                <w:div w:id="1883709368">
                  <w:marLeft w:val="0"/>
                  <w:marRight w:val="0"/>
                  <w:marTop w:val="0"/>
                  <w:marBottom w:val="0"/>
                  <w:divBdr>
                    <w:top w:val="none" w:sz="0" w:space="0" w:color="auto"/>
                    <w:left w:val="none" w:sz="0" w:space="0" w:color="auto"/>
                    <w:bottom w:val="none" w:sz="0" w:space="0" w:color="auto"/>
                    <w:right w:val="none" w:sz="0" w:space="0" w:color="auto"/>
                  </w:divBdr>
                  <w:divsChild>
                    <w:div w:id="903948655">
                      <w:marLeft w:val="0"/>
                      <w:marRight w:val="0"/>
                      <w:marTop w:val="0"/>
                      <w:marBottom w:val="0"/>
                      <w:divBdr>
                        <w:top w:val="none" w:sz="0" w:space="0" w:color="auto"/>
                        <w:left w:val="none" w:sz="0" w:space="0" w:color="auto"/>
                        <w:bottom w:val="none" w:sz="0" w:space="0" w:color="auto"/>
                        <w:right w:val="none" w:sz="0" w:space="0" w:color="auto"/>
                      </w:divBdr>
                    </w:div>
                    <w:div w:id="563176044">
                      <w:marLeft w:val="0"/>
                      <w:marRight w:val="0"/>
                      <w:marTop w:val="0"/>
                      <w:marBottom w:val="0"/>
                      <w:divBdr>
                        <w:top w:val="none" w:sz="0" w:space="0" w:color="auto"/>
                        <w:left w:val="none" w:sz="0" w:space="0" w:color="auto"/>
                        <w:bottom w:val="none" w:sz="0" w:space="0" w:color="auto"/>
                        <w:right w:val="none" w:sz="0" w:space="0" w:color="auto"/>
                      </w:divBdr>
                    </w:div>
                  </w:divsChild>
                </w:div>
                <w:div w:id="2017725920">
                  <w:marLeft w:val="0"/>
                  <w:marRight w:val="0"/>
                  <w:marTop w:val="0"/>
                  <w:marBottom w:val="0"/>
                  <w:divBdr>
                    <w:top w:val="none" w:sz="0" w:space="0" w:color="auto"/>
                    <w:left w:val="none" w:sz="0" w:space="0" w:color="auto"/>
                    <w:bottom w:val="none" w:sz="0" w:space="0" w:color="auto"/>
                    <w:right w:val="none" w:sz="0" w:space="0" w:color="auto"/>
                  </w:divBdr>
                  <w:divsChild>
                    <w:div w:id="1561550237">
                      <w:marLeft w:val="0"/>
                      <w:marRight w:val="0"/>
                      <w:marTop w:val="0"/>
                      <w:marBottom w:val="0"/>
                      <w:divBdr>
                        <w:top w:val="none" w:sz="0" w:space="0" w:color="auto"/>
                        <w:left w:val="none" w:sz="0" w:space="0" w:color="auto"/>
                        <w:bottom w:val="none" w:sz="0" w:space="0" w:color="auto"/>
                        <w:right w:val="none" w:sz="0" w:space="0" w:color="auto"/>
                      </w:divBdr>
                    </w:div>
                  </w:divsChild>
                </w:div>
                <w:div w:id="1573276203">
                  <w:marLeft w:val="0"/>
                  <w:marRight w:val="0"/>
                  <w:marTop w:val="0"/>
                  <w:marBottom w:val="0"/>
                  <w:divBdr>
                    <w:top w:val="none" w:sz="0" w:space="0" w:color="auto"/>
                    <w:left w:val="none" w:sz="0" w:space="0" w:color="auto"/>
                    <w:bottom w:val="none" w:sz="0" w:space="0" w:color="auto"/>
                    <w:right w:val="none" w:sz="0" w:space="0" w:color="auto"/>
                  </w:divBdr>
                  <w:divsChild>
                    <w:div w:id="1353875090">
                      <w:marLeft w:val="0"/>
                      <w:marRight w:val="0"/>
                      <w:marTop w:val="0"/>
                      <w:marBottom w:val="0"/>
                      <w:divBdr>
                        <w:top w:val="none" w:sz="0" w:space="0" w:color="auto"/>
                        <w:left w:val="none" w:sz="0" w:space="0" w:color="auto"/>
                        <w:bottom w:val="none" w:sz="0" w:space="0" w:color="auto"/>
                        <w:right w:val="none" w:sz="0" w:space="0" w:color="auto"/>
                      </w:divBdr>
                    </w:div>
                  </w:divsChild>
                </w:div>
                <w:div w:id="1278098596">
                  <w:marLeft w:val="0"/>
                  <w:marRight w:val="0"/>
                  <w:marTop w:val="0"/>
                  <w:marBottom w:val="0"/>
                  <w:divBdr>
                    <w:top w:val="none" w:sz="0" w:space="0" w:color="auto"/>
                    <w:left w:val="none" w:sz="0" w:space="0" w:color="auto"/>
                    <w:bottom w:val="none" w:sz="0" w:space="0" w:color="auto"/>
                    <w:right w:val="none" w:sz="0" w:space="0" w:color="auto"/>
                  </w:divBdr>
                  <w:divsChild>
                    <w:div w:id="1609924402">
                      <w:marLeft w:val="0"/>
                      <w:marRight w:val="0"/>
                      <w:marTop w:val="0"/>
                      <w:marBottom w:val="0"/>
                      <w:divBdr>
                        <w:top w:val="none" w:sz="0" w:space="0" w:color="auto"/>
                        <w:left w:val="none" w:sz="0" w:space="0" w:color="auto"/>
                        <w:bottom w:val="none" w:sz="0" w:space="0" w:color="auto"/>
                        <w:right w:val="none" w:sz="0" w:space="0" w:color="auto"/>
                      </w:divBdr>
                    </w:div>
                  </w:divsChild>
                </w:div>
                <w:div w:id="1345664333">
                  <w:marLeft w:val="0"/>
                  <w:marRight w:val="0"/>
                  <w:marTop w:val="0"/>
                  <w:marBottom w:val="0"/>
                  <w:divBdr>
                    <w:top w:val="none" w:sz="0" w:space="0" w:color="auto"/>
                    <w:left w:val="none" w:sz="0" w:space="0" w:color="auto"/>
                    <w:bottom w:val="none" w:sz="0" w:space="0" w:color="auto"/>
                    <w:right w:val="none" w:sz="0" w:space="0" w:color="auto"/>
                  </w:divBdr>
                  <w:divsChild>
                    <w:div w:id="1810435542">
                      <w:marLeft w:val="0"/>
                      <w:marRight w:val="0"/>
                      <w:marTop w:val="0"/>
                      <w:marBottom w:val="0"/>
                      <w:divBdr>
                        <w:top w:val="none" w:sz="0" w:space="0" w:color="auto"/>
                        <w:left w:val="none" w:sz="0" w:space="0" w:color="auto"/>
                        <w:bottom w:val="none" w:sz="0" w:space="0" w:color="auto"/>
                        <w:right w:val="none" w:sz="0" w:space="0" w:color="auto"/>
                      </w:divBdr>
                    </w:div>
                  </w:divsChild>
                </w:div>
                <w:div w:id="1761216986">
                  <w:marLeft w:val="0"/>
                  <w:marRight w:val="0"/>
                  <w:marTop w:val="0"/>
                  <w:marBottom w:val="0"/>
                  <w:divBdr>
                    <w:top w:val="none" w:sz="0" w:space="0" w:color="auto"/>
                    <w:left w:val="none" w:sz="0" w:space="0" w:color="auto"/>
                    <w:bottom w:val="none" w:sz="0" w:space="0" w:color="auto"/>
                    <w:right w:val="none" w:sz="0" w:space="0" w:color="auto"/>
                  </w:divBdr>
                  <w:divsChild>
                    <w:div w:id="1768499686">
                      <w:marLeft w:val="0"/>
                      <w:marRight w:val="0"/>
                      <w:marTop w:val="0"/>
                      <w:marBottom w:val="0"/>
                      <w:divBdr>
                        <w:top w:val="none" w:sz="0" w:space="0" w:color="auto"/>
                        <w:left w:val="none" w:sz="0" w:space="0" w:color="auto"/>
                        <w:bottom w:val="none" w:sz="0" w:space="0" w:color="auto"/>
                        <w:right w:val="none" w:sz="0" w:space="0" w:color="auto"/>
                      </w:divBdr>
                    </w:div>
                  </w:divsChild>
                </w:div>
                <w:div w:id="1934433441">
                  <w:marLeft w:val="0"/>
                  <w:marRight w:val="0"/>
                  <w:marTop w:val="0"/>
                  <w:marBottom w:val="0"/>
                  <w:divBdr>
                    <w:top w:val="none" w:sz="0" w:space="0" w:color="auto"/>
                    <w:left w:val="none" w:sz="0" w:space="0" w:color="auto"/>
                    <w:bottom w:val="none" w:sz="0" w:space="0" w:color="auto"/>
                    <w:right w:val="none" w:sz="0" w:space="0" w:color="auto"/>
                  </w:divBdr>
                  <w:divsChild>
                    <w:div w:id="2050765290">
                      <w:marLeft w:val="0"/>
                      <w:marRight w:val="0"/>
                      <w:marTop w:val="0"/>
                      <w:marBottom w:val="0"/>
                      <w:divBdr>
                        <w:top w:val="none" w:sz="0" w:space="0" w:color="auto"/>
                        <w:left w:val="none" w:sz="0" w:space="0" w:color="auto"/>
                        <w:bottom w:val="none" w:sz="0" w:space="0" w:color="auto"/>
                        <w:right w:val="none" w:sz="0" w:space="0" w:color="auto"/>
                      </w:divBdr>
                    </w:div>
                    <w:div w:id="2111536019">
                      <w:marLeft w:val="0"/>
                      <w:marRight w:val="0"/>
                      <w:marTop w:val="0"/>
                      <w:marBottom w:val="0"/>
                      <w:divBdr>
                        <w:top w:val="none" w:sz="0" w:space="0" w:color="auto"/>
                        <w:left w:val="none" w:sz="0" w:space="0" w:color="auto"/>
                        <w:bottom w:val="none" w:sz="0" w:space="0" w:color="auto"/>
                        <w:right w:val="none" w:sz="0" w:space="0" w:color="auto"/>
                      </w:divBdr>
                    </w:div>
                  </w:divsChild>
                </w:div>
                <w:div w:id="1439594618">
                  <w:marLeft w:val="0"/>
                  <w:marRight w:val="0"/>
                  <w:marTop w:val="0"/>
                  <w:marBottom w:val="0"/>
                  <w:divBdr>
                    <w:top w:val="none" w:sz="0" w:space="0" w:color="auto"/>
                    <w:left w:val="none" w:sz="0" w:space="0" w:color="auto"/>
                    <w:bottom w:val="none" w:sz="0" w:space="0" w:color="auto"/>
                    <w:right w:val="none" w:sz="0" w:space="0" w:color="auto"/>
                  </w:divBdr>
                  <w:divsChild>
                    <w:div w:id="1529176092">
                      <w:marLeft w:val="0"/>
                      <w:marRight w:val="0"/>
                      <w:marTop w:val="0"/>
                      <w:marBottom w:val="0"/>
                      <w:divBdr>
                        <w:top w:val="none" w:sz="0" w:space="0" w:color="auto"/>
                        <w:left w:val="none" w:sz="0" w:space="0" w:color="auto"/>
                        <w:bottom w:val="none" w:sz="0" w:space="0" w:color="auto"/>
                        <w:right w:val="none" w:sz="0" w:space="0" w:color="auto"/>
                      </w:divBdr>
                    </w:div>
                    <w:div w:id="937952865">
                      <w:marLeft w:val="0"/>
                      <w:marRight w:val="0"/>
                      <w:marTop w:val="0"/>
                      <w:marBottom w:val="0"/>
                      <w:divBdr>
                        <w:top w:val="none" w:sz="0" w:space="0" w:color="auto"/>
                        <w:left w:val="none" w:sz="0" w:space="0" w:color="auto"/>
                        <w:bottom w:val="none" w:sz="0" w:space="0" w:color="auto"/>
                        <w:right w:val="none" w:sz="0" w:space="0" w:color="auto"/>
                      </w:divBdr>
                    </w:div>
                    <w:div w:id="1241523418">
                      <w:marLeft w:val="0"/>
                      <w:marRight w:val="0"/>
                      <w:marTop w:val="0"/>
                      <w:marBottom w:val="0"/>
                      <w:divBdr>
                        <w:top w:val="none" w:sz="0" w:space="0" w:color="auto"/>
                        <w:left w:val="none" w:sz="0" w:space="0" w:color="auto"/>
                        <w:bottom w:val="none" w:sz="0" w:space="0" w:color="auto"/>
                        <w:right w:val="none" w:sz="0" w:space="0" w:color="auto"/>
                      </w:divBdr>
                    </w:div>
                  </w:divsChild>
                </w:div>
                <w:div w:id="1370106146">
                  <w:marLeft w:val="0"/>
                  <w:marRight w:val="0"/>
                  <w:marTop w:val="0"/>
                  <w:marBottom w:val="0"/>
                  <w:divBdr>
                    <w:top w:val="none" w:sz="0" w:space="0" w:color="auto"/>
                    <w:left w:val="none" w:sz="0" w:space="0" w:color="auto"/>
                    <w:bottom w:val="none" w:sz="0" w:space="0" w:color="auto"/>
                    <w:right w:val="none" w:sz="0" w:space="0" w:color="auto"/>
                  </w:divBdr>
                  <w:divsChild>
                    <w:div w:id="206224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36620">
          <w:marLeft w:val="0"/>
          <w:marRight w:val="0"/>
          <w:marTop w:val="0"/>
          <w:marBottom w:val="0"/>
          <w:divBdr>
            <w:top w:val="none" w:sz="0" w:space="0" w:color="auto"/>
            <w:left w:val="none" w:sz="0" w:space="0" w:color="auto"/>
            <w:bottom w:val="none" w:sz="0" w:space="0" w:color="auto"/>
            <w:right w:val="none" w:sz="0" w:space="0" w:color="auto"/>
          </w:divBdr>
        </w:div>
        <w:div w:id="1448423974">
          <w:marLeft w:val="0"/>
          <w:marRight w:val="0"/>
          <w:marTop w:val="0"/>
          <w:marBottom w:val="0"/>
          <w:divBdr>
            <w:top w:val="none" w:sz="0" w:space="0" w:color="auto"/>
            <w:left w:val="none" w:sz="0" w:space="0" w:color="auto"/>
            <w:bottom w:val="none" w:sz="0" w:space="0" w:color="auto"/>
            <w:right w:val="none" w:sz="0" w:space="0" w:color="auto"/>
          </w:divBdr>
        </w:div>
        <w:div w:id="2137484366">
          <w:marLeft w:val="0"/>
          <w:marRight w:val="0"/>
          <w:marTop w:val="0"/>
          <w:marBottom w:val="0"/>
          <w:divBdr>
            <w:top w:val="none" w:sz="0" w:space="0" w:color="auto"/>
            <w:left w:val="none" w:sz="0" w:space="0" w:color="auto"/>
            <w:bottom w:val="none" w:sz="0" w:space="0" w:color="auto"/>
            <w:right w:val="none" w:sz="0" w:space="0" w:color="auto"/>
          </w:divBdr>
        </w:div>
      </w:divsChild>
    </w:div>
    <w:div w:id="101651848">
      <w:bodyDiv w:val="1"/>
      <w:marLeft w:val="0"/>
      <w:marRight w:val="0"/>
      <w:marTop w:val="0"/>
      <w:marBottom w:val="0"/>
      <w:divBdr>
        <w:top w:val="none" w:sz="0" w:space="0" w:color="auto"/>
        <w:left w:val="none" w:sz="0" w:space="0" w:color="auto"/>
        <w:bottom w:val="none" w:sz="0" w:space="0" w:color="auto"/>
        <w:right w:val="none" w:sz="0" w:space="0" w:color="auto"/>
      </w:divBdr>
    </w:div>
    <w:div w:id="179591593">
      <w:bodyDiv w:val="1"/>
      <w:marLeft w:val="0"/>
      <w:marRight w:val="0"/>
      <w:marTop w:val="0"/>
      <w:marBottom w:val="0"/>
      <w:divBdr>
        <w:top w:val="none" w:sz="0" w:space="0" w:color="auto"/>
        <w:left w:val="none" w:sz="0" w:space="0" w:color="auto"/>
        <w:bottom w:val="none" w:sz="0" w:space="0" w:color="auto"/>
        <w:right w:val="none" w:sz="0" w:space="0" w:color="auto"/>
      </w:divBdr>
      <w:divsChild>
        <w:div w:id="1175652790">
          <w:marLeft w:val="0"/>
          <w:marRight w:val="0"/>
          <w:marTop w:val="0"/>
          <w:marBottom w:val="0"/>
          <w:divBdr>
            <w:top w:val="none" w:sz="0" w:space="0" w:color="auto"/>
            <w:left w:val="none" w:sz="0" w:space="0" w:color="auto"/>
            <w:bottom w:val="none" w:sz="0" w:space="0" w:color="auto"/>
            <w:right w:val="none" w:sz="0" w:space="0" w:color="auto"/>
          </w:divBdr>
        </w:div>
      </w:divsChild>
    </w:div>
    <w:div w:id="185870334">
      <w:bodyDiv w:val="1"/>
      <w:marLeft w:val="0"/>
      <w:marRight w:val="0"/>
      <w:marTop w:val="0"/>
      <w:marBottom w:val="0"/>
      <w:divBdr>
        <w:top w:val="none" w:sz="0" w:space="0" w:color="auto"/>
        <w:left w:val="none" w:sz="0" w:space="0" w:color="auto"/>
        <w:bottom w:val="none" w:sz="0" w:space="0" w:color="auto"/>
        <w:right w:val="none" w:sz="0" w:space="0" w:color="auto"/>
      </w:divBdr>
      <w:divsChild>
        <w:div w:id="1856843583">
          <w:marLeft w:val="0"/>
          <w:marRight w:val="0"/>
          <w:marTop w:val="0"/>
          <w:marBottom w:val="0"/>
          <w:divBdr>
            <w:top w:val="none" w:sz="0" w:space="0" w:color="auto"/>
            <w:left w:val="none" w:sz="0" w:space="0" w:color="auto"/>
            <w:bottom w:val="none" w:sz="0" w:space="0" w:color="auto"/>
            <w:right w:val="none" w:sz="0" w:space="0" w:color="auto"/>
          </w:divBdr>
        </w:div>
      </w:divsChild>
    </w:div>
    <w:div w:id="235942493">
      <w:bodyDiv w:val="1"/>
      <w:marLeft w:val="0"/>
      <w:marRight w:val="0"/>
      <w:marTop w:val="0"/>
      <w:marBottom w:val="0"/>
      <w:divBdr>
        <w:top w:val="none" w:sz="0" w:space="0" w:color="auto"/>
        <w:left w:val="none" w:sz="0" w:space="0" w:color="auto"/>
        <w:bottom w:val="none" w:sz="0" w:space="0" w:color="auto"/>
        <w:right w:val="none" w:sz="0" w:space="0" w:color="auto"/>
      </w:divBdr>
    </w:div>
    <w:div w:id="276915409">
      <w:bodyDiv w:val="1"/>
      <w:marLeft w:val="0"/>
      <w:marRight w:val="0"/>
      <w:marTop w:val="0"/>
      <w:marBottom w:val="0"/>
      <w:divBdr>
        <w:top w:val="none" w:sz="0" w:space="0" w:color="auto"/>
        <w:left w:val="none" w:sz="0" w:space="0" w:color="auto"/>
        <w:bottom w:val="none" w:sz="0" w:space="0" w:color="auto"/>
        <w:right w:val="none" w:sz="0" w:space="0" w:color="auto"/>
      </w:divBdr>
    </w:div>
    <w:div w:id="336080355">
      <w:bodyDiv w:val="1"/>
      <w:marLeft w:val="0"/>
      <w:marRight w:val="0"/>
      <w:marTop w:val="0"/>
      <w:marBottom w:val="0"/>
      <w:divBdr>
        <w:top w:val="none" w:sz="0" w:space="0" w:color="auto"/>
        <w:left w:val="none" w:sz="0" w:space="0" w:color="auto"/>
        <w:bottom w:val="none" w:sz="0" w:space="0" w:color="auto"/>
        <w:right w:val="none" w:sz="0" w:space="0" w:color="auto"/>
      </w:divBdr>
    </w:div>
    <w:div w:id="364523791">
      <w:bodyDiv w:val="1"/>
      <w:marLeft w:val="0"/>
      <w:marRight w:val="0"/>
      <w:marTop w:val="0"/>
      <w:marBottom w:val="0"/>
      <w:divBdr>
        <w:top w:val="none" w:sz="0" w:space="0" w:color="auto"/>
        <w:left w:val="none" w:sz="0" w:space="0" w:color="auto"/>
        <w:bottom w:val="none" w:sz="0" w:space="0" w:color="auto"/>
        <w:right w:val="none" w:sz="0" w:space="0" w:color="auto"/>
      </w:divBdr>
      <w:divsChild>
        <w:div w:id="1536772168">
          <w:marLeft w:val="0"/>
          <w:marRight w:val="0"/>
          <w:marTop w:val="0"/>
          <w:marBottom w:val="0"/>
          <w:divBdr>
            <w:top w:val="none" w:sz="0" w:space="0" w:color="auto"/>
            <w:left w:val="none" w:sz="0" w:space="0" w:color="auto"/>
            <w:bottom w:val="none" w:sz="0" w:space="0" w:color="auto"/>
            <w:right w:val="none" w:sz="0" w:space="0" w:color="auto"/>
          </w:divBdr>
        </w:div>
      </w:divsChild>
    </w:div>
    <w:div w:id="364797874">
      <w:bodyDiv w:val="1"/>
      <w:marLeft w:val="0"/>
      <w:marRight w:val="0"/>
      <w:marTop w:val="0"/>
      <w:marBottom w:val="0"/>
      <w:divBdr>
        <w:top w:val="none" w:sz="0" w:space="0" w:color="auto"/>
        <w:left w:val="none" w:sz="0" w:space="0" w:color="auto"/>
        <w:bottom w:val="none" w:sz="0" w:space="0" w:color="auto"/>
        <w:right w:val="none" w:sz="0" w:space="0" w:color="auto"/>
      </w:divBdr>
    </w:div>
    <w:div w:id="449126189">
      <w:bodyDiv w:val="1"/>
      <w:marLeft w:val="0"/>
      <w:marRight w:val="0"/>
      <w:marTop w:val="0"/>
      <w:marBottom w:val="0"/>
      <w:divBdr>
        <w:top w:val="none" w:sz="0" w:space="0" w:color="auto"/>
        <w:left w:val="none" w:sz="0" w:space="0" w:color="auto"/>
        <w:bottom w:val="none" w:sz="0" w:space="0" w:color="auto"/>
        <w:right w:val="none" w:sz="0" w:space="0" w:color="auto"/>
      </w:divBdr>
    </w:div>
    <w:div w:id="484972243">
      <w:bodyDiv w:val="1"/>
      <w:marLeft w:val="0"/>
      <w:marRight w:val="0"/>
      <w:marTop w:val="0"/>
      <w:marBottom w:val="0"/>
      <w:divBdr>
        <w:top w:val="none" w:sz="0" w:space="0" w:color="auto"/>
        <w:left w:val="none" w:sz="0" w:space="0" w:color="auto"/>
        <w:bottom w:val="none" w:sz="0" w:space="0" w:color="auto"/>
        <w:right w:val="none" w:sz="0" w:space="0" w:color="auto"/>
      </w:divBdr>
    </w:div>
    <w:div w:id="549657109">
      <w:bodyDiv w:val="1"/>
      <w:marLeft w:val="0"/>
      <w:marRight w:val="0"/>
      <w:marTop w:val="0"/>
      <w:marBottom w:val="0"/>
      <w:divBdr>
        <w:top w:val="none" w:sz="0" w:space="0" w:color="auto"/>
        <w:left w:val="none" w:sz="0" w:space="0" w:color="auto"/>
        <w:bottom w:val="none" w:sz="0" w:space="0" w:color="auto"/>
        <w:right w:val="none" w:sz="0" w:space="0" w:color="auto"/>
      </w:divBdr>
    </w:div>
    <w:div w:id="550264881">
      <w:bodyDiv w:val="1"/>
      <w:marLeft w:val="0"/>
      <w:marRight w:val="0"/>
      <w:marTop w:val="0"/>
      <w:marBottom w:val="0"/>
      <w:divBdr>
        <w:top w:val="none" w:sz="0" w:space="0" w:color="auto"/>
        <w:left w:val="none" w:sz="0" w:space="0" w:color="auto"/>
        <w:bottom w:val="none" w:sz="0" w:space="0" w:color="auto"/>
        <w:right w:val="none" w:sz="0" w:space="0" w:color="auto"/>
      </w:divBdr>
    </w:div>
    <w:div w:id="553857032">
      <w:bodyDiv w:val="1"/>
      <w:marLeft w:val="0"/>
      <w:marRight w:val="0"/>
      <w:marTop w:val="0"/>
      <w:marBottom w:val="0"/>
      <w:divBdr>
        <w:top w:val="none" w:sz="0" w:space="0" w:color="auto"/>
        <w:left w:val="none" w:sz="0" w:space="0" w:color="auto"/>
        <w:bottom w:val="none" w:sz="0" w:space="0" w:color="auto"/>
        <w:right w:val="none" w:sz="0" w:space="0" w:color="auto"/>
      </w:divBdr>
    </w:div>
    <w:div w:id="580138632">
      <w:bodyDiv w:val="1"/>
      <w:marLeft w:val="0"/>
      <w:marRight w:val="0"/>
      <w:marTop w:val="0"/>
      <w:marBottom w:val="0"/>
      <w:divBdr>
        <w:top w:val="none" w:sz="0" w:space="0" w:color="auto"/>
        <w:left w:val="none" w:sz="0" w:space="0" w:color="auto"/>
        <w:bottom w:val="none" w:sz="0" w:space="0" w:color="auto"/>
        <w:right w:val="none" w:sz="0" w:space="0" w:color="auto"/>
      </w:divBdr>
      <w:divsChild>
        <w:div w:id="1827281279">
          <w:marLeft w:val="0"/>
          <w:marRight w:val="0"/>
          <w:marTop w:val="0"/>
          <w:marBottom w:val="0"/>
          <w:divBdr>
            <w:top w:val="none" w:sz="0" w:space="0" w:color="auto"/>
            <w:left w:val="none" w:sz="0" w:space="0" w:color="auto"/>
            <w:bottom w:val="none" w:sz="0" w:space="0" w:color="auto"/>
            <w:right w:val="none" w:sz="0" w:space="0" w:color="auto"/>
          </w:divBdr>
        </w:div>
      </w:divsChild>
    </w:div>
    <w:div w:id="596794711">
      <w:bodyDiv w:val="1"/>
      <w:marLeft w:val="0"/>
      <w:marRight w:val="0"/>
      <w:marTop w:val="0"/>
      <w:marBottom w:val="0"/>
      <w:divBdr>
        <w:top w:val="none" w:sz="0" w:space="0" w:color="auto"/>
        <w:left w:val="none" w:sz="0" w:space="0" w:color="auto"/>
        <w:bottom w:val="none" w:sz="0" w:space="0" w:color="auto"/>
        <w:right w:val="none" w:sz="0" w:space="0" w:color="auto"/>
      </w:divBdr>
    </w:div>
    <w:div w:id="707022714">
      <w:bodyDiv w:val="1"/>
      <w:marLeft w:val="0"/>
      <w:marRight w:val="0"/>
      <w:marTop w:val="0"/>
      <w:marBottom w:val="0"/>
      <w:divBdr>
        <w:top w:val="none" w:sz="0" w:space="0" w:color="auto"/>
        <w:left w:val="none" w:sz="0" w:space="0" w:color="auto"/>
        <w:bottom w:val="none" w:sz="0" w:space="0" w:color="auto"/>
        <w:right w:val="none" w:sz="0" w:space="0" w:color="auto"/>
      </w:divBdr>
    </w:div>
    <w:div w:id="716125881">
      <w:bodyDiv w:val="1"/>
      <w:marLeft w:val="0"/>
      <w:marRight w:val="0"/>
      <w:marTop w:val="0"/>
      <w:marBottom w:val="0"/>
      <w:divBdr>
        <w:top w:val="none" w:sz="0" w:space="0" w:color="auto"/>
        <w:left w:val="none" w:sz="0" w:space="0" w:color="auto"/>
        <w:bottom w:val="none" w:sz="0" w:space="0" w:color="auto"/>
        <w:right w:val="none" w:sz="0" w:space="0" w:color="auto"/>
      </w:divBdr>
      <w:divsChild>
        <w:div w:id="1718240635">
          <w:marLeft w:val="0"/>
          <w:marRight w:val="0"/>
          <w:marTop w:val="0"/>
          <w:marBottom w:val="0"/>
          <w:divBdr>
            <w:top w:val="none" w:sz="0" w:space="0" w:color="auto"/>
            <w:left w:val="none" w:sz="0" w:space="0" w:color="auto"/>
            <w:bottom w:val="none" w:sz="0" w:space="0" w:color="auto"/>
            <w:right w:val="none" w:sz="0" w:space="0" w:color="auto"/>
          </w:divBdr>
        </w:div>
      </w:divsChild>
    </w:div>
    <w:div w:id="727260636">
      <w:bodyDiv w:val="1"/>
      <w:marLeft w:val="0"/>
      <w:marRight w:val="0"/>
      <w:marTop w:val="0"/>
      <w:marBottom w:val="0"/>
      <w:divBdr>
        <w:top w:val="none" w:sz="0" w:space="0" w:color="auto"/>
        <w:left w:val="none" w:sz="0" w:space="0" w:color="auto"/>
        <w:bottom w:val="none" w:sz="0" w:space="0" w:color="auto"/>
        <w:right w:val="none" w:sz="0" w:space="0" w:color="auto"/>
      </w:divBdr>
    </w:div>
    <w:div w:id="748498706">
      <w:bodyDiv w:val="1"/>
      <w:marLeft w:val="0"/>
      <w:marRight w:val="0"/>
      <w:marTop w:val="0"/>
      <w:marBottom w:val="0"/>
      <w:divBdr>
        <w:top w:val="none" w:sz="0" w:space="0" w:color="auto"/>
        <w:left w:val="none" w:sz="0" w:space="0" w:color="auto"/>
        <w:bottom w:val="none" w:sz="0" w:space="0" w:color="auto"/>
        <w:right w:val="none" w:sz="0" w:space="0" w:color="auto"/>
      </w:divBdr>
      <w:divsChild>
        <w:div w:id="2108228238">
          <w:marLeft w:val="0"/>
          <w:marRight w:val="0"/>
          <w:marTop w:val="300"/>
          <w:marBottom w:val="300"/>
          <w:divBdr>
            <w:top w:val="single" w:sz="6" w:space="0" w:color="C1C1C1"/>
            <w:left w:val="single" w:sz="6" w:space="0" w:color="C1C1C1"/>
            <w:bottom w:val="single" w:sz="6" w:space="0" w:color="C1C1C1"/>
            <w:right w:val="single" w:sz="6" w:space="0" w:color="C1C1C1"/>
          </w:divBdr>
          <w:divsChild>
            <w:div w:id="2136214705">
              <w:marLeft w:val="0"/>
              <w:marRight w:val="0"/>
              <w:marTop w:val="0"/>
              <w:marBottom w:val="0"/>
              <w:divBdr>
                <w:top w:val="none" w:sz="0" w:space="0" w:color="auto"/>
                <w:left w:val="none" w:sz="0" w:space="0" w:color="auto"/>
                <w:bottom w:val="none" w:sz="0" w:space="0" w:color="auto"/>
                <w:right w:val="none" w:sz="0" w:space="0" w:color="auto"/>
              </w:divBdr>
              <w:divsChild>
                <w:div w:id="478235279">
                  <w:marLeft w:val="0"/>
                  <w:marRight w:val="0"/>
                  <w:marTop w:val="0"/>
                  <w:marBottom w:val="0"/>
                  <w:divBdr>
                    <w:top w:val="none" w:sz="0" w:space="0" w:color="auto"/>
                    <w:left w:val="none" w:sz="0" w:space="0" w:color="auto"/>
                    <w:bottom w:val="none" w:sz="0" w:space="0" w:color="auto"/>
                    <w:right w:val="none" w:sz="0" w:space="0" w:color="auto"/>
                  </w:divBdr>
                  <w:divsChild>
                    <w:div w:id="1259486006">
                      <w:marLeft w:val="0"/>
                      <w:marRight w:val="0"/>
                      <w:marTop w:val="0"/>
                      <w:marBottom w:val="0"/>
                      <w:divBdr>
                        <w:top w:val="none" w:sz="0" w:space="0" w:color="auto"/>
                        <w:left w:val="none" w:sz="0" w:space="0" w:color="auto"/>
                        <w:bottom w:val="none" w:sz="0" w:space="0" w:color="auto"/>
                        <w:right w:val="none" w:sz="0" w:space="0" w:color="auto"/>
                      </w:divBdr>
                      <w:divsChild>
                        <w:div w:id="853495939">
                          <w:marLeft w:val="0"/>
                          <w:marRight w:val="0"/>
                          <w:marTop w:val="0"/>
                          <w:marBottom w:val="0"/>
                          <w:divBdr>
                            <w:top w:val="none" w:sz="0" w:space="0" w:color="auto"/>
                            <w:left w:val="none" w:sz="0" w:space="0" w:color="auto"/>
                            <w:bottom w:val="none" w:sz="0" w:space="0" w:color="auto"/>
                            <w:right w:val="none" w:sz="0" w:space="0" w:color="auto"/>
                          </w:divBdr>
                          <w:divsChild>
                            <w:div w:id="1066612791">
                              <w:marLeft w:val="0"/>
                              <w:marRight w:val="0"/>
                              <w:marTop w:val="0"/>
                              <w:marBottom w:val="0"/>
                              <w:divBdr>
                                <w:top w:val="none" w:sz="0" w:space="0" w:color="auto"/>
                                <w:left w:val="none" w:sz="0" w:space="0" w:color="auto"/>
                                <w:bottom w:val="none" w:sz="0" w:space="0" w:color="auto"/>
                                <w:right w:val="none" w:sz="0" w:space="0" w:color="auto"/>
                              </w:divBdr>
                              <w:divsChild>
                                <w:div w:id="653143732">
                                  <w:marLeft w:val="0"/>
                                  <w:marRight w:val="0"/>
                                  <w:marTop w:val="0"/>
                                  <w:marBottom w:val="0"/>
                                  <w:divBdr>
                                    <w:top w:val="none" w:sz="0" w:space="0" w:color="auto"/>
                                    <w:left w:val="none" w:sz="0" w:space="0" w:color="auto"/>
                                    <w:bottom w:val="none" w:sz="0" w:space="0" w:color="auto"/>
                                    <w:right w:val="none" w:sz="0" w:space="0" w:color="auto"/>
                                  </w:divBdr>
                                  <w:divsChild>
                                    <w:div w:id="295070135">
                                      <w:marLeft w:val="0"/>
                                      <w:marRight w:val="0"/>
                                      <w:marTop w:val="0"/>
                                      <w:marBottom w:val="0"/>
                                      <w:divBdr>
                                        <w:top w:val="none" w:sz="0" w:space="0" w:color="auto"/>
                                        <w:left w:val="none" w:sz="0" w:space="0" w:color="auto"/>
                                        <w:bottom w:val="none" w:sz="0" w:space="0" w:color="auto"/>
                                        <w:right w:val="none" w:sz="0" w:space="0" w:color="auto"/>
                                      </w:divBdr>
                                      <w:divsChild>
                                        <w:div w:id="383454763">
                                          <w:marLeft w:val="0"/>
                                          <w:marRight w:val="0"/>
                                          <w:marTop w:val="0"/>
                                          <w:marBottom w:val="0"/>
                                          <w:divBdr>
                                            <w:top w:val="none" w:sz="0" w:space="0" w:color="auto"/>
                                            <w:left w:val="none" w:sz="0" w:space="0" w:color="auto"/>
                                            <w:bottom w:val="none" w:sz="0" w:space="0" w:color="auto"/>
                                            <w:right w:val="none" w:sz="0" w:space="0" w:color="auto"/>
                                          </w:divBdr>
                                          <w:divsChild>
                                            <w:div w:id="8786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808705">
      <w:bodyDiv w:val="1"/>
      <w:marLeft w:val="0"/>
      <w:marRight w:val="0"/>
      <w:marTop w:val="0"/>
      <w:marBottom w:val="0"/>
      <w:divBdr>
        <w:top w:val="none" w:sz="0" w:space="0" w:color="auto"/>
        <w:left w:val="none" w:sz="0" w:space="0" w:color="auto"/>
        <w:bottom w:val="none" w:sz="0" w:space="0" w:color="auto"/>
        <w:right w:val="none" w:sz="0" w:space="0" w:color="auto"/>
      </w:divBdr>
    </w:div>
    <w:div w:id="775248063">
      <w:bodyDiv w:val="1"/>
      <w:marLeft w:val="0"/>
      <w:marRight w:val="0"/>
      <w:marTop w:val="0"/>
      <w:marBottom w:val="0"/>
      <w:divBdr>
        <w:top w:val="none" w:sz="0" w:space="0" w:color="auto"/>
        <w:left w:val="none" w:sz="0" w:space="0" w:color="auto"/>
        <w:bottom w:val="none" w:sz="0" w:space="0" w:color="auto"/>
        <w:right w:val="none" w:sz="0" w:space="0" w:color="auto"/>
      </w:divBdr>
    </w:div>
    <w:div w:id="777915441">
      <w:bodyDiv w:val="1"/>
      <w:marLeft w:val="0"/>
      <w:marRight w:val="0"/>
      <w:marTop w:val="0"/>
      <w:marBottom w:val="0"/>
      <w:divBdr>
        <w:top w:val="none" w:sz="0" w:space="0" w:color="auto"/>
        <w:left w:val="none" w:sz="0" w:space="0" w:color="auto"/>
        <w:bottom w:val="none" w:sz="0" w:space="0" w:color="auto"/>
        <w:right w:val="none" w:sz="0" w:space="0" w:color="auto"/>
      </w:divBdr>
      <w:divsChild>
        <w:div w:id="1756122615">
          <w:marLeft w:val="0"/>
          <w:marRight w:val="0"/>
          <w:marTop w:val="0"/>
          <w:marBottom w:val="0"/>
          <w:divBdr>
            <w:top w:val="none" w:sz="0" w:space="0" w:color="auto"/>
            <w:left w:val="none" w:sz="0" w:space="0" w:color="auto"/>
            <w:bottom w:val="none" w:sz="0" w:space="0" w:color="auto"/>
            <w:right w:val="none" w:sz="0" w:space="0" w:color="auto"/>
          </w:divBdr>
        </w:div>
      </w:divsChild>
    </w:div>
    <w:div w:id="780421655">
      <w:bodyDiv w:val="1"/>
      <w:marLeft w:val="0"/>
      <w:marRight w:val="0"/>
      <w:marTop w:val="0"/>
      <w:marBottom w:val="0"/>
      <w:divBdr>
        <w:top w:val="none" w:sz="0" w:space="0" w:color="auto"/>
        <w:left w:val="none" w:sz="0" w:space="0" w:color="auto"/>
        <w:bottom w:val="none" w:sz="0" w:space="0" w:color="auto"/>
        <w:right w:val="none" w:sz="0" w:space="0" w:color="auto"/>
      </w:divBdr>
    </w:div>
    <w:div w:id="789669184">
      <w:bodyDiv w:val="1"/>
      <w:marLeft w:val="0"/>
      <w:marRight w:val="0"/>
      <w:marTop w:val="0"/>
      <w:marBottom w:val="0"/>
      <w:divBdr>
        <w:top w:val="none" w:sz="0" w:space="0" w:color="auto"/>
        <w:left w:val="none" w:sz="0" w:space="0" w:color="auto"/>
        <w:bottom w:val="none" w:sz="0" w:space="0" w:color="auto"/>
        <w:right w:val="none" w:sz="0" w:space="0" w:color="auto"/>
      </w:divBdr>
    </w:div>
    <w:div w:id="794256739">
      <w:bodyDiv w:val="1"/>
      <w:marLeft w:val="0"/>
      <w:marRight w:val="0"/>
      <w:marTop w:val="0"/>
      <w:marBottom w:val="0"/>
      <w:divBdr>
        <w:top w:val="none" w:sz="0" w:space="0" w:color="auto"/>
        <w:left w:val="none" w:sz="0" w:space="0" w:color="auto"/>
        <w:bottom w:val="none" w:sz="0" w:space="0" w:color="auto"/>
        <w:right w:val="none" w:sz="0" w:space="0" w:color="auto"/>
      </w:divBdr>
    </w:div>
    <w:div w:id="823205217">
      <w:bodyDiv w:val="1"/>
      <w:marLeft w:val="0"/>
      <w:marRight w:val="0"/>
      <w:marTop w:val="0"/>
      <w:marBottom w:val="0"/>
      <w:divBdr>
        <w:top w:val="none" w:sz="0" w:space="0" w:color="auto"/>
        <w:left w:val="none" w:sz="0" w:space="0" w:color="auto"/>
        <w:bottom w:val="none" w:sz="0" w:space="0" w:color="auto"/>
        <w:right w:val="none" w:sz="0" w:space="0" w:color="auto"/>
      </w:divBdr>
    </w:div>
    <w:div w:id="861406308">
      <w:bodyDiv w:val="1"/>
      <w:marLeft w:val="0"/>
      <w:marRight w:val="0"/>
      <w:marTop w:val="0"/>
      <w:marBottom w:val="0"/>
      <w:divBdr>
        <w:top w:val="none" w:sz="0" w:space="0" w:color="auto"/>
        <w:left w:val="none" w:sz="0" w:space="0" w:color="auto"/>
        <w:bottom w:val="none" w:sz="0" w:space="0" w:color="auto"/>
        <w:right w:val="none" w:sz="0" w:space="0" w:color="auto"/>
      </w:divBdr>
    </w:div>
    <w:div w:id="872613918">
      <w:bodyDiv w:val="1"/>
      <w:marLeft w:val="0"/>
      <w:marRight w:val="0"/>
      <w:marTop w:val="0"/>
      <w:marBottom w:val="0"/>
      <w:divBdr>
        <w:top w:val="none" w:sz="0" w:space="0" w:color="auto"/>
        <w:left w:val="none" w:sz="0" w:space="0" w:color="auto"/>
        <w:bottom w:val="none" w:sz="0" w:space="0" w:color="auto"/>
        <w:right w:val="none" w:sz="0" w:space="0" w:color="auto"/>
      </w:divBdr>
    </w:div>
    <w:div w:id="911700139">
      <w:bodyDiv w:val="1"/>
      <w:marLeft w:val="0"/>
      <w:marRight w:val="0"/>
      <w:marTop w:val="0"/>
      <w:marBottom w:val="0"/>
      <w:divBdr>
        <w:top w:val="none" w:sz="0" w:space="0" w:color="auto"/>
        <w:left w:val="none" w:sz="0" w:space="0" w:color="auto"/>
        <w:bottom w:val="none" w:sz="0" w:space="0" w:color="auto"/>
        <w:right w:val="none" w:sz="0" w:space="0" w:color="auto"/>
      </w:divBdr>
    </w:div>
    <w:div w:id="952982945">
      <w:bodyDiv w:val="1"/>
      <w:marLeft w:val="0"/>
      <w:marRight w:val="0"/>
      <w:marTop w:val="0"/>
      <w:marBottom w:val="0"/>
      <w:divBdr>
        <w:top w:val="none" w:sz="0" w:space="0" w:color="auto"/>
        <w:left w:val="none" w:sz="0" w:space="0" w:color="auto"/>
        <w:bottom w:val="none" w:sz="0" w:space="0" w:color="auto"/>
        <w:right w:val="none" w:sz="0" w:space="0" w:color="auto"/>
      </w:divBdr>
      <w:divsChild>
        <w:div w:id="216205024">
          <w:marLeft w:val="0"/>
          <w:marRight w:val="0"/>
          <w:marTop w:val="0"/>
          <w:marBottom w:val="0"/>
          <w:divBdr>
            <w:top w:val="none" w:sz="0" w:space="0" w:color="auto"/>
            <w:left w:val="none" w:sz="0" w:space="0" w:color="auto"/>
            <w:bottom w:val="none" w:sz="0" w:space="0" w:color="auto"/>
            <w:right w:val="none" w:sz="0" w:space="0" w:color="auto"/>
          </w:divBdr>
        </w:div>
      </w:divsChild>
    </w:div>
    <w:div w:id="980961377">
      <w:bodyDiv w:val="1"/>
      <w:marLeft w:val="0"/>
      <w:marRight w:val="0"/>
      <w:marTop w:val="0"/>
      <w:marBottom w:val="0"/>
      <w:divBdr>
        <w:top w:val="none" w:sz="0" w:space="0" w:color="auto"/>
        <w:left w:val="none" w:sz="0" w:space="0" w:color="auto"/>
        <w:bottom w:val="none" w:sz="0" w:space="0" w:color="auto"/>
        <w:right w:val="none" w:sz="0" w:space="0" w:color="auto"/>
      </w:divBdr>
      <w:divsChild>
        <w:div w:id="1152672343">
          <w:marLeft w:val="0"/>
          <w:marRight w:val="0"/>
          <w:marTop w:val="0"/>
          <w:marBottom w:val="0"/>
          <w:divBdr>
            <w:top w:val="none" w:sz="0" w:space="0" w:color="auto"/>
            <w:left w:val="none" w:sz="0" w:space="0" w:color="auto"/>
            <w:bottom w:val="none" w:sz="0" w:space="0" w:color="auto"/>
            <w:right w:val="none" w:sz="0" w:space="0" w:color="auto"/>
          </w:divBdr>
        </w:div>
      </w:divsChild>
    </w:div>
    <w:div w:id="984505512">
      <w:bodyDiv w:val="1"/>
      <w:marLeft w:val="0"/>
      <w:marRight w:val="0"/>
      <w:marTop w:val="0"/>
      <w:marBottom w:val="0"/>
      <w:divBdr>
        <w:top w:val="none" w:sz="0" w:space="0" w:color="auto"/>
        <w:left w:val="none" w:sz="0" w:space="0" w:color="auto"/>
        <w:bottom w:val="none" w:sz="0" w:space="0" w:color="auto"/>
        <w:right w:val="none" w:sz="0" w:space="0" w:color="auto"/>
      </w:divBdr>
    </w:div>
    <w:div w:id="984625087">
      <w:bodyDiv w:val="1"/>
      <w:marLeft w:val="0"/>
      <w:marRight w:val="0"/>
      <w:marTop w:val="0"/>
      <w:marBottom w:val="0"/>
      <w:divBdr>
        <w:top w:val="none" w:sz="0" w:space="0" w:color="auto"/>
        <w:left w:val="none" w:sz="0" w:space="0" w:color="auto"/>
        <w:bottom w:val="none" w:sz="0" w:space="0" w:color="auto"/>
        <w:right w:val="none" w:sz="0" w:space="0" w:color="auto"/>
      </w:divBdr>
    </w:div>
    <w:div w:id="1009136704">
      <w:bodyDiv w:val="1"/>
      <w:marLeft w:val="0"/>
      <w:marRight w:val="0"/>
      <w:marTop w:val="0"/>
      <w:marBottom w:val="0"/>
      <w:divBdr>
        <w:top w:val="none" w:sz="0" w:space="0" w:color="auto"/>
        <w:left w:val="none" w:sz="0" w:space="0" w:color="auto"/>
        <w:bottom w:val="none" w:sz="0" w:space="0" w:color="auto"/>
        <w:right w:val="none" w:sz="0" w:space="0" w:color="auto"/>
      </w:divBdr>
    </w:div>
    <w:div w:id="1024749383">
      <w:bodyDiv w:val="1"/>
      <w:marLeft w:val="0"/>
      <w:marRight w:val="0"/>
      <w:marTop w:val="0"/>
      <w:marBottom w:val="0"/>
      <w:divBdr>
        <w:top w:val="none" w:sz="0" w:space="0" w:color="auto"/>
        <w:left w:val="none" w:sz="0" w:space="0" w:color="auto"/>
        <w:bottom w:val="none" w:sz="0" w:space="0" w:color="auto"/>
        <w:right w:val="none" w:sz="0" w:space="0" w:color="auto"/>
      </w:divBdr>
    </w:div>
    <w:div w:id="1029455900">
      <w:bodyDiv w:val="1"/>
      <w:marLeft w:val="0"/>
      <w:marRight w:val="0"/>
      <w:marTop w:val="0"/>
      <w:marBottom w:val="0"/>
      <w:divBdr>
        <w:top w:val="none" w:sz="0" w:space="0" w:color="auto"/>
        <w:left w:val="none" w:sz="0" w:space="0" w:color="auto"/>
        <w:bottom w:val="none" w:sz="0" w:space="0" w:color="auto"/>
        <w:right w:val="none" w:sz="0" w:space="0" w:color="auto"/>
      </w:divBdr>
    </w:div>
    <w:div w:id="1032531607">
      <w:bodyDiv w:val="1"/>
      <w:marLeft w:val="0"/>
      <w:marRight w:val="0"/>
      <w:marTop w:val="0"/>
      <w:marBottom w:val="0"/>
      <w:divBdr>
        <w:top w:val="none" w:sz="0" w:space="0" w:color="auto"/>
        <w:left w:val="none" w:sz="0" w:space="0" w:color="auto"/>
        <w:bottom w:val="none" w:sz="0" w:space="0" w:color="auto"/>
        <w:right w:val="none" w:sz="0" w:space="0" w:color="auto"/>
      </w:divBdr>
    </w:div>
    <w:div w:id="1062289844">
      <w:bodyDiv w:val="1"/>
      <w:marLeft w:val="0"/>
      <w:marRight w:val="0"/>
      <w:marTop w:val="0"/>
      <w:marBottom w:val="0"/>
      <w:divBdr>
        <w:top w:val="none" w:sz="0" w:space="0" w:color="auto"/>
        <w:left w:val="none" w:sz="0" w:space="0" w:color="auto"/>
        <w:bottom w:val="none" w:sz="0" w:space="0" w:color="auto"/>
        <w:right w:val="none" w:sz="0" w:space="0" w:color="auto"/>
      </w:divBdr>
    </w:div>
    <w:div w:id="1063139274">
      <w:bodyDiv w:val="1"/>
      <w:marLeft w:val="0"/>
      <w:marRight w:val="0"/>
      <w:marTop w:val="0"/>
      <w:marBottom w:val="0"/>
      <w:divBdr>
        <w:top w:val="none" w:sz="0" w:space="0" w:color="auto"/>
        <w:left w:val="none" w:sz="0" w:space="0" w:color="auto"/>
        <w:bottom w:val="none" w:sz="0" w:space="0" w:color="auto"/>
        <w:right w:val="none" w:sz="0" w:space="0" w:color="auto"/>
      </w:divBdr>
    </w:div>
    <w:div w:id="1072657484">
      <w:bodyDiv w:val="1"/>
      <w:marLeft w:val="0"/>
      <w:marRight w:val="0"/>
      <w:marTop w:val="0"/>
      <w:marBottom w:val="0"/>
      <w:divBdr>
        <w:top w:val="none" w:sz="0" w:space="0" w:color="auto"/>
        <w:left w:val="none" w:sz="0" w:space="0" w:color="auto"/>
        <w:bottom w:val="none" w:sz="0" w:space="0" w:color="auto"/>
        <w:right w:val="none" w:sz="0" w:space="0" w:color="auto"/>
      </w:divBdr>
    </w:div>
    <w:div w:id="1085341786">
      <w:bodyDiv w:val="1"/>
      <w:marLeft w:val="0"/>
      <w:marRight w:val="0"/>
      <w:marTop w:val="0"/>
      <w:marBottom w:val="0"/>
      <w:divBdr>
        <w:top w:val="none" w:sz="0" w:space="0" w:color="auto"/>
        <w:left w:val="none" w:sz="0" w:space="0" w:color="auto"/>
        <w:bottom w:val="none" w:sz="0" w:space="0" w:color="auto"/>
        <w:right w:val="none" w:sz="0" w:space="0" w:color="auto"/>
      </w:divBdr>
    </w:div>
    <w:div w:id="1109854774">
      <w:bodyDiv w:val="1"/>
      <w:marLeft w:val="0"/>
      <w:marRight w:val="0"/>
      <w:marTop w:val="0"/>
      <w:marBottom w:val="0"/>
      <w:divBdr>
        <w:top w:val="none" w:sz="0" w:space="0" w:color="auto"/>
        <w:left w:val="none" w:sz="0" w:space="0" w:color="auto"/>
        <w:bottom w:val="none" w:sz="0" w:space="0" w:color="auto"/>
        <w:right w:val="none" w:sz="0" w:space="0" w:color="auto"/>
      </w:divBdr>
    </w:div>
    <w:div w:id="1126855665">
      <w:bodyDiv w:val="1"/>
      <w:marLeft w:val="0"/>
      <w:marRight w:val="0"/>
      <w:marTop w:val="0"/>
      <w:marBottom w:val="0"/>
      <w:divBdr>
        <w:top w:val="none" w:sz="0" w:space="0" w:color="auto"/>
        <w:left w:val="none" w:sz="0" w:space="0" w:color="auto"/>
        <w:bottom w:val="none" w:sz="0" w:space="0" w:color="auto"/>
        <w:right w:val="none" w:sz="0" w:space="0" w:color="auto"/>
      </w:divBdr>
    </w:div>
    <w:div w:id="1152067723">
      <w:bodyDiv w:val="1"/>
      <w:marLeft w:val="0"/>
      <w:marRight w:val="0"/>
      <w:marTop w:val="0"/>
      <w:marBottom w:val="0"/>
      <w:divBdr>
        <w:top w:val="none" w:sz="0" w:space="0" w:color="auto"/>
        <w:left w:val="none" w:sz="0" w:space="0" w:color="auto"/>
        <w:bottom w:val="none" w:sz="0" w:space="0" w:color="auto"/>
        <w:right w:val="none" w:sz="0" w:space="0" w:color="auto"/>
      </w:divBdr>
    </w:div>
    <w:div w:id="1160999492">
      <w:bodyDiv w:val="1"/>
      <w:marLeft w:val="0"/>
      <w:marRight w:val="0"/>
      <w:marTop w:val="0"/>
      <w:marBottom w:val="0"/>
      <w:divBdr>
        <w:top w:val="none" w:sz="0" w:space="0" w:color="auto"/>
        <w:left w:val="none" w:sz="0" w:space="0" w:color="auto"/>
        <w:bottom w:val="none" w:sz="0" w:space="0" w:color="auto"/>
        <w:right w:val="none" w:sz="0" w:space="0" w:color="auto"/>
      </w:divBdr>
    </w:div>
    <w:div w:id="1194809568">
      <w:bodyDiv w:val="1"/>
      <w:marLeft w:val="0"/>
      <w:marRight w:val="0"/>
      <w:marTop w:val="0"/>
      <w:marBottom w:val="0"/>
      <w:divBdr>
        <w:top w:val="none" w:sz="0" w:space="0" w:color="auto"/>
        <w:left w:val="none" w:sz="0" w:space="0" w:color="auto"/>
        <w:bottom w:val="none" w:sz="0" w:space="0" w:color="auto"/>
        <w:right w:val="none" w:sz="0" w:space="0" w:color="auto"/>
      </w:divBdr>
    </w:div>
    <w:div w:id="1204366851">
      <w:bodyDiv w:val="1"/>
      <w:marLeft w:val="0"/>
      <w:marRight w:val="0"/>
      <w:marTop w:val="0"/>
      <w:marBottom w:val="0"/>
      <w:divBdr>
        <w:top w:val="none" w:sz="0" w:space="0" w:color="auto"/>
        <w:left w:val="none" w:sz="0" w:space="0" w:color="auto"/>
        <w:bottom w:val="none" w:sz="0" w:space="0" w:color="auto"/>
        <w:right w:val="none" w:sz="0" w:space="0" w:color="auto"/>
      </w:divBdr>
    </w:div>
    <w:div w:id="1231233313">
      <w:bodyDiv w:val="1"/>
      <w:marLeft w:val="0"/>
      <w:marRight w:val="0"/>
      <w:marTop w:val="0"/>
      <w:marBottom w:val="0"/>
      <w:divBdr>
        <w:top w:val="none" w:sz="0" w:space="0" w:color="auto"/>
        <w:left w:val="none" w:sz="0" w:space="0" w:color="auto"/>
        <w:bottom w:val="none" w:sz="0" w:space="0" w:color="auto"/>
        <w:right w:val="none" w:sz="0" w:space="0" w:color="auto"/>
      </w:divBdr>
    </w:div>
    <w:div w:id="1253976000">
      <w:bodyDiv w:val="1"/>
      <w:marLeft w:val="0"/>
      <w:marRight w:val="0"/>
      <w:marTop w:val="0"/>
      <w:marBottom w:val="0"/>
      <w:divBdr>
        <w:top w:val="none" w:sz="0" w:space="0" w:color="auto"/>
        <w:left w:val="none" w:sz="0" w:space="0" w:color="auto"/>
        <w:bottom w:val="none" w:sz="0" w:space="0" w:color="auto"/>
        <w:right w:val="none" w:sz="0" w:space="0" w:color="auto"/>
      </w:divBdr>
      <w:divsChild>
        <w:div w:id="290017374">
          <w:marLeft w:val="0"/>
          <w:marRight w:val="0"/>
          <w:marTop w:val="0"/>
          <w:marBottom w:val="0"/>
          <w:divBdr>
            <w:top w:val="none" w:sz="0" w:space="0" w:color="auto"/>
            <w:left w:val="none" w:sz="0" w:space="0" w:color="auto"/>
            <w:bottom w:val="none" w:sz="0" w:space="0" w:color="auto"/>
            <w:right w:val="none" w:sz="0" w:space="0" w:color="auto"/>
          </w:divBdr>
        </w:div>
      </w:divsChild>
    </w:div>
    <w:div w:id="1319572894">
      <w:bodyDiv w:val="1"/>
      <w:marLeft w:val="0"/>
      <w:marRight w:val="0"/>
      <w:marTop w:val="0"/>
      <w:marBottom w:val="0"/>
      <w:divBdr>
        <w:top w:val="none" w:sz="0" w:space="0" w:color="auto"/>
        <w:left w:val="none" w:sz="0" w:space="0" w:color="auto"/>
        <w:bottom w:val="none" w:sz="0" w:space="0" w:color="auto"/>
        <w:right w:val="none" w:sz="0" w:space="0" w:color="auto"/>
      </w:divBdr>
    </w:div>
    <w:div w:id="1330987023">
      <w:bodyDiv w:val="1"/>
      <w:marLeft w:val="0"/>
      <w:marRight w:val="0"/>
      <w:marTop w:val="0"/>
      <w:marBottom w:val="0"/>
      <w:divBdr>
        <w:top w:val="none" w:sz="0" w:space="0" w:color="auto"/>
        <w:left w:val="none" w:sz="0" w:space="0" w:color="auto"/>
        <w:bottom w:val="none" w:sz="0" w:space="0" w:color="auto"/>
        <w:right w:val="none" w:sz="0" w:space="0" w:color="auto"/>
      </w:divBdr>
      <w:divsChild>
        <w:div w:id="1849246346">
          <w:marLeft w:val="0"/>
          <w:marRight w:val="0"/>
          <w:marTop w:val="0"/>
          <w:marBottom w:val="0"/>
          <w:divBdr>
            <w:top w:val="none" w:sz="0" w:space="0" w:color="auto"/>
            <w:left w:val="none" w:sz="0" w:space="0" w:color="auto"/>
            <w:bottom w:val="none" w:sz="0" w:space="0" w:color="auto"/>
            <w:right w:val="none" w:sz="0" w:space="0" w:color="auto"/>
          </w:divBdr>
        </w:div>
      </w:divsChild>
    </w:div>
    <w:div w:id="1344238120">
      <w:bodyDiv w:val="1"/>
      <w:marLeft w:val="0"/>
      <w:marRight w:val="0"/>
      <w:marTop w:val="0"/>
      <w:marBottom w:val="0"/>
      <w:divBdr>
        <w:top w:val="none" w:sz="0" w:space="0" w:color="auto"/>
        <w:left w:val="none" w:sz="0" w:space="0" w:color="auto"/>
        <w:bottom w:val="none" w:sz="0" w:space="0" w:color="auto"/>
        <w:right w:val="none" w:sz="0" w:space="0" w:color="auto"/>
      </w:divBdr>
    </w:div>
    <w:div w:id="1381246673">
      <w:bodyDiv w:val="1"/>
      <w:marLeft w:val="0"/>
      <w:marRight w:val="0"/>
      <w:marTop w:val="0"/>
      <w:marBottom w:val="0"/>
      <w:divBdr>
        <w:top w:val="none" w:sz="0" w:space="0" w:color="auto"/>
        <w:left w:val="none" w:sz="0" w:space="0" w:color="auto"/>
        <w:bottom w:val="none" w:sz="0" w:space="0" w:color="auto"/>
        <w:right w:val="none" w:sz="0" w:space="0" w:color="auto"/>
      </w:divBdr>
    </w:div>
    <w:div w:id="1441950743">
      <w:bodyDiv w:val="1"/>
      <w:marLeft w:val="0"/>
      <w:marRight w:val="0"/>
      <w:marTop w:val="0"/>
      <w:marBottom w:val="0"/>
      <w:divBdr>
        <w:top w:val="none" w:sz="0" w:space="0" w:color="auto"/>
        <w:left w:val="none" w:sz="0" w:space="0" w:color="auto"/>
        <w:bottom w:val="none" w:sz="0" w:space="0" w:color="auto"/>
        <w:right w:val="none" w:sz="0" w:space="0" w:color="auto"/>
      </w:divBdr>
    </w:div>
    <w:div w:id="1461918392">
      <w:bodyDiv w:val="1"/>
      <w:marLeft w:val="0"/>
      <w:marRight w:val="0"/>
      <w:marTop w:val="0"/>
      <w:marBottom w:val="0"/>
      <w:divBdr>
        <w:top w:val="none" w:sz="0" w:space="0" w:color="auto"/>
        <w:left w:val="none" w:sz="0" w:space="0" w:color="auto"/>
        <w:bottom w:val="none" w:sz="0" w:space="0" w:color="auto"/>
        <w:right w:val="none" w:sz="0" w:space="0" w:color="auto"/>
      </w:divBdr>
    </w:div>
    <w:div w:id="1463690781">
      <w:bodyDiv w:val="1"/>
      <w:marLeft w:val="0"/>
      <w:marRight w:val="0"/>
      <w:marTop w:val="0"/>
      <w:marBottom w:val="0"/>
      <w:divBdr>
        <w:top w:val="none" w:sz="0" w:space="0" w:color="auto"/>
        <w:left w:val="none" w:sz="0" w:space="0" w:color="auto"/>
        <w:bottom w:val="none" w:sz="0" w:space="0" w:color="auto"/>
        <w:right w:val="none" w:sz="0" w:space="0" w:color="auto"/>
      </w:divBdr>
      <w:divsChild>
        <w:div w:id="117526409">
          <w:marLeft w:val="0"/>
          <w:marRight w:val="0"/>
          <w:marTop w:val="0"/>
          <w:marBottom w:val="0"/>
          <w:divBdr>
            <w:top w:val="none" w:sz="0" w:space="0" w:color="auto"/>
            <w:left w:val="none" w:sz="0" w:space="0" w:color="auto"/>
            <w:bottom w:val="none" w:sz="0" w:space="0" w:color="auto"/>
            <w:right w:val="none" w:sz="0" w:space="0" w:color="auto"/>
          </w:divBdr>
        </w:div>
      </w:divsChild>
    </w:div>
    <w:div w:id="1473399381">
      <w:bodyDiv w:val="1"/>
      <w:marLeft w:val="0"/>
      <w:marRight w:val="0"/>
      <w:marTop w:val="0"/>
      <w:marBottom w:val="0"/>
      <w:divBdr>
        <w:top w:val="none" w:sz="0" w:space="0" w:color="auto"/>
        <w:left w:val="none" w:sz="0" w:space="0" w:color="auto"/>
        <w:bottom w:val="none" w:sz="0" w:space="0" w:color="auto"/>
        <w:right w:val="none" w:sz="0" w:space="0" w:color="auto"/>
      </w:divBdr>
    </w:div>
    <w:div w:id="1477992388">
      <w:bodyDiv w:val="1"/>
      <w:marLeft w:val="0"/>
      <w:marRight w:val="0"/>
      <w:marTop w:val="0"/>
      <w:marBottom w:val="0"/>
      <w:divBdr>
        <w:top w:val="none" w:sz="0" w:space="0" w:color="auto"/>
        <w:left w:val="none" w:sz="0" w:space="0" w:color="auto"/>
        <w:bottom w:val="none" w:sz="0" w:space="0" w:color="auto"/>
        <w:right w:val="none" w:sz="0" w:space="0" w:color="auto"/>
      </w:divBdr>
    </w:div>
    <w:div w:id="1504079435">
      <w:bodyDiv w:val="1"/>
      <w:marLeft w:val="0"/>
      <w:marRight w:val="0"/>
      <w:marTop w:val="0"/>
      <w:marBottom w:val="0"/>
      <w:divBdr>
        <w:top w:val="none" w:sz="0" w:space="0" w:color="auto"/>
        <w:left w:val="none" w:sz="0" w:space="0" w:color="auto"/>
        <w:bottom w:val="none" w:sz="0" w:space="0" w:color="auto"/>
        <w:right w:val="none" w:sz="0" w:space="0" w:color="auto"/>
      </w:divBdr>
    </w:div>
    <w:div w:id="1669361021">
      <w:bodyDiv w:val="1"/>
      <w:marLeft w:val="0"/>
      <w:marRight w:val="0"/>
      <w:marTop w:val="0"/>
      <w:marBottom w:val="0"/>
      <w:divBdr>
        <w:top w:val="none" w:sz="0" w:space="0" w:color="auto"/>
        <w:left w:val="none" w:sz="0" w:space="0" w:color="auto"/>
        <w:bottom w:val="none" w:sz="0" w:space="0" w:color="auto"/>
        <w:right w:val="none" w:sz="0" w:space="0" w:color="auto"/>
      </w:divBdr>
      <w:divsChild>
        <w:div w:id="750006755">
          <w:marLeft w:val="0"/>
          <w:marRight w:val="0"/>
          <w:marTop w:val="0"/>
          <w:marBottom w:val="0"/>
          <w:divBdr>
            <w:top w:val="none" w:sz="0" w:space="0" w:color="auto"/>
            <w:left w:val="none" w:sz="0" w:space="0" w:color="auto"/>
            <w:bottom w:val="none" w:sz="0" w:space="0" w:color="auto"/>
            <w:right w:val="none" w:sz="0" w:space="0" w:color="auto"/>
          </w:divBdr>
        </w:div>
      </w:divsChild>
    </w:div>
    <w:div w:id="1720471780">
      <w:bodyDiv w:val="1"/>
      <w:marLeft w:val="0"/>
      <w:marRight w:val="0"/>
      <w:marTop w:val="0"/>
      <w:marBottom w:val="0"/>
      <w:divBdr>
        <w:top w:val="none" w:sz="0" w:space="0" w:color="auto"/>
        <w:left w:val="none" w:sz="0" w:space="0" w:color="auto"/>
        <w:bottom w:val="none" w:sz="0" w:space="0" w:color="auto"/>
        <w:right w:val="none" w:sz="0" w:space="0" w:color="auto"/>
      </w:divBdr>
      <w:divsChild>
        <w:div w:id="1679649609">
          <w:marLeft w:val="0"/>
          <w:marRight w:val="0"/>
          <w:marTop w:val="0"/>
          <w:marBottom w:val="0"/>
          <w:divBdr>
            <w:top w:val="none" w:sz="0" w:space="0" w:color="auto"/>
            <w:left w:val="none" w:sz="0" w:space="0" w:color="auto"/>
            <w:bottom w:val="none" w:sz="0" w:space="0" w:color="auto"/>
            <w:right w:val="none" w:sz="0" w:space="0" w:color="auto"/>
          </w:divBdr>
        </w:div>
      </w:divsChild>
    </w:div>
    <w:div w:id="1731733483">
      <w:bodyDiv w:val="1"/>
      <w:marLeft w:val="0"/>
      <w:marRight w:val="0"/>
      <w:marTop w:val="0"/>
      <w:marBottom w:val="0"/>
      <w:divBdr>
        <w:top w:val="none" w:sz="0" w:space="0" w:color="auto"/>
        <w:left w:val="none" w:sz="0" w:space="0" w:color="auto"/>
        <w:bottom w:val="none" w:sz="0" w:space="0" w:color="auto"/>
        <w:right w:val="none" w:sz="0" w:space="0" w:color="auto"/>
      </w:divBdr>
      <w:divsChild>
        <w:div w:id="619797893">
          <w:marLeft w:val="0"/>
          <w:marRight w:val="0"/>
          <w:marTop w:val="0"/>
          <w:marBottom w:val="0"/>
          <w:divBdr>
            <w:top w:val="none" w:sz="0" w:space="0" w:color="auto"/>
            <w:left w:val="none" w:sz="0" w:space="0" w:color="auto"/>
            <w:bottom w:val="none" w:sz="0" w:space="0" w:color="auto"/>
            <w:right w:val="none" w:sz="0" w:space="0" w:color="auto"/>
          </w:divBdr>
        </w:div>
      </w:divsChild>
    </w:div>
    <w:div w:id="1733111935">
      <w:bodyDiv w:val="1"/>
      <w:marLeft w:val="0"/>
      <w:marRight w:val="0"/>
      <w:marTop w:val="0"/>
      <w:marBottom w:val="0"/>
      <w:divBdr>
        <w:top w:val="none" w:sz="0" w:space="0" w:color="auto"/>
        <w:left w:val="none" w:sz="0" w:space="0" w:color="auto"/>
        <w:bottom w:val="none" w:sz="0" w:space="0" w:color="auto"/>
        <w:right w:val="none" w:sz="0" w:space="0" w:color="auto"/>
      </w:divBdr>
    </w:div>
    <w:div w:id="1746033144">
      <w:bodyDiv w:val="1"/>
      <w:marLeft w:val="0"/>
      <w:marRight w:val="0"/>
      <w:marTop w:val="0"/>
      <w:marBottom w:val="0"/>
      <w:divBdr>
        <w:top w:val="none" w:sz="0" w:space="0" w:color="auto"/>
        <w:left w:val="none" w:sz="0" w:space="0" w:color="auto"/>
        <w:bottom w:val="none" w:sz="0" w:space="0" w:color="auto"/>
        <w:right w:val="none" w:sz="0" w:space="0" w:color="auto"/>
      </w:divBdr>
    </w:div>
    <w:div w:id="1763645407">
      <w:bodyDiv w:val="1"/>
      <w:marLeft w:val="0"/>
      <w:marRight w:val="0"/>
      <w:marTop w:val="0"/>
      <w:marBottom w:val="0"/>
      <w:divBdr>
        <w:top w:val="none" w:sz="0" w:space="0" w:color="auto"/>
        <w:left w:val="none" w:sz="0" w:space="0" w:color="auto"/>
        <w:bottom w:val="none" w:sz="0" w:space="0" w:color="auto"/>
        <w:right w:val="none" w:sz="0" w:space="0" w:color="auto"/>
      </w:divBdr>
      <w:divsChild>
        <w:div w:id="588588463">
          <w:marLeft w:val="0"/>
          <w:marRight w:val="0"/>
          <w:marTop w:val="0"/>
          <w:marBottom w:val="0"/>
          <w:divBdr>
            <w:top w:val="none" w:sz="0" w:space="0" w:color="auto"/>
            <w:left w:val="none" w:sz="0" w:space="0" w:color="auto"/>
            <w:bottom w:val="none" w:sz="0" w:space="0" w:color="auto"/>
            <w:right w:val="none" w:sz="0" w:space="0" w:color="auto"/>
          </w:divBdr>
          <w:divsChild>
            <w:div w:id="986740789">
              <w:marLeft w:val="0"/>
              <w:marRight w:val="0"/>
              <w:marTop w:val="0"/>
              <w:marBottom w:val="0"/>
              <w:divBdr>
                <w:top w:val="none" w:sz="0" w:space="0" w:color="auto"/>
                <w:left w:val="none" w:sz="0" w:space="0" w:color="auto"/>
                <w:bottom w:val="none" w:sz="0" w:space="0" w:color="auto"/>
                <w:right w:val="none" w:sz="0" w:space="0" w:color="auto"/>
              </w:divBdr>
            </w:div>
            <w:div w:id="719859303">
              <w:marLeft w:val="0"/>
              <w:marRight w:val="0"/>
              <w:marTop w:val="0"/>
              <w:marBottom w:val="0"/>
              <w:divBdr>
                <w:top w:val="none" w:sz="0" w:space="0" w:color="auto"/>
                <w:left w:val="none" w:sz="0" w:space="0" w:color="auto"/>
                <w:bottom w:val="none" w:sz="0" w:space="0" w:color="auto"/>
                <w:right w:val="none" w:sz="0" w:space="0" w:color="auto"/>
              </w:divBdr>
            </w:div>
            <w:div w:id="1141458416">
              <w:marLeft w:val="0"/>
              <w:marRight w:val="0"/>
              <w:marTop w:val="0"/>
              <w:marBottom w:val="0"/>
              <w:divBdr>
                <w:top w:val="none" w:sz="0" w:space="0" w:color="auto"/>
                <w:left w:val="none" w:sz="0" w:space="0" w:color="auto"/>
                <w:bottom w:val="none" w:sz="0" w:space="0" w:color="auto"/>
                <w:right w:val="none" w:sz="0" w:space="0" w:color="auto"/>
              </w:divBdr>
            </w:div>
            <w:div w:id="315502157">
              <w:marLeft w:val="0"/>
              <w:marRight w:val="0"/>
              <w:marTop w:val="0"/>
              <w:marBottom w:val="0"/>
              <w:divBdr>
                <w:top w:val="none" w:sz="0" w:space="0" w:color="auto"/>
                <w:left w:val="none" w:sz="0" w:space="0" w:color="auto"/>
                <w:bottom w:val="none" w:sz="0" w:space="0" w:color="auto"/>
                <w:right w:val="none" w:sz="0" w:space="0" w:color="auto"/>
              </w:divBdr>
            </w:div>
            <w:div w:id="142537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513">
      <w:bodyDiv w:val="1"/>
      <w:marLeft w:val="0"/>
      <w:marRight w:val="0"/>
      <w:marTop w:val="0"/>
      <w:marBottom w:val="0"/>
      <w:divBdr>
        <w:top w:val="none" w:sz="0" w:space="0" w:color="auto"/>
        <w:left w:val="none" w:sz="0" w:space="0" w:color="auto"/>
        <w:bottom w:val="none" w:sz="0" w:space="0" w:color="auto"/>
        <w:right w:val="none" w:sz="0" w:space="0" w:color="auto"/>
      </w:divBdr>
      <w:divsChild>
        <w:div w:id="962272708">
          <w:marLeft w:val="0"/>
          <w:marRight w:val="0"/>
          <w:marTop w:val="0"/>
          <w:marBottom w:val="0"/>
          <w:divBdr>
            <w:top w:val="none" w:sz="0" w:space="0" w:color="auto"/>
            <w:left w:val="none" w:sz="0" w:space="0" w:color="auto"/>
            <w:bottom w:val="none" w:sz="0" w:space="0" w:color="auto"/>
            <w:right w:val="none" w:sz="0" w:space="0" w:color="auto"/>
          </w:divBdr>
        </w:div>
      </w:divsChild>
    </w:div>
    <w:div w:id="1812940400">
      <w:bodyDiv w:val="1"/>
      <w:marLeft w:val="0"/>
      <w:marRight w:val="0"/>
      <w:marTop w:val="0"/>
      <w:marBottom w:val="0"/>
      <w:divBdr>
        <w:top w:val="none" w:sz="0" w:space="0" w:color="auto"/>
        <w:left w:val="none" w:sz="0" w:space="0" w:color="auto"/>
        <w:bottom w:val="none" w:sz="0" w:space="0" w:color="auto"/>
        <w:right w:val="none" w:sz="0" w:space="0" w:color="auto"/>
      </w:divBdr>
    </w:div>
    <w:div w:id="1824080316">
      <w:bodyDiv w:val="1"/>
      <w:marLeft w:val="0"/>
      <w:marRight w:val="0"/>
      <w:marTop w:val="0"/>
      <w:marBottom w:val="0"/>
      <w:divBdr>
        <w:top w:val="none" w:sz="0" w:space="0" w:color="auto"/>
        <w:left w:val="none" w:sz="0" w:space="0" w:color="auto"/>
        <w:bottom w:val="none" w:sz="0" w:space="0" w:color="auto"/>
        <w:right w:val="none" w:sz="0" w:space="0" w:color="auto"/>
      </w:divBdr>
    </w:div>
    <w:div w:id="1827164419">
      <w:bodyDiv w:val="1"/>
      <w:marLeft w:val="0"/>
      <w:marRight w:val="0"/>
      <w:marTop w:val="0"/>
      <w:marBottom w:val="0"/>
      <w:divBdr>
        <w:top w:val="none" w:sz="0" w:space="0" w:color="auto"/>
        <w:left w:val="none" w:sz="0" w:space="0" w:color="auto"/>
        <w:bottom w:val="none" w:sz="0" w:space="0" w:color="auto"/>
        <w:right w:val="none" w:sz="0" w:space="0" w:color="auto"/>
      </w:divBdr>
      <w:divsChild>
        <w:div w:id="1422335881">
          <w:marLeft w:val="0"/>
          <w:marRight w:val="0"/>
          <w:marTop w:val="0"/>
          <w:marBottom w:val="0"/>
          <w:divBdr>
            <w:top w:val="none" w:sz="0" w:space="0" w:color="auto"/>
            <w:left w:val="none" w:sz="0" w:space="0" w:color="auto"/>
            <w:bottom w:val="none" w:sz="0" w:space="0" w:color="auto"/>
            <w:right w:val="none" w:sz="0" w:space="0" w:color="auto"/>
          </w:divBdr>
        </w:div>
      </w:divsChild>
    </w:div>
    <w:div w:id="1869677765">
      <w:bodyDiv w:val="1"/>
      <w:marLeft w:val="0"/>
      <w:marRight w:val="0"/>
      <w:marTop w:val="0"/>
      <w:marBottom w:val="0"/>
      <w:divBdr>
        <w:top w:val="none" w:sz="0" w:space="0" w:color="auto"/>
        <w:left w:val="none" w:sz="0" w:space="0" w:color="auto"/>
        <w:bottom w:val="none" w:sz="0" w:space="0" w:color="auto"/>
        <w:right w:val="none" w:sz="0" w:space="0" w:color="auto"/>
      </w:divBdr>
    </w:div>
    <w:div w:id="1873569914">
      <w:bodyDiv w:val="1"/>
      <w:marLeft w:val="0"/>
      <w:marRight w:val="0"/>
      <w:marTop w:val="0"/>
      <w:marBottom w:val="0"/>
      <w:divBdr>
        <w:top w:val="none" w:sz="0" w:space="0" w:color="auto"/>
        <w:left w:val="none" w:sz="0" w:space="0" w:color="auto"/>
        <w:bottom w:val="none" w:sz="0" w:space="0" w:color="auto"/>
        <w:right w:val="none" w:sz="0" w:space="0" w:color="auto"/>
      </w:divBdr>
    </w:div>
    <w:div w:id="1879125412">
      <w:bodyDiv w:val="1"/>
      <w:marLeft w:val="0"/>
      <w:marRight w:val="0"/>
      <w:marTop w:val="0"/>
      <w:marBottom w:val="0"/>
      <w:divBdr>
        <w:top w:val="none" w:sz="0" w:space="0" w:color="auto"/>
        <w:left w:val="none" w:sz="0" w:space="0" w:color="auto"/>
        <w:bottom w:val="none" w:sz="0" w:space="0" w:color="auto"/>
        <w:right w:val="none" w:sz="0" w:space="0" w:color="auto"/>
      </w:divBdr>
    </w:div>
    <w:div w:id="1887600577">
      <w:bodyDiv w:val="1"/>
      <w:marLeft w:val="0"/>
      <w:marRight w:val="0"/>
      <w:marTop w:val="0"/>
      <w:marBottom w:val="0"/>
      <w:divBdr>
        <w:top w:val="none" w:sz="0" w:space="0" w:color="auto"/>
        <w:left w:val="none" w:sz="0" w:space="0" w:color="auto"/>
        <w:bottom w:val="none" w:sz="0" w:space="0" w:color="auto"/>
        <w:right w:val="none" w:sz="0" w:space="0" w:color="auto"/>
      </w:divBdr>
    </w:div>
    <w:div w:id="1904100876">
      <w:bodyDiv w:val="1"/>
      <w:marLeft w:val="0"/>
      <w:marRight w:val="0"/>
      <w:marTop w:val="0"/>
      <w:marBottom w:val="0"/>
      <w:divBdr>
        <w:top w:val="none" w:sz="0" w:space="0" w:color="auto"/>
        <w:left w:val="none" w:sz="0" w:space="0" w:color="auto"/>
        <w:bottom w:val="none" w:sz="0" w:space="0" w:color="auto"/>
        <w:right w:val="none" w:sz="0" w:space="0" w:color="auto"/>
      </w:divBdr>
    </w:div>
    <w:div w:id="1925526346">
      <w:bodyDiv w:val="1"/>
      <w:marLeft w:val="0"/>
      <w:marRight w:val="0"/>
      <w:marTop w:val="0"/>
      <w:marBottom w:val="0"/>
      <w:divBdr>
        <w:top w:val="none" w:sz="0" w:space="0" w:color="auto"/>
        <w:left w:val="none" w:sz="0" w:space="0" w:color="auto"/>
        <w:bottom w:val="none" w:sz="0" w:space="0" w:color="auto"/>
        <w:right w:val="none" w:sz="0" w:space="0" w:color="auto"/>
      </w:divBdr>
    </w:div>
    <w:div w:id="1969167736">
      <w:bodyDiv w:val="1"/>
      <w:marLeft w:val="0"/>
      <w:marRight w:val="0"/>
      <w:marTop w:val="0"/>
      <w:marBottom w:val="0"/>
      <w:divBdr>
        <w:top w:val="none" w:sz="0" w:space="0" w:color="auto"/>
        <w:left w:val="none" w:sz="0" w:space="0" w:color="auto"/>
        <w:bottom w:val="none" w:sz="0" w:space="0" w:color="auto"/>
        <w:right w:val="none" w:sz="0" w:space="0" w:color="auto"/>
      </w:divBdr>
    </w:div>
    <w:div w:id="2000038934">
      <w:bodyDiv w:val="1"/>
      <w:marLeft w:val="0"/>
      <w:marRight w:val="0"/>
      <w:marTop w:val="0"/>
      <w:marBottom w:val="0"/>
      <w:divBdr>
        <w:top w:val="none" w:sz="0" w:space="0" w:color="auto"/>
        <w:left w:val="none" w:sz="0" w:space="0" w:color="auto"/>
        <w:bottom w:val="none" w:sz="0" w:space="0" w:color="auto"/>
        <w:right w:val="none" w:sz="0" w:space="0" w:color="auto"/>
      </w:divBdr>
    </w:div>
    <w:div w:id="2012297318">
      <w:bodyDiv w:val="1"/>
      <w:marLeft w:val="0"/>
      <w:marRight w:val="0"/>
      <w:marTop w:val="0"/>
      <w:marBottom w:val="0"/>
      <w:divBdr>
        <w:top w:val="none" w:sz="0" w:space="0" w:color="auto"/>
        <w:left w:val="none" w:sz="0" w:space="0" w:color="auto"/>
        <w:bottom w:val="none" w:sz="0" w:space="0" w:color="auto"/>
        <w:right w:val="none" w:sz="0" w:space="0" w:color="auto"/>
      </w:divBdr>
    </w:div>
    <w:div w:id="2020428830">
      <w:bodyDiv w:val="1"/>
      <w:marLeft w:val="0"/>
      <w:marRight w:val="0"/>
      <w:marTop w:val="0"/>
      <w:marBottom w:val="0"/>
      <w:divBdr>
        <w:top w:val="none" w:sz="0" w:space="0" w:color="auto"/>
        <w:left w:val="none" w:sz="0" w:space="0" w:color="auto"/>
        <w:bottom w:val="none" w:sz="0" w:space="0" w:color="auto"/>
        <w:right w:val="none" w:sz="0" w:space="0" w:color="auto"/>
      </w:divBdr>
    </w:div>
    <w:div w:id="2033410452">
      <w:bodyDiv w:val="1"/>
      <w:marLeft w:val="0"/>
      <w:marRight w:val="0"/>
      <w:marTop w:val="0"/>
      <w:marBottom w:val="0"/>
      <w:divBdr>
        <w:top w:val="none" w:sz="0" w:space="0" w:color="auto"/>
        <w:left w:val="none" w:sz="0" w:space="0" w:color="auto"/>
        <w:bottom w:val="none" w:sz="0" w:space="0" w:color="auto"/>
        <w:right w:val="none" w:sz="0" w:space="0" w:color="auto"/>
      </w:divBdr>
    </w:div>
    <w:div w:id="2081126618">
      <w:bodyDiv w:val="1"/>
      <w:marLeft w:val="0"/>
      <w:marRight w:val="0"/>
      <w:marTop w:val="0"/>
      <w:marBottom w:val="0"/>
      <w:divBdr>
        <w:top w:val="none" w:sz="0" w:space="0" w:color="auto"/>
        <w:left w:val="none" w:sz="0" w:space="0" w:color="auto"/>
        <w:bottom w:val="none" w:sz="0" w:space="0" w:color="auto"/>
        <w:right w:val="none" w:sz="0" w:space="0" w:color="auto"/>
      </w:divBdr>
    </w:div>
    <w:div w:id="2084402115">
      <w:bodyDiv w:val="1"/>
      <w:marLeft w:val="0"/>
      <w:marRight w:val="0"/>
      <w:marTop w:val="0"/>
      <w:marBottom w:val="0"/>
      <w:divBdr>
        <w:top w:val="none" w:sz="0" w:space="0" w:color="auto"/>
        <w:left w:val="none" w:sz="0" w:space="0" w:color="auto"/>
        <w:bottom w:val="none" w:sz="0" w:space="0" w:color="auto"/>
        <w:right w:val="none" w:sz="0" w:space="0" w:color="auto"/>
      </w:divBdr>
    </w:div>
    <w:div w:id="2098364243">
      <w:bodyDiv w:val="1"/>
      <w:marLeft w:val="0"/>
      <w:marRight w:val="0"/>
      <w:marTop w:val="0"/>
      <w:marBottom w:val="0"/>
      <w:divBdr>
        <w:top w:val="none" w:sz="0" w:space="0" w:color="auto"/>
        <w:left w:val="none" w:sz="0" w:space="0" w:color="auto"/>
        <w:bottom w:val="none" w:sz="0" w:space="0" w:color="auto"/>
        <w:right w:val="none" w:sz="0" w:space="0" w:color="auto"/>
      </w:divBdr>
    </w:div>
    <w:div w:id="2136173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javascript:void(0);" TargetMode="External"/><Relationship Id="rId39" Type="http://schemas.openxmlformats.org/officeDocument/2006/relationships/hyperlink" Target="javascript:void(0);" TargetMode="External"/><Relationship Id="rId21" Type="http://schemas.openxmlformats.org/officeDocument/2006/relationships/hyperlink" Target="javascript:void(0);" TargetMode="External"/><Relationship Id="rId34" Type="http://schemas.openxmlformats.org/officeDocument/2006/relationships/hyperlink" Target="javascript:void(0);"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image" Target="media/image14.png"/><Relationship Id="rId63" Type="http://schemas.openxmlformats.org/officeDocument/2006/relationships/hyperlink" Target="https://www.colombiacompra.gov.co/tienda-virtual-del-estado-colombiano" TargetMode="External"/><Relationship Id="rId68" Type="http://schemas.openxmlformats.org/officeDocument/2006/relationships/hyperlink" Target="https://www.colombiacompra.gov.co/tiendavirtual-del-estadocolombiano/grandes-superficies" TargetMode="External"/><Relationship Id="rId76" Type="http://schemas.openxmlformats.org/officeDocument/2006/relationships/hyperlink" Target="https://www.colombiacompra.gov.co/tienda-virtual-del-estado-colombiano/grandes-superficies" TargetMode="External"/><Relationship Id="rId84" Type="http://schemas.openxmlformats.org/officeDocument/2006/relationships/header" Target="header2.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olombiacompra.gov.co/sites/cce_public/files/cce_tienda_virtual/20200420guia_gran_almacen.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javascript:void(0);" TargetMode="External"/><Relationship Id="rId11" Type="http://schemas.openxmlformats.org/officeDocument/2006/relationships/image" Target="media/image4.png"/><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image" Target="media/image12.png"/><Relationship Id="rId58" Type="http://schemas.openxmlformats.org/officeDocument/2006/relationships/hyperlink" Target="https://colombiacompra.coupahost.com/requisition_headers/164329" TargetMode="External"/><Relationship Id="rId66" Type="http://schemas.openxmlformats.org/officeDocument/2006/relationships/hyperlink" Target="mailto:siifnacion.facturaelectronica@minhacienda.gov.co" TargetMode="External"/><Relationship Id="rId74" Type="http://schemas.openxmlformats.org/officeDocument/2006/relationships/hyperlink" Target="https://www.colombiacompra.gov.co/tienda-virtual-delestado-colombiano" TargetMode="External"/><Relationship Id="rId79" Type="http://schemas.openxmlformats.org/officeDocument/2006/relationships/image" Target="media/image19.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olombiacompra.gov.co/tienda-virtual-del-estado-colombiano/acuerdos-marco/acuerdos-marco" TargetMode="External"/><Relationship Id="rId82" Type="http://schemas.openxmlformats.org/officeDocument/2006/relationships/image" Target="media/image22.png"/><Relationship Id="rId19" Type="http://schemas.openxmlformats.org/officeDocument/2006/relationships/hyperlink" Target="http://www.colombiacompra.gov.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https://app.powerbi.com/view?r=eyJrIjoiZGM0NzAyYjAtNTFmMy00MjYzLTg5ODAtZWUxNDYxMDlkZmZkIiwidCI6IjdiMDkwNDFlLTI0NTEtNDlkMC04Y2IxLTc5ZDVlM2Q4YzFiZSIsImMiOjR9&amp;pageName=ReportSection17ad17361e56dd6a009c" TargetMode="External"/><Relationship Id="rId64" Type="http://schemas.openxmlformats.org/officeDocument/2006/relationships/hyperlink" Target="https://www.colombiacompra.gov.co/sites/cce_public/files/cce_documentos/20190502_terminos_y_co" TargetMode="External"/><Relationship Id="rId69" Type="http://schemas.openxmlformats.org/officeDocument/2006/relationships/hyperlink" Target="https://www.colombiacompra.gov.co/tienda-virtual-del-estado-colombiano/grandes-superficies" TargetMode="External"/><Relationship Id="rId77"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www.alcaldiabogota.gov.co/sisjur/normas/Norma1.jsp?i=43292" TargetMode="External"/><Relationship Id="rId80" Type="http://schemas.openxmlformats.org/officeDocument/2006/relationships/image" Target="media/image20.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olombiacompra.gov.co/tienda-virtual-del-estado-colombiano/grandessuperficies"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image" Target="media/image15.png"/><Relationship Id="rId67" Type="http://schemas.openxmlformats.org/officeDocument/2006/relationships/hyperlink" Target="mailto:siifnacion.facturaelectronica@minhacienda.gov.co"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image" Target="media/image13.png"/><Relationship Id="rId62" Type="http://schemas.openxmlformats.org/officeDocument/2006/relationships/hyperlink" Target="https://www.colombiacompra.gov.co/tienda-virtual-del-estado-colombiano/grandes-superficies" TargetMode="External"/><Relationship Id="rId70" Type="http://schemas.openxmlformats.org/officeDocument/2006/relationships/hyperlink" Target="https://www.colombiacompra.gov.co/tienda-virtual-del-estadocolombiano/terminosycondiciones" TargetMode="External"/><Relationship Id="rId75" Type="http://schemas.openxmlformats.org/officeDocument/2006/relationships/hyperlink" Target="https://www.colombiacompra.gov.co/tienda-virtual-delestado-colombiano/grandes-superficies" TargetMode="External"/><Relationship Id="rId83" Type="http://schemas.openxmlformats.org/officeDocument/2006/relationships/header" Target="header1.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https://colombiacompra.coupahost.com/requisition_headers/164329" TargetMode="External"/><Relationship Id="rId10" Type="http://schemas.openxmlformats.org/officeDocument/2006/relationships/image" Target="media/image3.png"/><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https://www.colombiacompra.gov.co/colombia-compra/modelo-de-abastecimiento-estrategico" TargetMode="External"/><Relationship Id="rId60" Type="http://schemas.openxmlformats.org/officeDocument/2006/relationships/image" Target="media/image16.png"/><Relationship Id="rId65" Type="http://schemas.openxmlformats.org/officeDocument/2006/relationships/hyperlink" Target="https://www.colombiacompra.gov.co/sites/cce_public/files/cce_documentos/20190502_terminos_y_condiciones_de_uso_tvec_inactivacion_y_grandes_superficies.pdf" TargetMode="External"/><Relationship Id="rId73" Type="http://schemas.openxmlformats.org/officeDocument/2006/relationships/hyperlink" Target="https://www.colombiacompra.gov.co/tienda-virtual-delestado-colombiano" TargetMode="External"/><Relationship Id="rId78" Type="http://schemas.openxmlformats.org/officeDocument/2006/relationships/image" Target="media/image18.jpg"/><Relationship Id="rId81" Type="http://schemas.openxmlformats.org/officeDocument/2006/relationships/image" Target="media/image21.png"/><Relationship Id="rId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ED574D428D42847860A3C208A6527E5"/>
        <w:category>
          <w:name w:val="General"/>
          <w:gallery w:val="placeholder"/>
        </w:category>
        <w:types>
          <w:type w:val="bbPlcHdr"/>
        </w:types>
        <w:behaviors>
          <w:behavior w:val="content"/>
        </w:behaviors>
        <w:guid w:val="{4E81398F-D79A-A041-AA8D-A96AED1A8E10}"/>
      </w:docPartPr>
      <w:docPartBody>
        <w:p w:rsidR="003526EF" w:rsidRDefault="001F45FF" w:rsidP="001F45FF">
          <w:pPr>
            <w:pStyle w:val="2ED574D428D42847860A3C208A6527E5"/>
          </w:pPr>
          <w:r>
            <w:rPr>
              <w:lang w:val="es-ES"/>
            </w:rPr>
            <w:t>[Escriba texto]</w:t>
          </w:r>
        </w:p>
      </w:docPartBody>
    </w:docPart>
    <w:docPart>
      <w:docPartPr>
        <w:name w:val="674CAF93F4325F49BF5AC796F1077918"/>
        <w:category>
          <w:name w:val="General"/>
          <w:gallery w:val="placeholder"/>
        </w:category>
        <w:types>
          <w:type w:val="bbPlcHdr"/>
        </w:types>
        <w:behaviors>
          <w:behavior w:val="content"/>
        </w:behaviors>
        <w:guid w:val="{B9C6453C-7FDA-5B40-90AD-541E489CFB2A}"/>
      </w:docPartPr>
      <w:docPartBody>
        <w:p w:rsidR="003526EF" w:rsidRDefault="001F45FF" w:rsidP="001F45FF">
          <w:pPr>
            <w:pStyle w:val="674CAF93F4325F49BF5AC796F1077918"/>
          </w:pPr>
          <w:r>
            <w:rPr>
              <w:lang w:val="es-ES"/>
            </w:rPr>
            <w:t>[Escriba texto]</w:t>
          </w:r>
        </w:p>
      </w:docPartBody>
    </w:docPart>
    <w:docPart>
      <w:docPartPr>
        <w:name w:val="C1453610682C8E45A1E4ADDF76B214E4"/>
        <w:category>
          <w:name w:val="General"/>
          <w:gallery w:val="placeholder"/>
        </w:category>
        <w:types>
          <w:type w:val="bbPlcHdr"/>
        </w:types>
        <w:behaviors>
          <w:behavior w:val="content"/>
        </w:behaviors>
        <w:guid w:val="{7C656C07-5A99-E048-9D36-E97BE14AA6C1}"/>
      </w:docPartPr>
      <w:docPartBody>
        <w:p w:rsidR="003526EF" w:rsidRDefault="001F45FF" w:rsidP="001F45FF">
          <w:pPr>
            <w:pStyle w:val="C1453610682C8E45A1E4ADDF76B214E4"/>
          </w:pPr>
          <w:r>
            <w:rPr>
              <w:lang w:val="es-ES"/>
            </w:rPr>
            <w:t>[Escriba texto]</w:t>
          </w:r>
        </w:p>
      </w:docPartBody>
    </w:docPart>
    <w:docPart>
      <w:docPartPr>
        <w:name w:val="3BE90A0E2A45437B99907223F6CE9B22"/>
        <w:category>
          <w:name w:val="General"/>
          <w:gallery w:val="placeholder"/>
        </w:category>
        <w:types>
          <w:type w:val="bbPlcHdr"/>
        </w:types>
        <w:behaviors>
          <w:behavior w:val="content"/>
        </w:behaviors>
        <w:guid w:val="{D8DC6728-0BFC-46B5-B36D-4C68547EAE53}"/>
      </w:docPartPr>
      <w:docPartBody>
        <w:p w:rsidR="008878DC" w:rsidRDefault="008A676D" w:rsidP="008A676D">
          <w:pPr>
            <w:pStyle w:val="41505872CD9A42D6BDC6074A414FE3BE"/>
          </w:pPr>
          <w:r w:rsidRPr="00D42AA3">
            <w:rPr>
              <w:color w:val="ED7D31" w:themeColor="accent2"/>
            </w:rPr>
            <w:t>Este punto no obligatorio. Sólo aplica en el evento que sea necesario complementar lo que se pretende contratar, para dar claridad al objeto, sin entrar a describir las obligaciones, especificaciones u otros aspectos del contrato</w:t>
          </w:r>
        </w:p>
      </w:docPartBody>
    </w:docPart>
    <w:docPart>
      <w:docPartPr>
        <w:name w:val="441AD679DB6D4DD781587FECCD924D96"/>
        <w:category>
          <w:name w:val="General"/>
          <w:gallery w:val="placeholder"/>
        </w:category>
        <w:types>
          <w:type w:val="bbPlcHdr"/>
        </w:types>
        <w:behaviors>
          <w:behavior w:val="content"/>
        </w:behaviors>
        <w:guid w:val="{EF71FFFD-11EA-470E-92F5-06C3FC1D3F48}"/>
      </w:docPartPr>
      <w:docPartBody>
        <w:p w:rsidR="008878DC" w:rsidRDefault="008A676D" w:rsidP="008A676D">
          <w:pPr>
            <w:pStyle w:val="1660D3C0057A4D82B716D19986A17FC4"/>
          </w:pPr>
          <w:r w:rsidRPr="00EF63A8">
            <w:rPr>
              <w:rStyle w:val="Textodelmarcadordeposicin"/>
              <w:color w:val="ED7D31" w:themeColor="accent2"/>
            </w:rPr>
            <w:t>Seleccione una modalidad de Selección</w:t>
          </w:r>
        </w:p>
      </w:docPartBody>
    </w:docPart>
    <w:docPart>
      <w:docPartPr>
        <w:name w:val="CF6B5AC2BBCE42218FF9DB2B3A573251"/>
        <w:category>
          <w:name w:val="General"/>
          <w:gallery w:val="placeholder"/>
        </w:category>
        <w:types>
          <w:type w:val="bbPlcHdr"/>
        </w:types>
        <w:behaviors>
          <w:behavior w:val="content"/>
        </w:behaviors>
        <w:guid w:val="{D55766EE-996D-4BC2-9886-AC09918C0CEA}"/>
      </w:docPartPr>
      <w:docPartBody>
        <w:p w:rsidR="008878DC" w:rsidRDefault="008A676D" w:rsidP="008A676D">
          <w:pPr>
            <w:pStyle w:val="63D32B3B365E438BB9C13CFF1834F349"/>
          </w:pPr>
          <w:r w:rsidRPr="00BB368D">
            <w:rPr>
              <w:rFonts w:cs="Arial"/>
              <w:lang w:val="es-ES"/>
            </w:rPr>
            <w:t>El contrato se pagará de la siguiente form</w:t>
          </w:r>
          <w:r>
            <w:rPr>
              <w:rFonts w:cs="Arial"/>
              <w:lang w:val="es-ES"/>
            </w:rPr>
            <w:t>a…</w:t>
          </w:r>
        </w:p>
      </w:docPartBody>
    </w:docPart>
    <w:docPart>
      <w:docPartPr>
        <w:name w:val="09B20E194D774EC09DD1AFB691D6442E"/>
        <w:category>
          <w:name w:val="General"/>
          <w:gallery w:val="placeholder"/>
        </w:category>
        <w:types>
          <w:type w:val="bbPlcHdr"/>
        </w:types>
        <w:behaviors>
          <w:behavior w:val="content"/>
        </w:behaviors>
        <w:guid w:val="{147E30D4-CC48-46AB-8208-D9F86011384A}"/>
      </w:docPartPr>
      <w:docPartBody>
        <w:p w:rsidR="008878DC" w:rsidRDefault="008A676D" w:rsidP="008A676D">
          <w:pPr>
            <w:pStyle w:val="BA1546B754B64307BBFEC5D07328C16E"/>
          </w:pPr>
          <w:r w:rsidRPr="00265485">
            <w:rPr>
              <w:rStyle w:val="Textodelmarcadordeposicin"/>
            </w:rPr>
            <w:t>.</w:t>
          </w:r>
        </w:p>
      </w:docPartBody>
    </w:docPart>
    <w:docPart>
      <w:docPartPr>
        <w:name w:val="BBCDC5793A454DE7AF9EA7121918F76A"/>
        <w:category>
          <w:name w:val="General"/>
          <w:gallery w:val="placeholder"/>
        </w:category>
        <w:types>
          <w:type w:val="bbPlcHdr"/>
        </w:types>
        <w:behaviors>
          <w:behavior w:val="content"/>
        </w:behaviors>
        <w:guid w:val="{0F1DCDC8-5AD4-443A-B0DE-018B87ABC65E}"/>
      </w:docPartPr>
      <w:docPartBody>
        <w:p w:rsidR="008878DC" w:rsidRDefault="008A676D" w:rsidP="008A676D">
          <w:pPr>
            <w:pStyle w:val="3B239408EF3248B5B5C0E5FE87E2AF0C"/>
          </w:pPr>
          <w:r w:rsidRPr="00265485">
            <w:rPr>
              <w:rStyle w:val="Textodelmarcadordeposicin"/>
            </w:rPr>
            <w:t>.</w:t>
          </w:r>
        </w:p>
      </w:docPartBody>
    </w:docPart>
    <w:docPart>
      <w:docPartPr>
        <w:name w:val="C7AEF9C2CEE4438499682C6B25C98547"/>
        <w:category>
          <w:name w:val="General"/>
          <w:gallery w:val="placeholder"/>
        </w:category>
        <w:types>
          <w:type w:val="bbPlcHdr"/>
        </w:types>
        <w:behaviors>
          <w:behavior w:val="content"/>
        </w:behaviors>
        <w:guid w:val="{75E9412E-2A2F-462C-B941-97687388870B}"/>
      </w:docPartPr>
      <w:docPartBody>
        <w:p w:rsidR="008878DC" w:rsidRDefault="008A676D" w:rsidP="008A676D">
          <w:pPr>
            <w:pStyle w:val="19A89C71E29246EA9BC053D0FE89D0F3"/>
          </w:pPr>
          <w:r w:rsidRPr="00265485">
            <w:rPr>
              <w:rStyle w:val="Textodelmarcadordeposicin"/>
            </w:rPr>
            <w:t>.</w:t>
          </w:r>
        </w:p>
      </w:docPartBody>
    </w:docPart>
    <w:docPart>
      <w:docPartPr>
        <w:name w:val="C0718729351840D0B6ACDD571B8CF869"/>
        <w:category>
          <w:name w:val="General"/>
          <w:gallery w:val="placeholder"/>
        </w:category>
        <w:types>
          <w:type w:val="bbPlcHdr"/>
        </w:types>
        <w:behaviors>
          <w:behavior w:val="content"/>
        </w:behaviors>
        <w:guid w:val="{17F00E4F-A876-40D5-A625-DFADBB0C0C6D}"/>
      </w:docPartPr>
      <w:docPartBody>
        <w:p w:rsidR="008878DC" w:rsidRDefault="008A676D" w:rsidP="008A676D">
          <w:pPr>
            <w:pStyle w:val="4E37BE0ED1F248A1993FA2B851853C23"/>
          </w:pPr>
          <w:r w:rsidRPr="00265485">
            <w:rPr>
              <w:rStyle w:val="Textodelmarcadordeposicin"/>
            </w:rPr>
            <w:t>.</w:t>
          </w:r>
        </w:p>
      </w:docPartBody>
    </w:docPart>
    <w:docPart>
      <w:docPartPr>
        <w:name w:val="96F03D826D3C42999784AEBD242CF8E2"/>
        <w:category>
          <w:name w:val="General"/>
          <w:gallery w:val="placeholder"/>
        </w:category>
        <w:types>
          <w:type w:val="bbPlcHdr"/>
        </w:types>
        <w:behaviors>
          <w:behavior w:val="content"/>
        </w:behaviors>
        <w:guid w:val="{09167F99-892C-40E1-AAB5-354AD660FB04}"/>
      </w:docPartPr>
      <w:docPartBody>
        <w:p w:rsidR="008878DC" w:rsidRDefault="008A676D" w:rsidP="008A676D">
          <w:pPr>
            <w:pStyle w:val="E0FEFC6CB1B34008B23991DFD9A16083"/>
          </w:pPr>
          <w:r w:rsidRPr="00265485">
            <w:rPr>
              <w:rStyle w:val="Textodelmarcadordeposicin"/>
            </w:rPr>
            <w:t>.</w:t>
          </w:r>
        </w:p>
      </w:docPartBody>
    </w:docPart>
    <w:docPart>
      <w:docPartPr>
        <w:name w:val="F880A7E0016D4F7B8F39976A8301EF44"/>
        <w:category>
          <w:name w:val="General"/>
          <w:gallery w:val="placeholder"/>
        </w:category>
        <w:types>
          <w:type w:val="bbPlcHdr"/>
        </w:types>
        <w:behaviors>
          <w:behavior w:val="content"/>
        </w:behaviors>
        <w:guid w:val="{A307C406-4DF1-4772-A64E-3FF852FA0987}"/>
      </w:docPartPr>
      <w:docPartBody>
        <w:p w:rsidR="008878DC" w:rsidRDefault="008A676D" w:rsidP="008A676D">
          <w:pPr>
            <w:pStyle w:val="9CA9D05D064F46168211A3CA29EF51FC"/>
          </w:pPr>
          <w:r w:rsidRPr="00265485">
            <w:rPr>
              <w:rStyle w:val="Textodelmarcadordeposicin"/>
            </w:rPr>
            <w:t>.</w:t>
          </w:r>
        </w:p>
      </w:docPartBody>
    </w:docPart>
    <w:docPart>
      <w:docPartPr>
        <w:name w:val="776C01D7BCB849958152F45431C1C0BC"/>
        <w:category>
          <w:name w:val="General"/>
          <w:gallery w:val="placeholder"/>
        </w:category>
        <w:types>
          <w:type w:val="bbPlcHdr"/>
        </w:types>
        <w:behaviors>
          <w:behavior w:val="content"/>
        </w:behaviors>
        <w:guid w:val="{5BE6D0FF-E019-4FF1-90B6-1B908796E364}"/>
      </w:docPartPr>
      <w:docPartBody>
        <w:p w:rsidR="008878DC" w:rsidRDefault="008A676D" w:rsidP="008A676D">
          <w:pPr>
            <w:pStyle w:val="92FA3D716B5F4D10B613E1FFFB3B762E"/>
          </w:pPr>
          <w:r w:rsidRPr="00265485">
            <w:rPr>
              <w:rStyle w:val="Textodelmarcadordeposicin"/>
            </w:rPr>
            <w:t>.</w:t>
          </w:r>
        </w:p>
      </w:docPartBody>
    </w:docPart>
    <w:docPart>
      <w:docPartPr>
        <w:name w:val="30AE14469063464BB4106C74DBAE01D0"/>
        <w:category>
          <w:name w:val="General"/>
          <w:gallery w:val="placeholder"/>
        </w:category>
        <w:types>
          <w:type w:val="bbPlcHdr"/>
        </w:types>
        <w:behaviors>
          <w:behavior w:val="content"/>
        </w:behaviors>
        <w:guid w:val="{33A44C84-920B-4669-A089-B3B116D5B241}"/>
      </w:docPartPr>
      <w:docPartBody>
        <w:p w:rsidR="008878DC" w:rsidRDefault="008A676D" w:rsidP="008A676D">
          <w:pPr>
            <w:pStyle w:val="11FEC3B7568942D2B0F473FE9008DF4F"/>
          </w:pPr>
          <w:r w:rsidRPr="00265485">
            <w:rPr>
              <w:rStyle w:val="Textodelmarcadordeposicin"/>
            </w:rPr>
            <w:t>Haga clic o pulse aquí para escribir texto.</w:t>
          </w:r>
        </w:p>
      </w:docPartBody>
    </w:docPart>
    <w:docPart>
      <w:docPartPr>
        <w:name w:val="A4147B6882A74042A4C8A7D4E18E9339"/>
        <w:category>
          <w:name w:val="General"/>
          <w:gallery w:val="placeholder"/>
        </w:category>
        <w:types>
          <w:type w:val="bbPlcHdr"/>
        </w:types>
        <w:behaviors>
          <w:behavior w:val="content"/>
        </w:behaviors>
        <w:guid w:val="{D69D0A5E-FB47-4401-A1EF-3E7D33B7FD4B}"/>
      </w:docPartPr>
      <w:docPartBody>
        <w:p w:rsidR="008878DC" w:rsidRDefault="008A676D" w:rsidP="008A676D">
          <w:r>
            <w:rPr>
              <w:color w:val="ED7D31" w:themeColor="accent2"/>
              <w:lang w:val="es-ES"/>
            </w:rPr>
            <w:t xml:space="preserve"> </w:t>
          </w:r>
          <w:r w:rsidRPr="00EA1D3B">
            <w:rPr>
              <w:color w:val="ED7D31" w:themeColor="accent2"/>
              <w:lang w:val="es-ES"/>
            </w:rPr>
            <w:t xml:space="preserve">Los contratos de construcción o adecuaciones locativas de </w:t>
          </w:r>
          <w:r w:rsidRPr="00EA1D3B">
            <w:rPr>
              <w:color w:val="ED7D31" w:themeColor="accent2"/>
            </w:rPr>
            <w:t xml:space="preserve">las Direcciones Regionales y de Centros de Formación Profesional Integral, así como la planeación, programación de la contratación, ejecución y control de los proyectos de construcción, ampliación y control de bienes inmuebles </w:t>
          </w:r>
          <w:r w:rsidRPr="00EA1D3B">
            <w:rPr>
              <w:color w:val="ED7D31" w:themeColor="accent2"/>
              <w:lang w:val="es-ES"/>
            </w:rPr>
            <w:t>requieren concepto técnico y financiero de la Dirección Administrativa y Financiera</w:t>
          </w:r>
          <w:r>
            <w:rPr>
              <w:color w:val="ED7D31" w:themeColor="accent2"/>
              <w:lang w:val="es-ES"/>
            </w:rPr>
            <w:t xml:space="preserve">, al igual que los </w:t>
          </w:r>
          <w:r w:rsidRPr="00EA1D3B">
            <w:rPr>
              <w:color w:val="ED7D31" w:themeColor="accent2"/>
            </w:rPr>
            <w:t xml:space="preserve">contratos de arrendamiento, construcción, adecuación y mantenimiento de sedes de Direcciones Regionales y de Centros de Formación Profesional Integral para impartir formación, requieren </w:t>
          </w:r>
          <w:r w:rsidRPr="00EA1D3B">
            <w:rPr>
              <w:color w:val="ED7D31" w:themeColor="accent2"/>
              <w:lang w:val="es-ES"/>
            </w:rPr>
            <w:t xml:space="preserve">concepto técnico y financiero de la </w:t>
          </w:r>
          <w:r w:rsidRPr="00EA1D3B">
            <w:rPr>
              <w:color w:val="ED7D31" w:themeColor="accent2"/>
            </w:rPr>
            <w:t>Dirección Administrativa y Financiera</w:t>
          </w:r>
          <w:r w:rsidRPr="00EA1D3B">
            <w:rPr>
              <w:color w:val="ED7D31" w:themeColor="accent2"/>
              <w:lang w:val="es-ES"/>
            </w:rPr>
            <w:t xml:space="preserve">. </w:t>
          </w:r>
          <w:r>
            <w:rPr>
              <w:color w:val="ED7D31" w:themeColor="accent2"/>
              <w:lang w:val="es-ES"/>
            </w:rPr>
            <w:t xml:space="preserve">En caso de no ser necesario, indique </w:t>
          </w:r>
          <w:r w:rsidRPr="00531D1F">
            <w:rPr>
              <w:color w:val="ED7D31" w:themeColor="accent2"/>
            </w:rPr>
            <w:t>“No Aplica”</w:t>
          </w:r>
          <w:r>
            <w:rPr>
              <w:color w:val="ED7D31" w:themeColor="accent2"/>
            </w:rPr>
            <w:t>.</w:t>
          </w:r>
        </w:p>
      </w:docPartBody>
    </w:docPart>
    <w:docPart>
      <w:docPartPr>
        <w:name w:val="E892C91F9166449BA1CCF032E984C854"/>
        <w:category>
          <w:name w:val="General"/>
          <w:gallery w:val="placeholder"/>
        </w:category>
        <w:types>
          <w:type w:val="bbPlcHdr"/>
        </w:types>
        <w:behaviors>
          <w:behavior w:val="content"/>
        </w:behaviors>
        <w:guid w:val="{15B9CD69-DDFB-4DAA-938B-612A002A255E}"/>
      </w:docPartPr>
      <w:docPartBody>
        <w:p w:rsidR="008878DC" w:rsidRDefault="008A676D" w:rsidP="008A676D">
          <w:r>
            <w:rPr>
              <w:color w:val="ED7D31" w:themeColor="accent2"/>
            </w:rPr>
            <w:t xml:space="preserve">Identifique los anexos del estudio previo. </w:t>
          </w:r>
          <w:r w:rsidRPr="00265485">
            <w:rPr>
              <w:rStyle w:val="Textodelmarcadordeposicin"/>
            </w:rPr>
            <w:t>.</w:t>
          </w:r>
        </w:p>
      </w:docPartBody>
    </w:docPart>
    <w:docPart>
      <w:docPartPr>
        <w:name w:val="DFE20CEB71EB44C582219EB6FFE4D6AF"/>
        <w:category>
          <w:name w:val="General"/>
          <w:gallery w:val="placeholder"/>
        </w:category>
        <w:types>
          <w:type w:val="bbPlcHdr"/>
        </w:types>
        <w:behaviors>
          <w:behavior w:val="content"/>
        </w:behaviors>
        <w:guid w:val="{11ADF74F-0CF3-4CBE-9834-FAA23508A9F5}"/>
      </w:docPartPr>
      <w:docPartBody>
        <w:p w:rsidR="008E4E26" w:rsidRDefault="00D14C68" w:rsidP="00D14C68">
          <w:r w:rsidRPr="00265485">
            <w:rPr>
              <w:rStyle w:val="Textodelmarcadordeposicin"/>
            </w:rPr>
            <w:t>Elija un elemento.</w:t>
          </w:r>
        </w:p>
      </w:docPartBody>
    </w:docPart>
    <w:docPart>
      <w:docPartPr>
        <w:name w:val="DCB0E276B48E45BDB2414328997870A8"/>
        <w:category>
          <w:name w:val="General"/>
          <w:gallery w:val="placeholder"/>
        </w:category>
        <w:types>
          <w:type w:val="bbPlcHdr"/>
        </w:types>
        <w:behaviors>
          <w:behavior w:val="content"/>
        </w:behaviors>
        <w:guid w:val="{9BF6389E-C979-4756-84F3-E294179B79B8}"/>
      </w:docPartPr>
      <w:docPartBody>
        <w:p w:rsidR="008E4E26" w:rsidRDefault="00D14C68" w:rsidP="00D14C68">
          <w:r w:rsidRPr="00D46158">
            <w:rPr>
              <w:color w:val="ED7D31" w:themeColor="accent2"/>
            </w:rPr>
            <w:t>Describa cual</w:t>
          </w:r>
          <w:r w:rsidRPr="00265485">
            <w:rPr>
              <w:rStyle w:val="Textodelmarcadordeposicin"/>
            </w:rPr>
            <w:t>.</w:t>
          </w:r>
        </w:p>
      </w:docPartBody>
    </w:docPart>
    <w:docPart>
      <w:docPartPr>
        <w:name w:val="6EA0A608B4EA4A4EB8D9E2FB45FBBCCC"/>
        <w:category>
          <w:name w:val="General"/>
          <w:gallery w:val="placeholder"/>
        </w:category>
        <w:types>
          <w:type w:val="bbPlcHdr"/>
        </w:types>
        <w:behaviors>
          <w:behavior w:val="content"/>
        </w:behaviors>
        <w:guid w:val="{A5C640B5-84EB-4153-AC80-EC4C8E3FB22C}"/>
      </w:docPartPr>
      <w:docPartBody>
        <w:p w:rsidR="00D779F3" w:rsidRDefault="00A71918" w:rsidP="00A71918">
          <w:pPr>
            <w:pStyle w:val="6EA0A608B4EA4A4EB8D9E2FB45FBBCCC"/>
          </w:pPr>
          <w:r w:rsidRPr="00D42AA3">
            <w:rPr>
              <w:rFonts w:cs="Arial"/>
              <w:color w:val="ED7D31" w:themeColor="accent2"/>
              <w:lang w:val="es-ES"/>
            </w:rPr>
            <w:t>(VALOR NUMÉRICO</w:t>
          </w:r>
        </w:p>
      </w:docPartBody>
    </w:docPart>
    <w:docPart>
      <w:docPartPr>
        <w:name w:val="059EC5B6AEF54690B27AF328D429A649"/>
        <w:category>
          <w:name w:val="General"/>
          <w:gallery w:val="placeholder"/>
        </w:category>
        <w:types>
          <w:type w:val="bbPlcHdr"/>
        </w:types>
        <w:behaviors>
          <w:behavior w:val="content"/>
        </w:behaviors>
        <w:guid w:val="{95397C66-8DB7-40B6-92F9-93E74AB0D4A8}"/>
      </w:docPartPr>
      <w:docPartBody>
        <w:p w:rsidR="008C7035" w:rsidRDefault="002B2FD7" w:rsidP="002B2FD7">
          <w:pPr>
            <w:pStyle w:val="059EC5B6AEF54690B27AF328D429A649"/>
          </w:pPr>
          <w:r>
            <w:rPr>
              <w:rStyle w:val="Textodelmarcadordeposicin"/>
            </w:rPr>
            <w:t xml:space="preserve"> </w:t>
          </w:r>
        </w:p>
      </w:docPartBody>
    </w:docPart>
    <w:docPart>
      <w:docPartPr>
        <w:name w:val="BED94CA30809404FA907EF06C9034D94"/>
        <w:category>
          <w:name w:val="General"/>
          <w:gallery w:val="placeholder"/>
        </w:category>
        <w:types>
          <w:type w:val="bbPlcHdr"/>
        </w:types>
        <w:behaviors>
          <w:behavior w:val="content"/>
        </w:behaviors>
        <w:guid w:val="{CC26B644-21F7-4192-AEC1-5A41FF04C698}"/>
      </w:docPartPr>
      <w:docPartBody>
        <w:p w:rsidR="008C7035" w:rsidRDefault="002B2FD7" w:rsidP="002B2FD7">
          <w:pPr>
            <w:pStyle w:val="BED94CA30809404FA907EF06C9034D94"/>
          </w:pPr>
          <w:r>
            <w:rPr>
              <w:rStyle w:val="Textodelmarcadordeposicin"/>
            </w:rPr>
            <w:t xml:space="preserve"> </w:t>
          </w:r>
        </w:p>
      </w:docPartBody>
    </w:docPart>
    <w:docPart>
      <w:docPartPr>
        <w:name w:val="43E5275BFBC448C29159F7B574917DFE"/>
        <w:category>
          <w:name w:val="General"/>
          <w:gallery w:val="placeholder"/>
        </w:category>
        <w:types>
          <w:type w:val="bbPlcHdr"/>
        </w:types>
        <w:behaviors>
          <w:behavior w:val="content"/>
        </w:behaviors>
        <w:guid w:val="{BCD0C8B0-099D-4B45-B5CF-5C42CA08C6A1}"/>
      </w:docPartPr>
      <w:docPartBody>
        <w:p w:rsidR="008C7035" w:rsidRDefault="002B2FD7" w:rsidP="002B2FD7">
          <w:pPr>
            <w:pStyle w:val="43E5275BFBC448C29159F7B574917DFE"/>
          </w:pPr>
          <w:r>
            <w:rPr>
              <w:rStyle w:val="Textodelmarcadordeposicin"/>
            </w:rPr>
            <w:t xml:space="preserve"> </w:t>
          </w:r>
        </w:p>
      </w:docPartBody>
    </w:docPart>
    <w:docPart>
      <w:docPartPr>
        <w:name w:val="3B4D4FB387D74773855C4B4C0145EFD3"/>
        <w:category>
          <w:name w:val="General"/>
          <w:gallery w:val="placeholder"/>
        </w:category>
        <w:types>
          <w:type w:val="bbPlcHdr"/>
        </w:types>
        <w:behaviors>
          <w:behavior w:val="content"/>
        </w:behaviors>
        <w:guid w:val="{7D91C0D8-873F-4421-9F91-0ABA2D8CE5CC}"/>
      </w:docPartPr>
      <w:docPartBody>
        <w:p w:rsidR="008C7035" w:rsidRDefault="002B2FD7" w:rsidP="002B2FD7">
          <w:pPr>
            <w:pStyle w:val="3B4D4FB387D74773855C4B4C0145EFD3"/>
          </w:pPr>
          <w:r>
            <w:rPr>
              <w:rStyle w:val="Textodelmarcadordeposicin"/>
            </w:rPr>
            <w:t xml:space="preserve"> </w:t>
          </w:r>
        </w:p>
      </w:docPartBody>
    </w:docPart>
    <w:docPart>
      <w:docPartPr>
        <w:name w:val="91E7C861390445D48635B38380405365"/>
        <w:category>
          <w:name w:val="General"/>
          <w:gallery w:val="placeholder"/>
        </w:category>
        <w:types>
          <w:type w:val="bbPlcHdr"/>
        </w:types>
        <w:behaviors>
          <w:behavior w:val="content"/>
        </w:behaviors>
        <w:guid w:val="{09D5B360-E6A9-4FC0-AB75-6838BF772665}"/>
      </w:docPartPr>
      <w:docPartBody>
        <w:p w:rsidR="008C7035" w:rsidRDefault="002B2FD7" w:rsidP="002B2FD7">
          <w:pPr>
            <w:pStyle w:val="91E7C861390445D48635B38380405365"/>
          </w:pPr>
          <w:r>
            <w:rPr>
              <w:rStyle w:val="Textodelmarcadordeposicin"/>
            </w:rPr>
            <w:t xml:space="preserve"> </w:t>
          </w:r>
        </w:p>
      </w:docPartBody>
    </w:docPart>
    <w:docPart>
      <w:docPartPr>
        <w:name w:val="41C851D9EA0444C58E766AC777615833"/>
        <w:category>
          <w:name w:val="General"/>
          <w:gallery w:val="placeholder"/>
        </w:category>
        <w:types>
          <w:type w:val="bbPlcHdr"/>
        </w:types>
        <w:behaviors>
          <w:behavior w:val="content"/>
        </w:behaviors>
        <w:guid w:val="{EA936C30-BD8B-4236-8683-24BBA4818540}"/>
      </w:docPartPr>
      <w:docPartBody>
        <w:p w:rsidR="008C7035" w:rsidRDefault="002B2FD7" w:rsidP="002B2FD7">
          <w:pPr>
            <w:pStyle w:val="41C851D9EA0444C58E766AC777615833"/>
          </w:pPr>
          <w:r>
            <w:rPr>
              <w:rStyle w:val="Textodelmarcadordeposicin"/>
            </w:rPr>
            <w:t xml:space="preserve"> </w:t>
          </w:r>
        </w:p>
      </w:docPartBody>
    </w:docPart>
    <w:docPart>
      <w:docPartPr>
        <w:name w:val="4343C1AF6A1F470C86019F1924C9ED8B"/>
        <w:category>
          <w:name w:val="General"/>
          <w:gallery w:val="placeholder"/>
        </w:category>
        <w:types>
          <w:type w:val="bbPlcHdr"/>
        </w:types>
        <w:behaviors>
          <w:behavior w:val="content"/>
        </w:behaviors>
        <w:guid w:val="{414FFC55-5FA5-4570-979A-B75A69C26030}"/>
      </w:docPartPr>
      <w:docPartBody>
        <w:p w:rsidR="008C7035" w:rsidRDefault="002B2FD7" w:rsidP="002B2FD7">
          <w:pPr>
            <w:pStyle w:val="4343C1AF6A1F470C86019F1924C9ED8B"/>
          </w:pPr>
          <w:r w:rsidRPr="00563D9A">
            <w:rPr>
              <w:rFonts w:cs="Arial"/>
              <w:color w:val="ED7D31" w:themeColor="accent2"/>
            </w:rPr>
            <w:t>(10%) (podrá ser mayor)</w:t>
          </w:r>
        </w:p>
      </w:docPartBody>
    </w:docPart>
    <w:docPart>
      <w:docPartPr>
        <w:name w:val="83209A7FD9764F889EE94F03E36B6E99"/>
        <w:category>
          <w:name w:val="General"/>
          <w:gallery w:val="placeholder"/>
        </w:category>
        <w:types>
          <w:type w:val="bbPlcHdr"/>
        </w:types>
        <w:behaviors>
          <w:behavior w:val="content"/>
        </w:behaviors>
        <w:guid w:val="{FA21F270-6B6A-4232-9E43-EAB9C25C478C}"/>
      </w:docPartPr>
      <w:docPartBody>
        <w:p w:rsidR="008C7035" w:rsidRDefault="002B2FD7" w:rsidP="002B2FD7">
          <w:pPr>
            <w:pStyle w:val="83209A7FD9764F889EE94F03E36B6E99"/>
          </w:pPr>
          <w:r w:rsidRPr="00563D9A">
            <w:rPr>
              <w:rFonts w:cs="Arial"/>
              <w:color w:val="ED7D31" w:themeColor="accent2"/>
            </w:rPr>
            <w:t>(podrá ser mayor)</w:t>
          </w:r>
        </w:p>
      </w:docPartBody>
    </w:docPart>
    <w:docPart>
      <w:docPartPr>
        <w:name w:val="71C23D48280D4A90A499AC9441FEB74E"/>
        <w:category>
          <w:name w:val="General"/>
          <w:gallery w:val="placeholder"/>
        </w:category>
        <w:types>
          <w:type w:val="bbPlcHdr"/>
        </w:types>
        <w:behaviors>
          <w:behavior w:val="content"/>
        </w:behaviors>
        <w:guid w:val="{CBC595DA-D25B-498A-A4BB-2BD3C8606B2C}"/>
      </w:docPartPr>
      <w:docPartBody>
        <w:p w:rsidR="008C7035" w:rsidRDefault="002B2FD7" w:rsidP="002B2FD7">
          <w:pPr>
            <w:pStyle w:val="71C23D48280D4A90A499AC9441FEB74E"/>
          </w:pPr>
          <w:r w:rsidRPr="00265485">
            <w:rPr>
              <w:rStyle w:val="Textodelmarcadordeposicin"/>
            </w:rPr>
            <w:t>Haga clic o pulse aquí para escribir texto.</w:t>
          </w:r>
        </w:p>
      </w:docPartBody>
    </w:docPart>
    <w:docPart>
      <w:docPartPr>
        <w:name w:val="2756EF9E44E342429C74D53A8312B021"/>
        <w:category>
          <w:name w:val="General"/>
          <w:gallery w:val="placeholder"/>
        </w:category>
        <w:types>
          <w:type w:val="bbPlcHdr"/>
        </w:types>
        <w:behaviors>
          <w:behavior w:val="content"/>
        </w:behaviors>
        <w:guid w:val="{E91BE527-6F5B-4670-B605-BC1CAD801060}"/>
      </w:docPartPr>
      <w:docPartBody>
        <w:p w:rsidR="008C7035" w:rsidRDefault="002B2FD7" w:rsidP="002B2FD7">
          <w:pPr>
            <w:pStyle w:val="2756EF9E44E342429C74D53A8312B021"/>
          </w:pPr>
          <w:r w:rsidRPr="00563D9A">
            <w:rPr>
              <w:rFonts w:cs="Arial"/>
              <w:color w:val="ED7D31" w:themeColor="accent2"/>
            </w:rPr>
            <w:t>(hasta la liquidación del contrato o hasta la amortización del anticipo lo que determine el área de origen)</w:t>
          </w:r>
        </w:p>
      </w:docPartBody>
    </w:docPart>
    <w:docPart>
      <w:docPartPr>
        <w:name w:val="28A29CA43A8045B3BC89F70669DB2F92"/>
        <w:category>
          <w:name w:val="General"/>
          <w:gallery w:val="placeholder"/>
        </w:category>
        <w:types>
          <w:type w:val="bbPlcHdr"/>
        </w:types>
        <w:behaviors>
          <w:behavior w:val="content"/>
        </w:behaviors>
        <w:guid w:val="{1F2445E6-34C2-49A5-9B03-F07EBED4C9EE}"/>
      </w:docPartPr>
      <w:docPartBody>
        <w:p w:rsidR="008C7035" w:rsidRDefault="002B2FD7" w:rsidP="002B2FD7">
          <w:pPr>
            <w:pStyle w:val="28A29CA43A8045B3BC89F70669DB2F92"/>
          </w:pPr>
          <w:r w:rsidRPr="00265485">
            <w:rPr>
              <w:rStyle w:val="Textodelmarcadordeposicin"/>
            </w:rPr>
            <w:t>Haga clic o pulse aquí para escribir texto.</w:t>
          </w:r>
        </w:p>
      </w:docPartBody>
    </w:docPart>
    <w:docPart>
      <w:docPartPr>
        <w:name w:val="C6ED44030ED04941AC87237222DD5924"/>
        <w:category>
          <w:name w:val="General"/>
          <w:gallery w:val="placeholder"/>
        </w:category>
        <w:types>
          <w:type w:val="bbPlcHdr"/>
        </w:types>
        <w:behaviors>
          <w:behavior w:val="content"/>
        </w:behaviors>
        <w:guid w:val="{F08927B5-EFB2-4643-A8AA-075FD374BE36}"/>
      </w:docPartPr>
      <w:docPartBody>
        <w:p w:rsidR="008C7035" w:rsidRDefault="002B2FD7" w:rsidP="002B2FD7">
          <w:pPr>
            <w:pStyle w:val="C6ED44030ED04941AC87237222DD5924"/>
          </w:pPr>
          <w:r>
            <w:rPr>
              <w:rStyle w:val="Textodelmarcadordeposicin"/>
            </w:rPr>
            <w:t xml:space="preserve"> </w:t>
          </w:r>
        </w:p>
      </w:docPartBody>
    </w:docPart>
    <w:docPart>
      <w:docPartPr>
        <w:name w:val="C5D547D793864789B421DCD71B9629AC"/>
        <w:category>
          <w:name w:val="General"/>
          <w:gallery w:val="placeholder"/>
        </w:category>
        <w:types>
          <w:type w:val="bbPlcHdr"/>
        </w:types>
        <w:behaviors>
          <w:behavior w:val="content"/>
        </w:behaviors>
        <w:guid w:val="{178AA6B0-BE36-451E-B382-4F57B2D5466A}"/>
      </w:docPartPr>
      <w:docPartBody>
        <w:p w:rsidR="008C7035" w:rsidRDefault="002B2FD7" w:rsidP="002B2FD7">
          <w:pPr>
            <w:pStyle w:val="C5D547D793864789B421DCD71B9629AC"/>
          </w:pPr>
          <w:r>
            <w:rPr>
              <w:rStyle w:val="Textodelmarcadordeposicin"/>
            </w:rPr>
            <w:t xml:space="preserve"> </w:t>
          </w:r>
        </w:p>
      </w:docPartBody>
    </w:docPart>
    <w:docPart>
      <w:docPartPr>
        <w:name w:val="36F160AAAD304561BF3EEAC51D20F419"/>
        <w:category>
          <w:name w:val="General"/>
          <w:gallery w:val="placeholder"/>
        </w:category>
        <w:types>
          <w:type w:val="bbPlcHdr"/>
        </w:types>
        <w:behaviors>
          <w:behavior w:val="content"/>
        </w:behaviors>
        <w:guid w:val="{A26FBA96-33E3-4857-AA93-A5B993D3D4D0}"/>
      </w:docPartPr>
      <w:docPartBody>
        <w:p w:rsidR="008C7035" w:rsidRDefault="002B2FD7" w:rsidP="002B2FD7">
          <w:pPr>
            <w:pStyle w:val="36F160AAAD304561BF3EEAC51D20F419"/>
          </w:pPr>
          <w:r>
            <w:rPr>
              <w:rStyle w:val="Textodelmarcadordeposicin"/>
            </w:rPr>
            <w:t xml:space="preserve"> </w:t>
          </w:r>
        </w:p>
      </w:docPartBody>
    </w:docPart>
    <w:docPart>
      <w:docPartPr>
        <w:name w:val="AFE6915D7E4547E5BBDE9C8AECDD628A"/>
        <w:category>
          <w:name w:val="General"/>
          <w:gallery w:val="placeholder"/>
        </w:category>
        <w:types>
          <w:type w:val="bbPlcHdr"/>
        </w:types>
        <w:behaviors>
          <w:behavior w:val="content"/>
        </w:behaviors>
        <w:guid w:val="{381EE593-7423-43B1-9B93-CB0065043367}"/>
      </w:docPartPr>
      <w:docPartBody>
        <w:p w:rsidR="008C7035" w:rsidRDefault="002B2FD7" w:rsidP="002B2FD7">
          <w:pPr>
            <w:pStyle w:val="AFE6915D7E4547E5BBDE9C8AECDD628A"/>
          </w:pPr>
          <w:r>
            <w:rPr>
              <w:rStyle w:val="Textodelmarcadordeposicin"/>
            </w:rPr>
            <w:t xml:space="preserve"> </w:t>
          </w:r>
        </w:p>
      </w:docPartBody>
    </w:docPart>
    <w:docPart>
      <w:docPartPr>
        <w:name w:val="55F6C7BAF20A4BB19594DD3E6AE90CE0"/>
        <w:category>
          <w:name w:val="General"/>
          <w:gallery w:val="placeholder"/>
        </w:category>
        <w:types>
          <w:type w:val="bbPlcHdr"/>
        </w:types>
        <w:behaviors>
          <w:behavior w:val="content"/>
        </w:behaviors>
        <w:guid w:val="{E6ABF54F-10AA-4889-A93A-CC8D24D7425C}"/>
      </w:docPartPr>
      <w:docPartBody>
        <w:p w:rsidR="008C7035" w:rsidRDefault="002B2FD7" w:rsidP="002B2FD7">
          <w:pPr>
            <w:pStyle w:val="55F6C7BAF20A4BB19594DD3E6AE90CE0"/>
          </w:pPr>
          <w:r>
            <w:rPr>
              <w:rStyle w:val="Textodelmarcadordeposicin"/>
            </w:rPr>
            <w:t xml:space="preserve"> </w:t>
          </w:r>
        </w:p>
      </w:docPartBody>
    </w:docPart>
    <w:docPart>
      <w:docPartPr>
        <w:name w:val="15B300B75C674564AB1230D606BDF1ED"/>
        <w:category>
          <w:name w:val="General"/>
          <w:gallery w:val="placeholder"/>
        </w:category>
        <w:types>
          <w:type w:val="bbPlcHdr"/>
        </w:types>
        <w:behaviors>
          <w:behavior w:val="content"/>
        </w:behaviors>
        <w:guid w:val="{43577EED-E4D3-4263-A0DB-7EE906043BFF}"/>
      </w:docPartPr>
      <w:docPartBody>
        <w:p w:rsidR="008C7035" w:rsidRDefault="002B2FD7" w:rsidP="002B2FD7">
          <w:pPr>
            <w:pStyle w:val="15B300B75C674564AB1230D606BDF1ED"/>
          </w:pPr>
          <w:r>
            <w:rPr>
              <w:rStyle w:val="Textodelmarcadordeposicin"/>
            </w:rPr>
            <w:t xml:space="preserve"> </w:t>
          </w:r>
        </w:p>
      </w:docPartBody>
    </w:docPart>
    <w:docPart>
      <w:docPartPr>
        <w:name w:val="EB675795FD2C44DA8A437AD0A0E7AC32"/>
        <w:category>
          <w:name w:val="General"/>
          <w:gallery w:val="placeholder"/>
        </w:category>
        <w:types>
          <w:type w:val="bbPlcHdr"/>
        </w:types>
        <w:behaviors>
          <w:behavior w:val="content"/>
        </w:behaviors>
        <w:guid w:val="{CCEB9751-BBDB-4194-87E1-4984641AE6CB}"/>
      </w:docPartPr>
      <w:docPartBody>
        <w:p w:rsidR="008C7035" w:rsidRDefault="002B2FD7" w:rsidP="002B2FD7">
          <w:pPr>
            <w:pStyle w:val="EB675795FD2C44DA8A437AD0A0E7AC32"/>
          </w:pPr>
          <w:r>
            <w:rPr>
              <w:rStyle w:val="Textodelmarcadordeposicin"/>
            </w:rPr>
            <w:t xml:space="preserve"> </w:t>
          </w:r>
        </w:p>
      </w:docPartBody>
    </w:docPart>
    <w:docPart>
      <w:docPartPr>
        <w:name w:val="57E59A5A6F4B4DE3840A2A14CF491FC8"/>
        <w:category>
          <w:name w:val="General"/>
          <w:gallery w:val="placeholder"/>
        </w:category>
        <w:types>
          <w:type w:val="bbPlcHdr"/>
        </w:types>
        <w:behaviors>
          <w:behavior w:val="content"/>
        </w:behaviors>
        <w:guid w:val="{9539A34C-1553-449A-9861-9AA180C75865}"/>
      </w:docPartPr>
      <w:docPartBody>
        <w:p w:rsidR="008C7035" w:rsidRDefault="002B2FD7" w:rsidP="002B2FD7">
          <w:pPr>
            <w:pStyle w:val="57E59A5A6F4B4DE3840A2A14CF491FC8"/>
          </w:pPr>
          <w:r>
            <w:rPr>
              <w:rStyle w:val="Textodelmarcadordeposicin"/>
            </w:rPr>
            <w:t xml:space="preserve"> </w:t>
          </w:r>
        </w:p>
      </w:docPartBody>
    </w:docPart>
    <w:docPart>
      <w:docPartPr>
        <w:name w:val="C324BC300F934FB488138648AECE7351"/>
        <w:category>
          <w:name w:val="General"/>
          <w:gallery w:val="placeholder"/>
        </w:category>
        <w:types>
          <w:type w:val="bbPlcHdr"/>
        </w:types>
        <w:behaviors>
          <w:behavior w:val="content"/>
        </w:behaviors>
        <w:guid w:val="{210DE65F-7A5C-4015-AD0B-8D56BFF35E7E}"/>
      </w:docPartPr>
      <w:docPartBody>
        <w:p w:rsidR="008C7035" w:rsidRDefault="002B2FD7" w:rsidP="002B2FD7">
          <w:pPr>
            <w:pStyle w:val="C324BC300F934FB488138648AECE7351"/>
          </w:pPr>
          <w:r>
            <w:rPr>
              <w:rStyle w:val="Textodelmarcadordeposicin"/>
            </w:rPr>
            <w:t xml:space="preserve"> </w:t>
          </w:r>
        </w:p>
      </w:docPartBody>
    </w:docPart>
    <w:docPart>
      <w:docPartPr>
        <w:name w:val="9B2EF707FB704AAC8E38848E8FD26F6A"/>
        <w:category>
          <w:name w:val="General"/>
          <w:gallery w:val="placeholder"/>
        </w:category>
        <w:types>
          <w:type w:val="bbPlcHdr"/>
        </w:types>
        <w:behaviors>
          <w:behavior w:val="content"/>
        </w:behaviors>
        <w:guid w:val="{F97217F5-3377-4190-BB07-DBFB74587447}"/>
      </w:docPartPr>
      <w:docPartBody>
        <w:p w:rsidR="00FF58B9" w:rsidRDefault="00955930" w:rsidP="00955930">
          <w:pPr>
            <w:pStyle w:val="9B2EF707FB704AAC8E38848E8FD26F6A"/>
          </w:pPr>
          <w:r w:rsidRPr="00D42AA3">
            <w:rPr>
              <w:rFonts w:cs="Arial"/>
              <w:color w:val="ED7D31" w:themeColor="accent2"/>
              <w:lang w:val="es-ES"/>
            </w:rPr>
            <w:t>(VALOR NUMÉRICO</w:t>
          </w:r>
        </w:p>
      </w:docPartBody>
    </w:docPart>
    <w:docPart>
      <w:docPartPr>
        <w:name w:val="2E107A8DAD854D61BEE9E173CC557E1E"/>
        <w:category>
          <w:name w:val="General"/>
          <w:gallery w:val="placeholder"/>
        </w:category>
        <w:types>
          <w:type w:val="bbPlcHdr"/>
        </w:types>
        <w:behaviors>
          <w:behavior w:val="content"/>
        </w:behaviors>
        <w:guid w:val="{9AC18558-3E70-4420-A4EF-EA88DCCD1766}"/>
      </w:docPartPr>
      <w:docPartBody>
        <w:p w:rsidR="00FF58B9" w:rsidRDefault="00955930" w:rsidP="00955930">
          <w:pPr>
            <w:pStyle w:val="2E107A8DAD854D61BEE9E173CC557E1E"/>
          </w:pPr>
          <w:r w:rsidRPr="00D42AA3">
            <w:rPr>
              <w:rFonts w:cs="Arial"/>
              <w:color w:val="ED7D31" w:themeColor="accent2"/>
              <w:lang w:val="es-ES"/>
            </w:rPr>
            <w:t>(VALOR NUMÉRICO</w:t>
          </w:r>
        </w:p>
      </w:docPartBody>
    </w:docPart>
    <w:docPart>
      <w:docPartPr>
        <w:name w:val="C4A4AC3E49A14A528CABDD0B873CAF66"/>
        <w:category>
          <w:name w:val="General"/>
          <w:gallery w:val="placeholder"/>
        </w:category>
        <w:types>
          <w:type w:val="bbPlcHdr"/>
        </w:types>
        <w:behaviors>
          <w:behavior w:val="content"/>
        </w:behaviors>
        <w:guid w:val="{68A1A78C-3191-4A9B-B016-D02ECB08DF14}"/>
      </w:docPartPr>
      <w:docPartBody>
        <w:p w:rsidR="00FF58B9" w:rsidRDefault="00955930" w:rsidP="00955930">
          <w:pPr>
            <w:pStyle w:val="C4A4AC3E49A14A528CABDD0B873CAF66"/>
          </w:pPr>
          <w:r w:rsidRPr="00D42AA3">
            <w:rPr>
              <w:rFonts w:cs="Arial"/>
              <w:color w:val="ED7D31" w:themeColor="accent2"/>
              <w:lang w:val="es-ES"/>
            </w:rPr>
            <w:t>(VALOR NUMÉRICO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ohit Hindi">
    <w:altName w:val="Times New Roman"/>
    <w:charset w:val="01"/>
    <w:family w:val="auto"/>
    <w:pitch w:val="variable"/>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7113B"/>
    <w:multiLevelType w:val="hybridMultilevel"/>
    <w:tmpl w:val="6E785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EC8324A"/>
    <w:multiLevelType w:val="hybridMultilevel"/>
    <w:tmpl w:val="2EEA4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5FF"/>
    <w:rsid w:val="00022EDC"/>
    <w:rsid w:val="00042FF2"/>
    <w:rsid w:val="0006304D"/>
    <w:rsid w:val="000954A0"/>
    <w:rsid w:val="000B2D3B"/>
    <w:rsid w:val="00134049"/>
    <w:rsid w:val="001468BD"/>
    <w:rsid w:val="001C4FA7"/>
    <w:rsid w:val="001F45FF"/>
    <w:rsid w:val="00205D02"/>
    <w:rsid w:val="002B2FD7"/>
    <w:rsid w:val="002B6136"/>
    <w:rsid w:val="002E520D"/>
    <w:rsid w:val="0031653C"/>
    <w:rsid w:val="00325D89"/>
    <w:rsid w:val="0033727B"/>
    <w:rsid w:val="00343EFB"/>
    <w:rsid w:val="003526EF"/>
    <w:rsid w:val="00367691"/>
    <w:rsid w:val="003718C7"/>
    <w:rsid w:val="004210E3"/>
    <w:rsid w:val="0049058C"/>
    <w:rsid w:val="0050714E"/>
    <w:rsid w:val="0055142C"/>
    <w:rsid w:val="005A40A7"/>
    <w:rsid w:val="005E64C1"/>
    <w:rsid w:val="00600BFC"/>
    <w:rsid w:val="0064437B"/>
    <w:rsid w:val="0067013C"/>
    <w:rsid w:val="006B4706"/>
    <w:rsid w:val="00710F4B"/>
    <w:rsid w:val="00720C16"/>
    <w:rsid w:val="007544AF"/>
    <w:rsid w:val="00767C03"/>
    <w:rsid w:val="007E2749"/>
    <w:rsid w:val="007F597D"/>
    <w:rsid w:val="008407BD"/>
    <w:rsid w:val="008518A3"/>
    <w:rsid w:val="00860778"/>
    <w:rsid w:val="008878DC"/>
    <w:rsid w:val="00892E0B"/>
    <w:rsid w:val="008A676D"/>
    <w:rsid w:val="008C6D08"/>
    <w:rsid w:val="008C7035"/>
    <w:rsid w:val="008E4E26"/>
    <w:rsid w:val="00907646"/>
    <w:rsid w:val="00924FDA"/>
    <w:rsid w:val="00955930"/>
    <w:rsid w:val="009A10BB"/>
    <w:rsid w:val="009E6A90"/>
    <w:rsid w:val="00A71918"/>
    <w:rsid w:val="00A8087D"/>
    <w:rsid w:val="00A85345"/>
    <w:rsid w:val="00A948E8"/>
    <w:rsid w:val="00AB276B"/>
    <w:rsid w:val="00AC17DA"/>
    <w:rsid w:val="00AF205E"/>
    <w:rsid w:val="00B76245"/>
    <w:rsid w:val="00B8595C"/>
    <w:rsid w:val="00B96D21"/>
    <w:rsid w:val="00BA41A5"/>
    <w:rsid w:val="00BC4AED"/>
    <w:rsid w:val="00BE46C2"/>
    <w:rsid w:val="00BE7C02"/>
    <w:rsid w:val="00C416C7"/>
    <w:rsid w:val="00C556FB"/>
    <w:rsid w:val="00C802F3"/>
    <w:rsid w:val="00CA62A6"/>
    <w:rsid w:val="00CA7802"/>
    <w:rsid w:val="00CC194C"/>
    <w:rsid w:val="00D14C68"/>
    <w:rsid w:val="00D73C36"/>
    <w:rsid w:val="00D779F3"/>
    <w:rsid w:val="00DB3384"/>
    <w:rsid w:val="00DC77EE"/>
    <w:rsid w:val="00E409D8"/>
    <w:rsid w:val="00E41681"/>
    <w:rsid w:val="00E4576C"/>
    <w:rsid w:val="00E73A5C"/>
    <w:rsid w:val="00EC27B4"/>
    <w:rsid w:val="00F17B83"/>
    <w:rsid w:val="00F276E7"/>
    <w:rsid w:val="00F52BDD"/>
    <w:rsid w:val="00F8336F"/>
    <w:rsid w:val="00FF58B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ED574D428D42847860A3C208A6527E5">
    <w:name w:val="2ED574D428D42847860A3C208A6527E5"/>
    <w:rsid w:val="001F45FF"/>
  </w:style>
  <w:style w:type="paragraph" w:customStyle="1" w:styleId="674CAF93F4325F49BF5AC796F1077918">
    <w:name w:val="674CAF93F4325F49BF5AC796F1077918"/>
    <w:rsid w:val="001F45FF"/>
  </w:style>
  <w:style w:type="paragraph" w:customStyle="1" w:styleId="C1453610682C8E45A1E4ADDF76B214E4">
    <w:name w:val="C1453610682C8E45A1E4ADDF76B214E4"/>
    <w:rsid w:val="001F45FF"/>
  </w:style>
  <w:style w:type="character" w:styleId="Textodelmarcadordeposicin">
    <w:name w:val="Placeholder Text"/>
    <w:basedOn w:val="Fuentedeprrafopredeter"/>
    <w:uiPriority w:val="99"/>
    <w:semiHidden/>
    <w:rsid w:val="002B2FD7"/>
    <w:rPr>
      <w:color w:val="808080"/>
    </w:rPr>
  </w:style>
  <w:style w:type="paragraph" w:customStyle="1" w:styleId="1281B5A2733746B7A2F9C6604B1B24F6">
    <w:name w:val="1281B5A2733746B7A2F9C6604B1B24F6"/>
    <w:rsid w:val="008A676D"/>
    <w:pPr>
      <w:spacing w:after="160" w:line="259" w:lineRule="auto"/>
    </w:pPr>
    <w:rPr>
      <w:sz w:val="22"/>
      <w:szCs w:val="22"/>
      <w:lang w:eastAsia="es-CO"/>
    </w:rPr>
  </w:style>
  <w:style w:type="paragraph" w:styleId="Prrafodelista">
    <w:name w:val="List Paragraph"/>
    <w:aliases w:val="HOJA,Bolita,List Paragraph,Párrafo de lista4,BOLADEF,Párrafo de lista3,Párrafo de lista21,BOLA,Nivel 1 OS,Colorful List Accent 1,Colorful List - Accent 11,Llista Nivell1,Bullet List,FooterText,numbered,List Paragraph1"/>
    <w:basedOn w:val="Normal"/>
    <w:link w:val="PrrafodelistaCar"/>
    <w:uiPriority w:val="34"/>
    <w:qFormat/>
    <w:rsid w:val="008A676D"/>
    <w:pPr>
      <w:spacing w:after="200"/>
      <w:ind w:left="720"/>
      <w:contextualSpacing/>
    </w:pPr>
    <w:rPr>
      <w:rFonts w:ascii="Cambria" w:eastAsia="Cambria" w:hAnsi="Cambria" w:cs="Times New Roman"/>
      <w:lang w:val="es-ES_tradnl" w:eastAsia="en-US"/>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Llista Nivell1 Car,FooterText Car"/>
    <w:link w:val="Prrafodelista"/>
    <w:uiPriority w:val="34"/>
    <w:rsid w:val="008A676D"/>
    <w:rPr>
      <w:rFonts w:ascii="Cambria" w:eastAsia="Cambria" w:hAnsi="Cambria" w:cs="Times New Roman"/>
      <w:lang w:val="es-ES_tradnl" w:eastAsia="en-US"/>
    </w:rPr>
  </w:style>
  <w:style w:type="paragraph" w:customStyle="1" w:styleId="41505872CD9A42D6BDC6074A414FE3BE">
    <w:name w:val="41505872CD9A42D6BDC6074A414FE3BE"/>
    <w:rsid w:val="008A676D"/>
    <w:pPr>
      <w:spacing w:after="160" w:line="259" w:lineRule="auto"/>
    </w:pPr>
    <w:rPr>
      <w:sz w:val="22"/>
      <w:szCs w:val="22"/>
      <w:lang w:eastAsia="es-CO"/>
    </w:rPr>
  </w:style>
  <w:style w:type="paragraph" w:customStyle="1" w:styleId="1660D3C0057A4D82B716D19986A17FC4">
    <w:name w:val="1660D3C0057A4D82B716D19986A17FC4"/>
    <w:rsid w:val="008A676D"/>
    <w:pPr>
      <w:spacing w:after="160" w:line="259" w:lineRule="auto"/>
    </w:pPr>
    <w:rPr>
      <w:sz w:val="22"/>
      <w:szCs w:val="22"/>
      <w:lang w:eastAsia="es-CO"/>
    </w:rPr>
  </w:style>
  <w:style w:type="paragraph" w:customStyle="1" w:styleId="63D32B3B365E438BB9C13CFF1834F349">
    <w:name w:val="63D32B3B365E438BB9C13CFF1834F349"/>
    <w:rsid w:val="008A676D"/>
    <w:pPr>
      <w:spacing w:after="160" w:line="259" w:lineRule="auto"/>
    </w:pPr>
    <w:rPr>
      <w:sz w:val="22"/>
      <w:szCs w:val="22"/>
      <w:lang w:eastAsia="es-CO"/>
    </w:rPr>
  </w:style>
  <w:style w:type="paragraph" w:customStyle="1" w:styleId="BA1546B754B64307BBFEC5D07328C16E">
    <w:name w:val="BA1546B754B64307BBFEC5D07328C16E"/>
    <w:rsid w:val="008A676D"/>
    <w:pPr>
      <w:spacing w:after="160" w:line="259" w:lineRule="auto"/>
    </w:pPr>
    <w:rPr>
      <w:sz w:val="22"/>
      <w:szCs w:val="22"/>
      <w:lang w:eastAsia="es-CO"/>
    </w:rPr>
  </w:style>
  <w:style w:type="paragraph" w:customStyle="1" w:styleId="3B239408EF3248B5B5C0E5FE87E2AF0C">
    <w:name w:val="3B239408EF3248B5B5C0E5FE87E2AF0C"/>
    <w:rsid w:val="008A676D"/>
    <w:pPr>
      <w:spacing w:after="160" w:line="259" w:lineRule="auto"/>
    </w:pPr>
    <w:rPr>
      <w:sz w:val="22"/>
      <w:szCs w:val="22"/>
      <w:lang w:eastAsia="es-CO"/>
    </w:rPr>
  </w:style>
  <w:style w:type="paragraph" w:customStyle="1" w:styleId="19A89C71E29246EA9BC053D0FE89D0F3">
    <w:name w:val="19A89C71E29246EA9BC053D0FE89D0F3"/>
    <w:rsid w:val="008A676D"/>
    <w:pPr>
      <w:spacing w:after="160" w:line="259" w:lineRule="auto"/>
    </w:pPr>
    <w:rPr>
      <w:sz w:val="22"/>
      <w:szCs w:val="22"/>
      <w:lang w:eastAsia="es-CO"/>
    </w:rPr>
  </w:style>
  <w:style w:type="paragraph" w:customStyle="1" w:styleId="4E37BE0ED1F248A1993FA2B851853C23">
    <w:name w:val="4E37BE0ED1F248A1993FA2B851853C23"/>
    <w:rsid w:val="008A676D"/>
    <w:pPr>
      <w:spacing w:after="160" w:line="259" w:lineRule="auto"/>
    </w:pPr>
    <w:rPr>
      <w:sz w:val="22"/>
      <w:szCs w:val="22"/>
      <w:lang w:eastAsia="es-CO"/>
    </w:rPr>
  </w:style>
  <w:style w:type="paragraph" w:customStyle="1" w:styleId="E0FEFC6CB1B34008B23991DFD9A16083">
    <w:name w:val="E0FEFC6CB1B34008B23991DFD9A16083"/>
    <w:rsid w:val="008A676D"/>
    <w:pPr>
      <w:spacing w:after="160" w:line="259" w:lineRule="auto"/>
    </w:pPr>
    <w:rPr>
      <w:sz w:val="22"/>
      <w:szCs w:val="22"/>
      <w:lang w:eastAsia="es-CO"/>
    </w:rPr>
  </w:style>
  <w:style w:type="paragraph" w:customStyle="1" w:styleId="9CA9D05D064F46168211A3CA29EF51FC">
    <w:name w:val="9CA9D05D064F46168211A3CA29EF51FC"/>
    <w:rsid w:val="008A676D"/>
    <w:pPr>
      <w:spacing w:after="160" w:line="259" w:lineRule="auto"/>
    </w:pPr>
    <w:rPr>
      <w:sz w:val="22"/>
      <w:szCs w:val="22"/>
      <w:lang w:eastAsia="es-CO"/>
    </w:rPr>
  </w:style>
  <w:style w:type="paragraph" w:customStyle="1" w:styleId="92FA3D716B5F4D10B613E1FFFB3B762E">
    <w:name w:val="92FA3D716B5F4D10B613E1FFFB3B762E"/>
    <w:rsid w:val="008A676D"/>
    <w:pPr>
      <w:spacing w:after="160" w:line="259" w:lineRule="auto"/>
    </w:pPr>
    <w:rPr>
      <w:sz w:val="22"/>
      <w:szCs w:val="22"/>
      <w:lang w:eastAsia="es-CO"/>
    </w:rPr>
  </w:style>
  <w:style w:type="paragraph" w:customStyle="1" w:styleId="11FEC3B7568942D2B0F473FE9008DF4F">
    <w:name w:val="11FEC3B7568942D2B0F473FE9008DF4F"/>
    <w:rsid w:val="008A676D"/>
    <w:pPr>
      <w:spacing w:after="160" w:line="259" w:lineRule="auto"/>
    </w:pPr>
    <w:rPr>
      <w:sz w:val="22"/>
      <w:szCs w:val="22"/>
      <w:lang w:eastAsia="es-CO"/>
    </w:rPr>
  </w:style>
  <w:style w:type="paragraph" w:customStyle="1" w:styleId="BCAEBA043AC14595B3C256F722D2520E">
    <w:name w:val="BCAEBA043AC14595B3C256F722D2520E"/>
    <w:rsid w:val="008A676D"/>
    <w:pPr>
      <w:spacing w:after="160" w:line="259" w:lineRule="auto"/>
    </w:pPr>
    <w:rPr>
      <w:sz w:val="22"/>
      <w:szCs w:val="22"/>
      <w:lang w:eastAsia="es-CO"/>
    </w:rPr>
  </w:style>
  <w:style w:type="paragraph" w:customStyle="1" w:styleId="6EA0A608B4EA4A4EB8D9E2FB45FBBCCC">
    <w:name w:val="6EA0A608B4EA4A4EB8D9E2FB45FBBCCC"/>
    <w:rsid w:val="00A71918"/>
    <w:pPr>
      <w:spacing w:after="160" w:line="259" w:lineRule="auto"/>
    </w:pPr>
    <w:rPr>
      <w:sz w:val="22"/>
      <w:szCs w:val="22"/>
      <w:lang w:eastAsia="es-CO"/>
    </w:rPr>
  </w:style>
  <w:style w:type="paragraph" w:customStyle="1" w:styleId="059EC5B6AEF54690B27AF328D429A649">
    <w:name w:val="059EC5B6AEF54690B27AF328D429A649"/>
    <w:rsid w:val="002B2FD7"/>
    <w:pPr>
      <w:spacing w:after="160" w:line="259" w:lineRule="auto"/>
    </w:pPr>
    <w:rPr>
      <w:sz w:val="22"/>
      <w:szCs w:val="22"/>
      <w:lang w:eastAsia="es-CO"/>
    </w:rPr>
  </w:style>
  <w:style w:type="paragraph" w:customStyle="1" w:styleId="BED94CA30809404FA907EF06C9034D94">
    <w:name w:val="BED94CA30809404FA907EF06C9034D94"/>
    <w:rsid w:val="002B2FD7"/>
    <w:pPr>
      <w:spacing w:after="160" w:line="259" w:lineRule="auto"/>
    </w:pPr>
    <w:rPr>
      <w:sz w:val="22"/>
      <w:szCs w:val="22"/>
      <w:lang w:eastAsia="es-CO"/>
    </w:rPr>
  </w:style>
  <w:style w:type="paragraph" w:customStyle="1" w:styleId="43E5275BFBC448C29159F7B574917DFE">
    <w:name w:val="43E5275BFBC448C29159F7B574917DFE"/>
    <w:rsid w:val="002B2FD7"/>
    <w:pPr>
      <w:spacing w:after="160" w:line="259" w:lineRule="auto"/>
    </w:pPr>
    <w:rPr>
      <w:sz w:val="22"/>
      <w:szCs w:val="22"/>
      <w:lang w:eastAsia="es-CO"/>
    </w:rPr>
  </w:style>
  <w:style w:type="paragraph" w:customStyle="1" w:styleId="3B4D4FB387D74773855C4B4C0145EFD3">
    <w:name w:val="3B4D4FB387D74773855C4B4C0145EFD3"/>
    <w:rsid w:val="002B2FD7"/>
    <w:pPr>
      <w:spacing w:after="160" w:line="259" w:lineRule="auto"/>
    </w:pPr>
    <w:rPr>
      <w:sz w:val="22"/>
      <w:szCs w:val="22"/>
      <w:lang w:eastAsia="es-CO"/>
    </w:rPr>
  </w:style>
  <w:style w:type="paragraph" w:customStyle="1" w:styleId="91E7C861390445D48635B38380405365">
    <w:name w:val="91E7C861390445D48635B38380405365"/>
    <w:rsid w:val="002B2FD7"/>
    <w:pPr>
      <w:spacing w:after="160" w:line="259" w:lineRule="auto"/>
    </w:pPr>
    <w:rPr>
      <w:sz w:val="22"/>
      <w:szCs w:val="22"/>
      <w:lang w:eastAsia="es-CO"/>
    </w:rPr>
  </w:style>
  <w:style w:type="paragraph" w:customStyle="1" w:styleId="41C851D9EA0444C58E766AC777615833">
    <w:name w:val="41C851D9EA0444C58E766AC777615833"/>
    <w:rsid w:val="002B2FD7"/>
    <w:pPr>
      <w:spacing w:after="160" w:line="259" w:lineRule="auto"/>
    </w:pPr>
    <w:rPr>
      <w:sz w:val="22"/>
      <w:szCs w:val="22"/>
      <w:lang w:eastAsia="es-CO"/>
    </w:rPr>
  </w:style>
  <w:style w:type="paragraph" w:customStyle="1" w:styleId="4343C1AF6A1F470C86019F1924C9ED8B">
    <w:name w:val="4343C1AF6A1F470C86019F1924C9ED8B"/>
    <w:rsid w:val="002B2FD7"/>
    <w:pPr>
      <w:spacing w:after="160" w:line="259" w:lineRule="auto"/>
    </w:pPr>
    <w:rPr>
      <w:sz w:val="22"/>
      <w:szCs w:val="22"/>
      <w:lang w:eastAsia="es-CO"/>
    </w:rPr>
  </w:style>
  <w:style w:type="paragraph" w:customStyle="1" w:styleId="83209A7FD9764F889EE94F03E36B6E99">
    <w:name w:val="83209A7FD9764F889EE94F03E36B6E99"/>
    <w:rsid w:val="002B2FD7"/>
    <w:pPr>
      <w:spacing w:after="160" w:line="259" w:lineRule="auto"/>
    </w:pPr>
    <w:rPr>
      <w:sz w:val="22"/>
      <w:szCs w:val="22"/>
      <w:lang w:eastAsia="es-CO"/>
    </w:rPr>
  </w:style>
  <w:style w:type="paragraph" w:customStyle="1" w:styleId="71C23D48280D4A90A499AC9441FEB74E">
    <w:name w:val="71C23D48280D4A90A499AC9441FEB74E"/>
    <w:rsid w:val="002B2FD7"/>
    <w:pPr>
      <w:spacing w:after="160" w:line="259" w:lineRule="auto"/>
    </w:pPr>
    <w:rPr>
      <w:sz w:val="22"/>
      <w:szCs w:val="22"/>
      <w:lang w:eastAsia="es-CO"/>
    </w:rPr>
  </w:style>
  <w:style w:type="paragraph" w:customStyle="1" w:styleId="2756EF9E44E342429C74D53A8312B021">
    <w:name w:val="2756EF9E44E342429C74D53A8312B021"/>
    <w:rsid w:val="002B2FD7"/>
    <w:pPr>
      <w:spacing w:after="160" w:line="259" w:lineRule="auto"/>
    </w:pPr>
    <w:rPr>
      <w:sz w:val="22"/>
      <w:szCs w:val="22"/>
      <w:lang w:eastAsia="es-CO"/>
    </w:rPr>
  </w:style>
  <w:style w:type="paragraph" w:customStyle="1" w:styleId="28A29CA43A8045B3BC89F70669DB2F92">
    <w:name w:val="28A29CA43A8045B3BC89F70669DB2F92"/>
    <w:rsid w:val="002B2FD7"/>
    <w:pPr>
      <w:spacing w:after="160" w:line="259" w:lineRule="auto"/>
    </w:pPr>
    <w:rPr>
      <w:sz w:val="22"/>
      <w:szCs w:val="22"/>
      <w:lang w:eastAsia="es-CO"/>
    </w:rPr>
  </w:style>
  <w:style w:type="paragraph" w:customStyle="1" w:styleId="C6ED44030ED04941AC87237222DD5924">
    <w:name w:val="C6ED44030ED04941AC87237222DD5924"/>
    <w:rsid w:val="002B2FD7"/>
    <w:pPr>
      <w:spacing w:after="160" w:line="259" w:lineRule="auto"/>
    </w:pPr>
    <w:rPr>
      <w:sz w:val="22"/>
      <w:szCs w:val="22"/>
      <w:lang w:eastAsia="es-CO"/>
    </w:rPr>
  </w:style>
  <w:style w:type="paragraph" w:customStyle="1" w:styleId="C5D547D793864789B421DCD71B9629AC">
    <w:name w:val="C5D547D793864789B421DCD71B9629AC"/>
    <w:rsid w:val="002B2FD7"/>
    <w:pPr>
      <w:spacing w:after="160" w:line="259" w:lineRule="auto"/>
    </w:pPr>
    <w:rPr>
      <w:sz w:val="22"/>
      <w:szCs w:val="22"/>
      <w:lang w:eastAsia="es-CO"/>
    </w:rPr>
  </w:style>
  <w:style w:type="paragraph" w:customStyle="1" w:styleId="36F160AAAD304561BF3EEAC51D20F419">
    <w:name w:val="36F160AAAD304561BF3EEAC51D20F419"/>
    <w:rsid w:val="002B2FD7"/>
    <w:pPr>
      <w:spacing w:after="160" w:line="259" w:lineRule="auto"/>
    </w:pPr>
    <w:rPr>
      <w:sz w:val="22"/>
      <w:szCs w:val="22"/>
      <w:lang w:eastAsia="es-CO"/>
    </w:rPr>
  </w:style>
  <w:style w:type="paragraph" w:customStyle="1" w:styleId="AFE6915D7E4547E5BBDE9C8AECDD628A">
    <w:name w:val="AFE6915D7E4547E5BBDE9C8AECDD628A"/>
    <w:rsid w:val="002B2FD7"/>
    <w:pPr>
      <w:spacing w:after="160" w:line="259" w:lineRule="auto"/>
    </w:pPr>
    <w:rPr>
      <w:sz w:val="22"/>
      <w:szCs w:val="22"/>
      <w:lang w:eastAsia="es-CO"/>
    </w:rPr>
  </w:style>
  <w:style w:type="paragraph" w:customStyle="1" w:styleId="55F6C7BAF20A4BB19594DD3E6AE90CE0">
    <w:name w:val="55F6C7BAF20A4BB19594DD3E6AE90CE0"/>
    <w:rsid w:val="002B2FD7"/>
    <w:pPr>
      <w:spacing w:after="160" w:line="259" w:lineRule="auto"/>
    </w:pPr>
    <w:rPr>
      <w:sz w:val="22"/>
      <w:szCs w:val="22"/>
      <w:lang w:eastAsia="es-CO"/>
    </w:rPr>
  </w:style>
  <w:style w:type="paragraph" w:customStyle="1" w:styleId="15B300B75C674564AB1230D606BDF1ED">
    <w:name w:val="15B300B75C674564AB1230D606BDF1ED"/>
    <w:rsid w:val="002B2FD7"/>
    <w:pPr>
      <w:spacing w:after="160" w:line="259" w:lineRule="auto"/>
    </w:pPr>
    <w:rPr>
      <w:sz w:val="22"/>
      <w:szCs w:val="22"/>
      <w:lang w:eastAsia="es-CO"/>
    </w:rPr>
  </w:style>
  <w:style w:type="paragraph" w:customStyle="1" w:styleId="EB675795FD2C44DA8A437AD0A0E7AC32">
    <w:name w:val="EB675795FD2C44DA8A437AD0A0E7AC32"/>
    <w:rsid w:val="002B2FD7"/>
    <w:pPr>
      <w:spacing w:after="160" w:line="259" w:lineRule="auto"/>
    </w:pPr>
    <w:rPr>
      <w:sz w:val="22"/>
      <w:szCs w:val="22"/>
      <w:lang w:eastAsia="es-CO"/>
    </w:rPr>
  </w:style>
  <w:style w:type="paragraph" w:customStyle="1" w:styleId="57E59A5A6F4B4DE3840A2A14CF491FC8">
    <w:name w:val="57E59A5A6F4B4DE3840A2A14CF491FC8"/>
    <w:rsid w:val="002B2FD7"/>
    <w:pPr>
      <w:spacing w:after="160" w:line="259" w:lineRule="auto"/>
    </w:pPr>
    <w:rPr>
      <w:sz w:val="22"/>
      <w:szCs w:val="22"/>
      <w:lang w:eastAsia="es-CO"/>
    </w:rPr>
  </w:style>
  <w:style w:type="paragraph" w:customStyle="1" w:styleId="C324BC300F934FB488138648AECE7351">
    <w:name w:val="C324BC300F934FB488138648AECE7351"/>
    <w:rsid w:val="002B2FD7"/>
    <w:pPr>
      <w:spacing w:after="160" w:line="259" w:lineRule="auto"/>
    </w:pPr>
    <w:rPr>
      <w:sz w:val="22"/>
      <w:szCs w:val="22"/>
      <w:lang w:eastAsia="es-CO"/>
    </w:rPr>
  </w:style>
  <w:style w:type="character" w:customStyle="1" w:styleId="A9">
    <w:name w:val="A9"/>
    <w:rsid w:val="002B2FD7"/>
    <w:rPr>
      <w:color w:val="000000"/>
      <w:sz w:val="19"/>
      <w:szCs w:val="19"/>
    </w:rPr>
  </w:style>
  <w:style w:type="paragraph" w:customStyle="1" w:styleId="597E6C9F66AB4DABBA186EB7B7E65D09">
    <w:name w:val="597E6C9F66AB4DABBA186EB7B7E65D09"/>
    <w:rsid w:val="002B2FD7"/>
    <w:pPr>
      <w:spacing w:after="160" w:line="259" w:lineRule="auto"/>
    </w:pPr>
    <w:rPr>
      <w:sz w:val="22"/>
      <w:szCs w:val="22"/>
      <w:lang w:eastAsia="es-CO"/>
    </w:rPr>
  </w:style>
  <w:style w:type="paragraph" w:customStyle="1" w:styleId="B5341C50D0914253BD350193C45CE318">
    <w:name w:val="B5341C50D0914253BD350193C45CE318"/>
    <w:rsid w:val="002B2FD7"/>
    <w:pPr>
      <w:spacing w:after="160" w:line="259" w:lineRule="auto"/>
    </w:pPr>
    <w:rPr>
      <w:sz w:val="22"/>
      <w:szCs w:val="22"/>
      <w:lang w:eastAsia="es-CO"/>
    </w:rPr>
  </w:style>
  <w:style w:type="paragraph" w:customStyle="1" w:styleId="5B30E66361C3451A9AB888D05543D862">
    <w:name w:val="5B30E66361C3451A9AB888D05543D862"/>
    <w:rsid w:val="002B2FD7"/>
    <w:pPr>
      <w:spacing w:after="160" w:line="259" w:lineRule="auto"/>
    </w:pPr>
    <w:rPr>
      <w:sz w:val="22"/>
      <w:szCs w:val="22"/>
      <w:lang w:eastAsia="es-CO"/>
    </w:rPr>
  </w:style>
  <w:style w:type="paragraph" w:customStyle="1" w:styleId="84ECA9B4F9664E34BBB7D734C70CAA4A">
    <w:name w:val="84ECA9B4F9664E34BBB7D734C70CAA4A"/>
    <w:rsid w:val="002B2FD7"/>
    <w:pPr>
      <w:spacing w:after="160" w:line="259" w:lineRule="auto"/>
    </w:pPr>
    <w:rPr>
      <w:sz w:val="22"/>
      <w:szCs w:val="22"/>
      <w:lang w:eastAsia="es-CO"/>
    </w:rPr>
  </w:style>
  <w:style w:type="paragraph" w:customStyle="1" w:styleId="9B2EF707FB704AAC8E38848E8FD26F6A">
    <w:name w:val="9B2EF707FB704AAC8E38848E8FD26F6A"/>
    <w:rsid w:val="00955930"/>
    <w:pPr>
      <w:spacing w:after="160" w:line="259" w:lineRule="auto"/>
    </w:pPr>
    <w:rPr>
      <w:sz w:val="22"/>
      <w:szCs w:val="22"/>
      <w:lang w:val="en-US" w:eastAsia="en-US"/>
    </w:rPr>
  </w:style>
  <w:style w:type="paragraph" w:customStyle="1" w:styleId="2E107A8DAD854D61BEE9E173CC557E1E">
    <w:name w:val="2E107A8DAD854D61BEE9E173CC557E1E"/>
    <w:rsid w:val="00955930"/>
    <w:pPr>
      <w:spacing w:after="160" w:line="259" w:lineRule="auto"/>
    </w:pPr>
    <w:rPr>
      <w:sz w:val="22"/>
      <w:szCs w:val="22"/>
      <w:lang w:val="en-US" w:eastAsia="en-US"/>
    </w:rPr>
  </w:style>
  <w:style w:type="paragraph" w:customStyle="1" w:styleId="C4A4AC3E49A14A528CABDD0B873CAF66">
    <w:name w:val="C4A4AC3E49A14A528CABDD0B873CAF66"/>
    <w:rsid w:val="00955930"/>
    <w:pPr>
      <w:spacing w:after="160" w:line="259" w:lineRule="auto"/>
    </w:pPr>
    <w:rPr>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Ley12</b:Tag>
    <b:SourceType>Book</b:SourceType>
    <b:Guid>{30580B85-F894-4BAC-A414-B8BEB7118AB8}</b:Guid>
    <b:Author>
      <b:Author>
        <b:Corporate>Ley N° 1581</b:Corporate>
      </b:Author>
    </b:Author>
    <b:Title>Por el cual se dictan disposiciones generales para la protección de datos personales</b:Title>
    <b:Year>2012</b:Year>
    <b:RefOrder>9</b:RefOrder>
  </b:Source>
  <b:Source>
    <b:Tag>Ley08</b:Tag>
    <b:SourceType>Book</b:SourceType>
    <b:Guid>{6E11106B-91C6-4687-8CDD-FA2CF4228DEF}</b:Guid>
    <b:Author>
      <b:Author>
        <b:Corporate>Ley N° 1266</b:Corporate>
      </b:Author>
    </b:Author>
    <b:Title>Ley de Habeas data</b:Title>
    <b:Year>2008</b:Year>
    <b:RefOrder>10</b:RefOrder>
  </b:Source>
</b:Sources>
</file>

<file path=customXml/itemProps1.xml><?xml version="1.0" encoding="utf-8"?>
<ds:datastoreItem xmlns:ds="http://schemas.openxmlformats.org/officeDocument/2006/customXml" ds:itemID="{B3F0EC98-EE53-4C1A-B6CF-07090FFA5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52</Pages>
  <Words>15071</Words>
  <Characters>82891</Characters>
  <Application>Microsoft Office Word</Application>
  <DocSecurity>0</DocSecurity>
  <Lines>690</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Leonardo Cantor</dc:creator>
  <cp:lastModifiedBy>Usuario de Windows</cp:lastModifiedBy>
  <cp:revision>15</cp:revision>
  <dcterms:created xsi:type="dcterms:W3CDTF">2023-09-11T16:51:00Z</dcterms:created>
  <dcterms:modified xsi:type="dcterms:W3CDTF">2023-09-25T19:14:00Z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99739c-ad3d-4908-806e-4d91151a6e13_Enabled">
    <vt:lpwstr>true</vt:lpwstr>
  </property>
  <property fmtid="{D5CDD505-2E9C-101B-9397-08002B2CF9AE}" pid="3" name="MSIP_Label_1299739c-ad3d-4908-806e-4d91151a6e13_SetDate">
    <vt:lpwstr>2023-09-19T23:58:10Z</vt:lpwstr>
  </property>
  <property fmtid="{D5CDD505-2E9C-101B-9397-08002B2CF9AE}" pid="4" name="MSIP_Label_1299739c-ad3d-4908-806e-4d91151a6e13_Method">
    <vt:lpwstr>Standard</vt:lpwstr>
  </property>
  <property fmtid="{D5CDD505-2E9C-101B-9397-08002B2CF9AE}" pid="5" name="MSIP_Label_1299739c-ad3d-4908-806e-4d91151a6e13_Name">
    <vt:lpwstr>All Employees (Unrestricted)</vt:lpwstr>
  </property>
  <property fmtid="{D5CDD505-2E9C-101B-9397-08002B2CF9AE}" pid="6" name="MSIP_Label_1299739c-ad3d-4908-806e-4d91151a6e13_SiteId">
    <vt:lpwstr>cbc2c381-2f2e-4d93-91d1-506c9316ace7</vt:lpwstr>
  </property>
  <property fmtid="{D5CDD505-2E9C-101B-9397-08002B2CF9AE}" pid="7" name="MSIP_Label_1299739c-ad3d-4908-806e-4d91151a6e13_ActionId">
    <vt:lpwstr>7e83e920-7cc1-4f40-b937-13c9cfc0080c</vt:lpwstr>
  </property>
  <property fmtid="{D5CDD505-2E9C-101B-9397-08002B2CF9AE}" pid="8" name="MSIP_Label_1299739c-ad3d-4908-806e-4d91151a6e13_ContentBits">
    <vt:lpwstr>0</vt:lpwstr>
  </property>
</Properties>
</file>