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6ABEE" w14:textId="30E19EBC" w:rsidR="00912B8F" w:rsidRDefault="00F20E08">
      <w:r>
        <w:rPr>
          <w:noProof/>
        </w:rPr>
        <w:drawing>
          <wp:inline distT="0" distB="0" distL="0" distR="0" wp14:anchorId="5A936AA3" wp14:editId="3C80D8E5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2B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48"/>
    <w:rsid w:val="002C58B2"/>
    <w:rsid w:val="00912B8F"/>
    <w:rsid w:val="009C6BC8"/>
    <w:rsid w:val="00BE3548"/>
    <w:rsid w:val="00F2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7C14F2-CF0F-4DEF-8CD5-C7A4CB0C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Elicenia Quintero Cardona</dc:creator>
  <cp:keywords/>
  <dc:description/>
  <cp:lastModifiedBy>Maria Elicenia Quintero Cardona</cp:lastModifiedBy>
  <cp:revision>5</cp:revision>
  <dcterms:created xsi:type="dcterms:W3CDTF">2020-07-14T16:54:00Z</dcterms:created>
  <dcterms:modified xsi:type="dcterms:W3CDTF">2020-07-14T17:09:00Z</dcterms:modified>
</cp:coreProperties>
</file>