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decuadrcula4"/>
        <w:tblpPr w:leftFromText="142" w:rightFromText="142" w:vertAnchor="text" w:horzAnchor="margin" w:tblpY="1"/>
        <w:tblW w:w="5000" w:type="pct"/>
        <w:tblLook w:val="04A0" w:firstRow="1" w:lastRow="0" w:firstColumn="1" w:lastColumn="0" w:noHBand="0" w:noVBand="1"/>
      </w:tblPr>
      <w:tblGrid>
        <w:gridCol w:w="3130"/>
        <w:gridCol w:w="3130"/>
        <w:gridCol w:w="3134"/>
      </w:tblGrid>
      <w:tr w:rsidR="0083278E" w:rsidRPr="0083278E" w14:paraId="7044291C" w14:textId="77777777" w:rsidTr="00796677">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0D28C617" w14:textId="77777777" w:rsidR="00910FDC" w:rsidRPr="0083278E" w:rsidRDefault="00910FDC" w:rsidP="00751EAC">
            <w:pPr>
              <w:spacing w:line="240" w:lineRule="auto"/>
              <w:jc w:val="center"/>
              <w:rPr>
                <w:color w:val="000000" w:themeColor="text1"/>
                <w:sz w:val="24"/>
                <w:szCs w:val="24"/>
              </w:rPr>
            </w:pPr>
            <w:bookmarkStart w:id="0" w:name="_Hlk54791502"/>
            <w:bookmarkStart w:id="1" w:name="_Hlk54791345"/>
            <w:r w:rsidRPr="0083278E">
              <w:rPr>
                <w:color w:val="000000" w:themeColor="text1"/>
                <w:sz w:val="24"/>
                <w:szCs w:val="24"/>
              </w:rPr>
              <w:t>CLASIFICACIÓN DE LA INFORMACIÓN</w:t>
            </w:r>
          </w:p>
        </w:tc>
      </w:tr>
      <w:tr w:rsidR="0083278E" w:rsidRPr="0083278E" w14:paraId="3FFF0A2A" w14:textId="77777777" w:rsidTr="00796677">
        <w:trPr>
          <w:cnfStyle w:val="000000100000" w:firstRow="0" w:lastRow="0" w:firstColumn="0" w:lastColumn="0" w:oddVBand="0" w:evenVBand="0" w:oddHBand="1"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666" w:type="pct"/>
            <w:shd w:val="clear" w:color="auto" w:fill="auto"/>
            <w:vAlign w:val="center"/>
          </w:tcPr>
          <w:p w14:paraId="01E9FF54" w14:textId="77777777" w:rsidR="00910FDC" w:rsidRPr="0083278E" w:rsidRDefault="00910FDC" w:rsidP="00751EAC">
            <w:pPr>
              <w:spacing w:line="240" w:lineRule="auto"/>
              <w:rPr>
                <w:b w:val="0"/>
                <w:bCs w:val="0"/>
                <w:color w:val="000000" w:themeColor="text1"/>
                <w:sz w:val="24"/>
                <w:szCs w:val="24"/>
              </w:rPr>
            </w:pPr>
            <w:r w:rsidRPr="0083278E">
              <w:rPr>
                <w:noProof/>
                <w:color w:val="000000" w:themeColor="text1"/>
                <w:sz w:val="24"/>
                <w:szCs w:val="24"/>
              </w:rPr>
              <mc:AlternateContent>
                <mc:Choice Requires="wps">
                  <w:drawing>
                    <wp:anchor distT="0" distB="0" distL="114300" distR="114300" simplePos="0" relativeHeight="251659264" behindDoc="0" locked="0" layoutInCell="1" allowOverlap="1" wp14:anchorId="452E6DCB" wp14:editId="2136E661">
                      <wp:simplePos x="0" y="0"/>
                      <wp:positionH relativeFrom="column">
                        <wp:posOffset>1387475</wp:posOffset>
                      </wp:positionH>
                      <wp:positionV relativeFrom="paragraph">
                        <wp:posOffset>8255</wp:posOffset>
                      </wp:positionV>
                      <wp:extent cx="259080" cy="251460"/>
                      <wp:effectExtent l="0" t="0" r="26670" b="12700"/>
                      <wp:wrapNone/>
                      <wp:docPr id="1192150833"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9080" cy="251460"/>
                              </a:xfrm>
                              <a:prstGeom prst="rect">
                                <a:avLst/>
                              </a:prstGeom>
                              <a:solidFill>
                                <a:schemeClr val="lt1"/>
                              </a:solidFill>
                              <a:ln w="6350">
                                <a:solidFill>
                                  <a:prstClr val="black"/>
                                </a:solidFill>
                              </a:ln>
                            </wps:spPr>
                            <wps:txbx>
                              <w:txbxContent>
                                <w:p w14:paraId="004319F1" w14:textId="77777777" w:rsidR="00910FDC" w:rsidRDefault="00910FDC" w:rsidP="00910FDC">
                                  <w:pPr>
                                    <w:jc w:val="center"/>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2E6DCB" id="_x0000_t202" coordsize="21600,21600" o:spt="202" path="m,l,21600r21600,l21600,xe">
                      <v:stroke joinstyle="miter"/>
                      <v:path gradientshapeok="t" o:connecttype="rect"/>
                    </v:shapetype>
                    <v:shape id="Cuadro de texto 1" o:spid="_x0000_s1026" type="#_x0000_t202" alt="&quot;&quot;" style="position:absolute;margin-left:109.25pt;margin-top:.65pt;width:20.4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" fillcolor="white [3201]" strokeweight=".5pt">
                      <v:textbox>
                        <w:txbxContent>
                          <w:p w14:paraId="004319F1" w14:textId="77777777" w:rsidR="00910FDC" w:rsidRDefault="00910FDC" w:rsidP="00910FDC">
                            <w:pPr>
                              <w:jc w:val="center"/>
                            </w:pPr>
                            <w:r>
                              <w:t>X</w:t>
                            </w:r>
                          </w:p>
                        </w:txbxContent>
                      </v:textbox>
                    </v:shape>
                  </w:pict>
                </mc:Fallback>
              </mc:AlternateContent>
            </w:r>
            <w:r w:rsidRPr="0083278E">
              <w:rPr>
                <w:b w:val="0"/>
                <w:bCs w:val="0"/>
                <w:color w:val="000000" w:themeColor="text1"/>
                <w:sz w:val="24"/>
                <w:szCs w:val="24"/>
              </w:rPr>
              <w:t>Pública</w:t>
            </w:r>
          </w:p>
        </w:tc>
        <w:tc>
          <w:tcPr>
            <w:tcW w:w="1666" w:type="pct"/>
            <w:shd w:val="clear" w:color="auto" w:fill="auto"/>
            <w:vAlign w:val="center"/>
          </w:tcPr>
          <w:p w14:paraId="08F4D937" w14:textId="77777777" w:rsidR="00910FDC" w:rsidRPr="0083278E" w:rsidRDefault="00910FDC" w:rsidP="00751EAC">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3278E">
              <w:rPr>
                <w:b/>
                <w:bCs/>
                <w:noProof/>
                <w:color w:val="000000" w:themeColor="text1"/>
                <w:sz w:val="24"/>
                <w:szCs w:val="24"/>
              </w:rPr>
              <mc:AlternateContent>
                <mc:Choice Requires="wps">
                  <w:drawing>
                    <wp:anchor distT="0" distB="0" distL="114300" distR="114300" simplePos="0" relativeHeight="251660288" behindDoc="0" locked="0" layoutInCell="1" allowOverlap="1" wp14:anchorId="5230E4B7" wp14:editId="38C31347">
                      <wp:simplePos x="0" y="0"/>
                      <wp:positionH relativeFrom="column">
                        <wp:posOffset>1475740</wp:posOffset>
                      </wp:positionH>
                      <wp:positionV relativeFrom="paragraph">
                        <wp:posOffset>-20320</wp:posOffset>
                      </wp:positionV>
                      <wp:extent cx="259080" cy="251460"/>
                      <wp:effectExtent l="0" t="0" r="26670" b="15240"/>
                      <wp:wrapNone/>
                      <wp:docPr id="460929914"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9080" cy="251460"/>
                              </a:xfrm>
                              <a:prstGeom prst="rect">
                                <a:avLst/>
                              </a:prstGeom>
                              <a:solidFill>
                                <a:schemeClr val="lt1"/>
                              </a:solidFill>
                              <a:ln w="6350">
                                <a:solidFill>
                                  <a:prstClr val="black"/>
                                </a:solidFill>
                              </a:ln>
                            </wps:spPr>
                            <wps:txbx>
                              <w:txbxContent>
                                <w:p w14:paraId="1F07B6D3" w14:textId="77777777" w:rsidR="00910FDC" w:rsidRDefault="00910FDC" w:rsidP="00910F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0E4B7" id="_x0000_s1027" type="#_x0000_t202" alt="&quot;&quot;" style="position:absolute;margin-left:116.2pt;margin-top:-1.6pt;width:20.4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" fillcolor="white [3201]" strokeweight=".5pt">
                      <v:textbox>
                        <w:txbxContent>
                          <w:p w14:paraId="1F07B6D3" w14:textId="77777777" w:rsidR="00910FDC" w:rsidRDefault="00910FDC" w:rsidP="00910FDC">
                            <w:pPr>
                              <w:jc w:val="center"/>
                            </w:pPr>
                          </w:p>
                        </w:txbxContent>
                      </v:textbox>
                    </v:shape>
                  </w:pict>
                </mc:Fallback>
              </mc:AlternateContent>
            </w:r>
            <w:r w:rsidRPr="0083278E">
              <w:rPr>
                <w:color w:val="000000" w:themeColor="text1"/>
                <w:sz w:val="24"/>
                <w:szCs w:val="24"/>
              </w:rPr>
              <w:t>Pública Clasificada</w:t>
            </w:r>
          </w:p>
        </w:tc>
        <w:tc>
          <w:tcPr>
            <w:tcW w:w="1667" w:type="pct"/>
            <w:shd w:val="clear" w:color="auto" w:fill="auto"/>
            <w:vAlign w:val="center"/>
          </w:tcPr>
          <w:p w14:paraId="343DC017" w14:textId="77777777" w:rsidR="00910FDC" w:rsidRPr="0083278E" w:rsidRDefault="00910FDC" w:rsidP="00751EAC">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83278E">
              <w:rPr>
                <w:b/>
                <w:bCs/>
                <w:noProof/>
                <w:color w:val="000000" w:themeColor="text1"/>
                <w:sz w:val="24"/>
                <w:szCs w:val="24"/>
              </w:rPr>
              <mc:AlternateContent>
                <mc:Choice Requires="wps">
                  <w:drawing>
                    <wp:anchor distT="0" distB="0" distL="114300" distR="114300" simplePos="0" relativeHeight="251661312" behindDoc="0" locked="0" layoutInCell="1" allowOverlap="1" wp14:anchorId="2EC7599E" wp14:editId="30C5DF89">
                      <wp:simplePos x="0" y="0"/>
                      <wp:positionH relativeFrom="column">
                        <wp:posOffset>1414145</wp:posOffset>
                      </wp:positionH>
                      <wp:positionV relativeFrom="paragraph">
                        <wp:posOffset>9525</wp:posOffset>
                      </wp:positionV>
                      <wp:extent cx="259080" cy="251460"/>
                      <wp:effectExtent l="0" t="0" r="26670" b="15240"/>
                      <wp:wrapNone/>
                      <wp:docPr id="2144863390" name="Cuadro de text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9080" cy="251460"/>
                              </a:xfrm>
                              <a:prstGeom prst="rect">
                                <a:avLst/>
                              </a:prstGeom>
                              <a:solidFill>
                                <a:schemeClr val="lt1"/>
                              </a:solidFill>
                              <a:ln w="6350">
                                <a:solidFill>
                                  <a:prstClr val="black"/>
                                </a:solidFill>
                              </a:ln>
                            </wps:spPr>
                            <wps:txbx>
                              <w:txbxContent>
                                <w:p w14:paraId="67C06847" w14:textId="77777777" w:rsidR="00910FDC" w:rsidRDefault="00910FDC" w:rsidP="00910F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7599E" id="_x0000_s1028" type="#_x0000_t202" alt="&quot;&quot;" style="position:absolute;margin-left:111.35pt;margin-top:.75pt;width:20.4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" fillcolor="white [3201]" strokeweight=".5pt">
                      <v:textbox>
                        <w:txbxContent>
                          <w:p w14:paraId="67C06847" w14:textId="77777777" w:rsidR="00910FDC" w:rsidRDefault="00910FDC" w:rsidP="00910FDC">
                            <w:pPr>
                              <w:jc w:val="center"/>
                            </w:pPr>
                          </w:p>
                        </w:txbxContent>
                      </v:textbox>
                    </v:shape>
                  </w:pict>
                </mc:Fallback>
              </mc:AlternateContent>
            </w:r>
            <w:r w:rsidRPr="0083278E">
              <w:rPr>
                <w:color w:val="000000" w:themeColor="text1"/>
                <w:sz w:val="24"/>
                <w:szCs w:val="24"/>
              </w:rPr>
              <w:t>Pública Reservada</w:t>
            </w:r>
          </w:p>
        </w:tc>
      </w:tr>
    </w:tbl>
    <w:p w14:paraId="3635B35B" w14:textId="77777777" w:rsidR="00910FDC" w:rsidRPr="0083278E" w:rsidRDefault="00910FDC" w:rsidP="00751EAC">
      <w:pPr>
        <w:spacing w:line="240" w:lineRule="auto"/>
        <w:rPr>
          <w:rFonts w:cs="Calibri"/>
          <w:bCs/>
          <w:color w:val="000000" w:themeColor="text1"/>
        </w:rPr>
      </w:pPr>
    </w:p>
    <w:p w14:paraId="524D4057" w14:textId="68D34C9E" w:rsidR="00A51540" w:rsidRPr="0083278E" w:rsidRDefault="00A51540" w:rsidP="00751EAC">
      <w:pPr>
        <w:spacing w:line="240" w:lineRule="auto"/>
        <w:jc w:val="center"/>
        <w:rPr>
          <w:rFonts w:asciiTheme="majorHAnsi" w:hAnsiTheme="majorHAnsi" w:cstheme="majorHAnsi"/>
          <w:b/>
          <w:color w:val="000000" w:themeColor="text1"/>
          <w:spacing w:val="2"/>
        </w:rPr>
      </w:pPr>
      <w:bookmarkStart w:id="2" w:name="_Toc130460921"/>
      <w:bookmarkEnd w:id="0"/>
      <w:bookmarkEnd w:id="1"/>
      <w:r w:rsidRPr="0083278E">
        <w:rPr>
          <w:rFonts w:asciiTheme="majorHAnsi" w:hAnsiTheme="majorHAnsi" w:cstheme="majorHAnsi"/>
          <w:b/>
          <w:color w:val="000000" w:themeColor="text1"/>
          <w:spacing w:val="2"/>
        </w:rPr>
        <w:t>PROCESO DE GESTIÓN CONTRACTUAL</w:t>
      </w:r>
    </w:p>
    <w:p w14:paraId="78AA34F9" w14:textId="55BF2536" w:rsidR="00A51540" w:rsidRPr="0083278E" w:rsidRDefault="00A51540" w:rsidP="00751EAC">
      <w:pPr>
        <w:spacing w:line="240" w:lineRule="auto"/>
        <w:jc w:val="center"/>
        <w:rPr>
          <w:rFonts w:asciiTheme="majorHAnsi" w:hAnsiTheme="majorHAnsi" w:cstheme="majorHAnsi"/>
          <w:b/>
          <w:color w:val="000000" w:themeColor="text1"/>
        </w:rPr>
      </w:pPr>
      <w:r w:rsidRPr="0083278E">
        <w:rPr>
          <w:rFonts w:asciiTheme="majorHAnsi" w:hAnsiTheme="majorHAnsi" w:cstheme="majorHAnsi"/>
          <w:b/>
          <w:color w:val="000000" w:themeColor="text1"/>
          <w:spacing w:val="2"/>
        </w:rPr>
        <w:t>ETAPA CONTRACTUAL</w:t>
      </w:r>
    </w:p>
    <w:p w14:paraId="34BF3FD3" w14:textId="77777777" w:rsidR="00A51540" w:rsidRPr="0083278E" w:rsidRDefault="00A51540" w:rsidP="00751EAC">
      <w:pPr>
        <w:spacing w:line="240" w:lineRule="auto"/>
        <w:jc w:val="center"/>
        <w:rPr>
          <w:rFonts w:asciiTheme="majorHAnsi" w:eastAsia="Times New Roman" w:hAnsiTheme="majorHAnsi" w:cstheme="majorHAnsi"/>
          <w:b/>
          <w:color w:val="000000" w:themeColor="text1"/>
          <w:lang w:eastAsia="es-ES"/>
        </w:rPr>
      </w:pPr>
      <w:r w:rsidRPr="0083278E">
        <w:rPr>
          <w:rFonts w:asciiTheme="majorHAnsi" w:eastAsia="Times New Roman" w:hAnsiTheme="majorHAnsi" w:cstheme="majorHAnsi"/>
          <w:b/>
          <w:color w:val="000000" w:themeColor="text1"/>
          <w:lang w:eastAsia="es-ES"/>
        </w:rPr>
        <w:t>FORMATO DE DESIGNACIÓN DE SUPERVISOR</w:t>
      </w:r>
    </w:p>
    <w:p w14:paraId="280055CC" w14:textId="3CC4BFA3" w:rsidR="00A51540" w:rsidRPr="0083278E" w:rsidRDefault="00A51540" w:rsidP="00751EAC">
      <w:pPr>
        <w:tabs>
          <w:tab w:val="left" w:pos="1110"/>
        </w:tabs>
        <w:spacing w:line="240" w:lineRule="auto"/>
        <w:rPr>
          <w:rFonts w:asciiTheme="majorHAnsi" w:eastAsia="Times New Roman" w:hAnsiTheme="majorHAnsi" w:cstheme="majorHAnsi"/>
          <w:bCs/>
          <w:color w:val="000000" w:themeColor="text1"/>
          <w:lang w:val="es-ES_tradnl" w:eastAsia="x-none"/>
        </w:rPr>
      </w:pPr>
    </w:p>
    <w:p w14:paraId="7E7E7E45" w14:textId="587A3A15" w:rsidR="00430EB8" w:rsidRDefault="0083278E" w:rsidP="00751EAC">
      <w:pPr>
        <w:spacing w:line="240" w:lineRule="auto"/>
        <w:rPr>
          <w:color w:val="000000" w:themeColor="text1"/>
          <w:lang w:eastAsia="es-ES"/>
        </w:rPr>
      </w:pPr>
      <w:r w:rsidRPr="0083278E">
        <w:rPr>
          <w:color w:val="000000" w:themeColor="text1"/>
          <w:lang w:eastAsia="es-ES"/>
        </w:rPr>
        <w:t xml:space="preserve">Valledupar </w:t>
      </w:r>
      <w:r w:rsidR="00915D6E">
        <w:rPr>
          <w:color w:val="000000" w:themeColor="text1"/>
          <w:lang w:eastAsia="es-ES"/>
        </w:rPr>
        <w:t>11</w:t>
      </w:r>
      <w:r w:rsidR="00132755">
        <w:rPr>
          <w:color w:val="000000" w:themeColor="text1"/>
          <w:lang w:eastAsia="es-ES"/>
        </w:rPr>
        <w:t xml:space="preserve"> </w:t>
      </w:r>
      <w:r w:rsidR="00DB4231" w:rsidRPr="0083278E">
        <w:rPr>
          <w:color w:val="000000" w:themeColor="text1"/>
          <w:lang w:eastAsia="es-ES"/>
        </w:rPr>
        <w:t xml:space="preserve">de </w:t>
      </w:r>
      <w:r w:rsidR="00915D6E">
        <w:rPr>
          <w:color w:val="000000" w:themeColor="text1"/>
          <w:lang w:eastAsia="es-ES"/>
        </w:rPr>
        <w:t xml:space="preserve">diciembre </w:t>
      </w:r>
      <w:r w:rsidR="00DB4231" w:rsidRPr="0083278E">
        <w:rPr>
          <w:color w:val="000000" w:themeColor="text1"/>
          <w:lang w:eastAsia="es-ES"/>
        </w:rPr>
        <w:t>del 202</w:t>
      </w:r>
      <w:r w:rsidR="00DB4231">
        <w:rPr>
          <w:color w:val="000000" w:themeColor="text1"/>
          <w:lang w:eastAsia="es-ES"/>
        </w:rPr>
        <w:t xml:space="preserve">5 </w:t>
      </w:r>
    </w:p>
    <w:p w14:paraId="7EBE0C74" w14:textId="77777777" w:rsidR="00751EAC" w:rsidRPr="00751EAC" w:rsidRDefault="00751EAC" w:rsidP="00751EAC">
      <w:pPr>
        <w:spacing w:line="240" w:lineRule="auto"/>
        <w:rPr>
          <w:color w:val="000000" w:themeColor="text1"/>
          <w:lang w:eastAsia="es-ES"/>
        </w:rPr>
      </w:pPr>
    </w:p>
    <w:tbl>
      <w:tblPr>
        <w:tblW w:w="5000" w:type="pct"/>
        <w:tblLook w:val="01E0" w:firstRow="1" w:lastRow="1" w:firstColumn="1" w:lastColumn="1" w:noHBand="0" w:noVBand="0"/>
      </w:tblPr>
      <w:tblGrid>
        <w:gridCol w:w="1388"/>
        <w:gridCol w:w="8016"/>
      </w:tblGrid>
      <w:tr w:rsidR="0083278E" w:rsidRPr="0083278E" w14:paraId="447F4BF6" w14:textId="77777777" w:rsidTr="00430EB8">
        <w:trPr>
          <w:trHeight w:val="144"/>
        </w:trPr>
        <w:tc>
          <w:tcPr>
            <w:tcW w:w="738" w:type="pct"/>
            <w:vAlign w:val="center"/>
          </w:tcPr>
          <w:p w14:paraId="746EC285" w14:textId="0C0AD8B9" w:rsidR="00A51540" w:rsidRPr="0083278E" w:rsidRDefault="00A51540" w:rsidP="00751EAC">
            <w:pPr>
              <w:spacing w:line="240" w:lineRule="auto"/>
              <w:rPr>
                <w:rFonts w:asciiTheme="majorHAnsi" w:eastAsia="Times New Roman" w:hAnsiTheme="majorHAnsi" w:cstheme="majorHAnsi"/>
                <w:b/>
                <w:color w:val="000000" w:themeColor="text1"/>
                <w:lang w:val="en-GB" w:eastAsia="es-ES"/>
              </w:rPr>
            </w:pPr>
            <w:r w:rsidRPr="0083278E">
              <w:rPr>
                <w:rFonts w:asciiTheme="majorHAnsi" w:eastAsia="Times New Roman" w:hAnsiTheme="majorHAnsi" w:cstheme="majorHAnsi"/>
                <w:b/>
                <w:color w:val="000000" w:themeColor="text1"/>
                <w:lang w:val="en-GB" w:eastAsia="es-ES"/>
              </w:rPr>
              <w:t>PARA</w:t>
            </w:r>
          </w:p>
        </w:tc>
        <w:tc>
          <w:tcPr>
            <w:tcW w:w="4262" w:type="pct"/>
            <w:vAlign w:val="center"/>
          </w:tcPr>
          <w:p w14:paraId="582953C3" w14:textId="133D9C38" w:rsidR="00A51540" w:rsidRPr="0083278E" w:rsidRDefault="00A87D6F" w:rsidP="00751EAC">
            <w:pPr>
              <w:spacing w:line="240" w:lineRule="auto"/>
              <w:rPr>
                <w:rFonts w:asciiTheme="majorHAnsi" w:eastAsia="Times New Roman" w:hAnsiTheme="majorHAnsi" w:cstheme="majorHAnsi"/>
                <w:color w:val="000000" w:themeColor="text1"/>
                <w:lang w:eastAsia="es-ES"/>
              </w:rPr>
            </w:pPr>
            <w:r>
              <w:rPr>
                <w:color w:val="000000" w:themeColor="text1"/>
                <w:lang w:eastAsia="es-ES"/>
              </w:rPr>
              <w:t xml:space="preserve">GILBERTO DULCEY CABALLERO </w:t>
            </w:r>
            <w:r w:rsidR="00DB4231">
              <w:rPr>
                <w:color w:val="000000" w:themeColor="text1"/>
                <w:lang w:eastAsia="es-ES"/>
              </w:rPr>
              <w:t xml:space="preserve"> </w:t>
            </w:r>
          </w:p>
        </w:tc>
      </w:tr>
      <w:tr w:rsidR="0083278E" w:rsidRPr="0083278E" w14:paraId="68DFBD79" w14:textId="77777777" w:rsidTr="00430EB8">
        <w:trPr>
          <w:trHeight w:val="162"/>
        </w:trPr>
        <w:tc>
          <w:tcPr>
            <w:tcW w:w="738" w:type="pct"/>
            <w:vAlign w:val="center"/>
          </w:tcPr>
          <w:p w14:paraId="6291FA53" w14:textId="1A243155" w:rsidR="00A51540" w:rsidRPr="0083278E" w:rsidRDefault="00A51540" w:rsidP="00751EAC">
            <w:pPr>
              <w:spacing w:line="240" w:lineRule="auto"/>
              <w:rPr>
                <w:rFonts w:asciiTheme="majorHAnsi" w:eastAsia="Times New Roman" w:hAnsiTheme="majorHAnsi" w:cstheme="majorHAnsi"/>
                <w:b/>
                <w:color w:val="000000" w:themeColor="text1"/>
                <w:lang w:val="en-GB" w:eastAsia="es-ES"/>
              </w:rPr>
            </w:pPr>
            <w:r w:rsidRPr="0083278E">
              <w:rPr>
                <w:rFonts w:asciiTheme="majorHAnsi" w:eastAsia="Times New Roman" w:hAnsiTheme="majorHAnsi" w:cstheme="majorHAnsi"/>
                <w:b/>
                <w:color w:val="000000" w:themeColor="text1"/>
                <w:lang w:val="en-GB" w:eastAsia="es-ES"/>
              </w:rPr>
              <w:t>DE</w:t>
            </w:r>
          </w:p>
        </w:tc>
        <w:tc>
          <w:tcPr>
            <w:tcW w:w="4262" w:type="pct"/>
            <w:vAlign w:val="center"/>
          </w:tcPr>
          <w:p w14:paraId="153D39D1" w14:textId="76FD7BB8" w:rsidR="00A51540" w:rsidRPr="0083278E" w:rsidRDefault="00F8754E" w:rsidP="00751EAC">
            <w:pPr>
              <w:spacing w:line="240" w:lineRule="auto"/>
              <w:rPr>
                <w:rFonts w:asciiTheme="majorHAnsi" w:eastAsia="Times New Roman" w:hAnsiTheme="majorHAnsi" w:cstheme="majorHAnsi"/>
                <w:color w:val="000000" w:themeColor="text1"/>
                <w:lang w:eastAsia="es-ES"/>
              </w:rPr>
            </w:pPr>
            <w:r>
              <w:rPr>
                <w:color w:val="000000" w:themeColor="text1"/>
                <w:lang w:eastAsia="es-ES"/>
              </w:rPr>
              <w:t xml:space="preserve">MANUEL DE JESUS ZULETA BENITEZ </w:t>
            </w:r>
          </w:p>
        </w:tc>
      </w:tr>
      <w:tr w:rsidR="00A51540" w:rsidRPr="0083278E" w14:paraId="2A4A2FED" w14:textId="77777777" w:rsidTr="00430EB8">
        <w:trPr>
          <w:trHeight w:val="50"/>
        </w:trPr>
        <w:tc>
          <w:tcPr>
            <w:tcW w:w="738" w:type="pct"/>
            <w:vAlign w:val="center"/>
          </w:tcPr>
          <w:p w14:paraId="6A74ADC9" w14:textId="14B1F814" w:rsidR="00A51540" w:rsidRPr="0083278E" w:rsidRDefault="00A51540" w:rsidP="00751EAC">
            <w:pPr>
              <w:spacing w:line="240" w:lineRule="auto"/>
              <w:rPr>
                <w:rFonts w:asciiTheme="majorHAnsi" w:eastAsia="Times New Roman" w:hAnsiTheme="majorHAnsi" w:cstheme="majorHAnsi"/>
                <w:b/>
                <w:color w:val="000000" w:themeColor="text1"/>
                <w:lang w:val="en-GB" w:eastAsia="es-ES"/>
              </w:rPr>
            </w:pPr>
            <w:r w:rsidRPr="0083278E">
              <w:rPr>
                <w:rFonts w:asciiTheme="majorHAnsi" w:eastAsia="Times New Roman" w:hAnsiTheme="majorHAnsi" w:cstheme="majorHAnsi"/>
                <w:b/>
                <w:color w:val="000000" w:themeColor="text1"/>
                <w:lang w:val="en-GB" w:eastAsia="es-ES"/>
              </w:rPr>
              <w:t>ASUNTO</w:t>
            </w:r>
          </w:p>
        </w:tc>
        <w:tc>
          <w:tcPr>
            <w:tcW w:w="4262" w:type="pct"/>
            <w:vAlign w:val="center"/>
          </w:tcPr>
          <w:p w14:paraId="193BE844" w14:textId="77777777" w:rsidR="00A51540" w:rsidRPr="0083278E" w:rsidRDefault="00A51540" w:rsidP="00751EAC">
            <w:pPr>
              <w:spacing w:line="240" w:lineRule="auto"/>
              <w:rPr>
                <w:rFonts w:asciiTheme="majorHAnsi" w:eastAsia="Times New Roman" w:hAnsiTheme="majorHAnsi" w:cstheme="majorHAnsi"/>
                <w:color w:val="000000" w:themeColor="text1"/>
                <w:lang w:eastAsia="es-ES"/>
              </w:rPr>
            </w:pPr>
            <w:r w:rsidRPr="0083278E">
              <w:rPr>
                <w:rFonts w:asciiTheme="majorHAnsi" w:eastAsia="Times New Roman" w:hAnsiTheme="majorHAnsi" w:cstheme="majorHAnsi"/>
                <w:color w:val="000000" w:themeColor="text1"/>
                <w:lang w:eastAsia="es-ES"/>
              </w:rPr>
              <w:t xml:space="preserve">Designación de Supervisor </w:t>
            </w:r>
          </w:p>
        </w:tc>
      </w:tr>
    </w:tbl>
    <w:p w14:paraId="7B1D6BEA" w14:textId="77777777"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p>
    <w:p w14:paraId="52F5B2B6" w14:textId="63F7DD1C" w:rsidR="00A51540" w:rsidRDefault="00A51540" w:rsidP="00751EAC">
      <w:pPr>
        <w:spacing w:line="240" w:lineRule="auto"/>
        <w:jc w:val="both"/>
        <w:rPr>
          <w:rFonts w:asciiTheme="majorHAnsi" w:eastAsia="Times New Roman" w:hAnsiTheme="majorHAnsi" w:cstheme="majorHAnsi"/>
          <w:color w:val="000000" w:themeColor="text1"/>
          <w:lang w:eastAsia="es-ES"/>
        </w:rPr>
      </w:pPr>
      <w:r w:rsidRPr="0083278E">
        <w:rPr>
          <w:rFonts w:asciiTheme="majorHAnsi" w:eastAsia="Times New Roman" w:hAnsiTheme="majorHAnsi" w:cstheme="majorHAnsi"/>
          <w:color w:val="000000" w:themeColor="text1"/>
          <w:lang w:eastAsia="es-ES"/>
        </w:rPr>
        <w:t>Me permito comunicarle que ha sido designad</w:t>
      </w:r>
      <w:r w:rsidR="00C7020B">
        <w:rPr>
          <w:rFonts w:asciiTheme="majorHAnsi" w:eastAsia="Times New Roman" w:hAnsiTheme="majorHAnsi" w:cstheme="majorHAnsi"/>
          <w:color w:val="000000" w:themeColor="text1"/>
          <w:lang w:eastAsia="es-ES"/>
        </w:rPr>
        <w:t xml:space="preserve">a </w:t>
      </w:r>
      <w:r w:rsidRPr="0083278E">
        <w:rPr>
          <w:rFonts w:asciiTheme="majorHAnsi" w:eastAsia="Times New Roman" w:hAnsiTheme="majorHAnsi" w:cstheme="majorHAnsi"/>
          <w:color w:val="000000" w:themeColor="text1"/>
          <w:lang w:eastAsia="es-ES"/>
        </w:rPr>
        <w:t xml:space="preserve">como </w:t>
      </w:r>
      <w:r w:rsidR="00751EAC" w:rsidRPr="0083278E">
        <w:rPr>
          <w:rFonts w:asciiTheme="majorHAnsi" w:eastAsia="Times New Roman" w:hAnsiTheme="majorHAnsi" w:cstheme="majorHAnsi"/>
          <w:color w:val="000000" w:themeColor="text1"/>
          <w:lang w:eastAsia="es-ES"/>
        </w:rPr>
        <w:t>superviso</w:t>
      </w:r>
      <w:r w:rsidR="00751EAC">
        <w:rPr>
          <w:rFonts w:asciiTheme="majorHAnsi" w:eastAsia="Times New Roman" w:hAnsiTheme="majorHAnsi" w:cstheme="majorHAnsi"/>
          <w:color w:val="000000" w:themeColor="text1"/>
          <w:lang w:eastAsia="es-ES"/>
        </w:rPr>
        <w:t>r</w:t>
      </w:r>
      <w:r w:rsidR="00DF408C" w:rsidRPr="0083278E">
        <w:rPr>
          <w:rFonts w:asciiTheme="majorHAnsi" w:eastAsia="Times New Roman" w:hAnsiTheme="majorHAnsi" w:cstheme="majorHAnsi"/>
          <w:color w:val="000000" w:themeColor="text1"/>
          <w:lang w:eastAsia="es-ES"/>
        </w:rPr>
        <w:t xml:space="preserve"> </w:t>
      </w:r>
      <w:r w:rsidRPr="0083278E">
        <w:rPr>
          <w:rFonts w:asciiTheme="majorHAnsi" w:eastAsia="Times New Roman" w:hAnsiTheme="majorHAnsi" w:cstheme="majorHAnsi"/>
          <w:color w:val="000000" w:themeColor="text1"/>
          <w:lang w:eastAsia="es-ES"/>
        </w:rPr>
        <w:t xml:space="preserve">del </w:t>
      </w:r>
      <w:r w:rsidR="0083278E" w:rsidRPr="0083278E">
        <w:rPr>
          <w:rFonts w:asciiTheme="majorHAnsi" w:eastAsia="Times New Roman" w:hAnsiTheme="majorHAnsi" w:cstheme="majorHAnsi"/>
          <w:color w:val="000000" w:themeColor="text1"/>
          <w:lang w:eastAsia="es-ES"/>
        </w:rPr>
        <w:t xml:space="preserve">siguiente </w:t>
      </w:r>
      <w:r w:rsidR="00A87D6F">
        <w:rPr>
          <w:rFonts w:asciiTheme="majorHAnsi" w:eastAsia="Times New Roman" w:hAnsiTheme="majorHAnsi" w:cstheme="majorHAnsi"/>
          <w:color w:val="000000" w:themeColor="text1"/>
          <w:lang w:eastAsia="es-ES"/>
        </w:rPr>
        <w:t xml:space="preserve">Orden de Compra: </w:t>
      </w:r>
    </w:p>
    <w:p w14:paraId="2121ADB3" w14:textId="77777777" w:rsidR="00751EAC" w:rsidRPr="0083278E" w:rsidRDefault="00751EAC" w:rsidP="00751EAC">
      <w:pPr>
        <w:spacing w:line="240" w:lineRule="auto"/>
        <w:jc w:val="both"/>
        <w:rPr>
          <w:rFonts w:asciiTheme="majorHAnsi" w:eastAsia="Times New Roman" w:hAnsiTheme="majorHAnsi" w:cstheme="majorHAnsi"/>
          <w:color w:val="000000" w:themeColor="text1"/>
          <w:lang w:eastAsia="es-E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1728"/>
        <w:gridCol w:w="5685"/>
      </w:tblGrid>
      <w:tr w:rsidR="00411334" w:rsidRPr="00411334" w14:paraId="5A589CB4" w14:textId="77777777" w:rsidTr="00D00550">
        <w:trPr>
          <w:trHeight w:val="20"/>
        </w:trPr>
        <w:tc>
          <w:tcPr>
            <w:tcW w:w="1054" w:type="pct"/>
            <w:shd w:val="clear" w:color="auto" w:fill="D9D9D9" w:themeFill="background1" w:themeFillShade="D9"/>
            <w:vAlign w:val="center"/>
          </w:tcPr>
          <w:p w14:paraId="36D5D293" w14:textId="7FB2A752" w:rsidR="00411334" w:rsidRPr="00411334" w:rsidRDefault="00A87D6F" w:rsidP="00751EAC">
            <w:pPr>
              <w:spacing w:line="240" w:lineRule="auto"/>
              <w:jc w:val="center"/>
              <w:rPr>
                <w:rFonts w:eastAsia="Times New Roman" w:cs="Calibri"/>
                <w:b/>
                <w:color w:val="000000" w:themeColor="text1"/>
                <w:lang w:eastAsia="es-ES"/>
              </w:rPr>
            </w:pPr>
            <w:r>
              <w:rPr>
                <w:rFonts w:eastAsia="Times New Roman" w:cs="Calibri"/>
                <w:b/>
                <w:color w:val="000000" w:themeColor="text1"/>
                <w:lang w:eastAsia="es-ES"/>
              </w:rPr>
              <w:t>ORDEN DE COMPRA.</w:t>
            </w:r>
          </w:p>
        </w:tc>
        <w:tc>
          <w:tcPr>
            <w:tcW w:w="920" w:type="pct"/>
            <w:shd w:val="clear" w:color="auto" w:fill="D9D9D9" w:themeFill="background1" w:themeFillShade="D9"/>
            <w:vAlign w:val="center"/>
          </w:tcPr>
          <w:p w14:paraId="43FC1ECE" w14:textId="77777777" w:rsidR="00A51540" w:rsidRPr="00411334" w:rsidRDefault="00A51540" w:rsidP="00751EAC">
            <w:pPr>
              <w:spacing w:line="240" w:lineRule="auto"/>
              <w:jc w:val="center"/>
              <w:rPr>
                <w:rFonts w:eastAsia="Times New Roman" w:cs="Calibri"/>
                <w:b/>
                <w:color w:val="000000" w:themeColor="text1"/>
                <w:lang w:eastAsia="es-ES"/>
              </w:rPr>
            </w:pPr>
            <w:r w:rsidRPr="00411334">
              <w:rPr>
                <w:rFonts w:eastAsia="Times New Roman" w:cs="Calibri"/>
                <w:b/>
                <w:color w:val="000000" w:themeColor="text1"/>
                <w:lang w:eastAsia="es-ES"/>
              </w:rPr>
              <w:t>CONTRATISTA</w:t>
            </w:r>
          </w:p>
        </w:tc>
        <w:tc>
          <w:tcPr>
            <w:tcW w:w="3026" w:type="pct"/>
            <w:shd w:val="clear" w:color="auto" w:fill="D9D9D9" w:themeFill="background1" w:themeFillShade="D9"/>
            <w:vAlign w:val="center"/>
          </w:tcPr>
          <w:p w14:paraId="3A3690AA" w14:textId="77777777" w:rsidR="00A51540" w:rsidRPr="00411334" w:rsidRDefault="00A51540" w:rsidP="00751EAC">
            <w:pPr>
              <w:spacing w:line="240" w:lineRule="auto"/>
              <w:jc w:val="center"/>
              <w:rPr>
                <w:rFonts w:eastAsia="Times New Roman" w:cs="Calibri"/>
                <w:b/>
                <w:color w:val="000000" w:themeColor="text1"/>
                <w:lang w:eastAsia="es-ES"/>
              </w:rPr>
            </w:pPr>
            <w:r w:rsidRPr="00411334">
              <w:rPr>
                <w:rFonts w:eastAsia="Times New Roman" w:cs="Calibri"/>
                <w:b/>
                <w:color w:val="000000" w:themeColor="text1"/>
                <w:lang w:eastAsia="es-ES"/>
              </w:rPr>
              <w:t>OBJETO</w:t>
            </w:r>
          </w:p>
        </w:tc>
      </w:tr>
      <w:tr w:rsidR="00411334" w:rsidRPr="00411334" w14:paraId="425707A9" w14:textId="77777777" w:rsidTr="00D00550">
        <w:trPr>
          <w:trHeight w:val="20"/>
        </w:trPr>
        <w:tc>
          <w:tcPr>
            <w:tcW w:w="1054" w:type="pct"/>
            <w:vAlign w:val="center"/>
          </w:tcPr>
          <w:p w14:paraId="4FE7CD66" w14:textId="77777777" w:rsidR="00A87D6F" w:rsidRPr="00A87D6F" w:rsidRDefault="00A87D6F" w:rsidP="00A87D6F">
            <w:pPr>
              <w:spacing w:line="240" w:lineRule="auto"/>
              <w:jc w:val="center"/>
              <w:rPr>
                <w:rFonts w:eastAsia="Times New Roman" w:cs="Calibri"/>
                <w:color w:val="000000" w:themeColor="text1"/>
                <w:lang w:eastAsia="es-ES"/>
              </w:rPr>
            </w:pPr>
          </w:p>
          <w:p w14:paraId="14808228" w14:textId="0D0AC8AA" w:rsidR="00A51540" w:rsidRPr="00411334" w:rsidRDefault="00915D6E" w:rsidP="00A87D6F">
            <w:pPr>
              <w:spacing w:line="240" w:lineRule="auto"/>
              <w:jc w:val="center"/>
              <w:rPr>
                <w:rFonts w:eastAsia="Times New Roman" w:cs="Calibri"/>
                <w:color w:val="000000" w:themeColor="text1"/>
                <w:lang w:eastAsia="es-ES"/>
              </w:rPr>
            </w:pPr>
            <w:r w:rsidRPr="00915D6E">
              <w:rPr>
                <w:rFonts w:eastAsia="Times New Roman" w:cs="Calibri"/>
                <w:b/>
                <w:bCs/>
                <w:color w:val="000000" w:themeColor="text1"/>
                <w:lang w:eastAsia="es-ES"/>
              </w:rPr>
              <w:t>156398</w:t>
            </w:r>
            <w:r>
              <w:rPr>
                <w:rFonts w:eastAsia="Times New Roman" w:cs="Calibri"/>
                <w:b/>
                <w:bCs/>
                <w:color w:val="000000" w:themeColor="text1"/>
                <w:lang w:eastAsia="es-ES"/>
              </w:rPr>
              <w:t>-2025</w:t>
            </w:r>
          </w:p>
        </w:tc>
        <w:tc>
          <w:tcPr>
            <w:tcW w:w="920" w:type="pct"/>
            <w:vAlign w:val="center"/>
          </w:tcPr>
          <w:p w14:paraId="683A1CBE" w14:textId="77777777" w:rsidR="00915D6E" w:rsidRDefault="00C7020B" w:rsidP="00A87D6F">
            <w:pPr>
              <w:spacing w:line="240" w:lineRule="auto"/>
              <w:jc w:val="center"/>
              <w:rPr>
                <w:rFonts w:eastAsia="Times New Roman" w:cs="Calibri"/>
                <w:color w:val="000000" w:themeColor="text1"/>
                <w:lang w:eastAsia="es-ES"/>
              </w:rPr>
            </w:pPr>
            <w:r w:rsidRPr="00C7020B">
              <w:rPr>
                <w:rFonts w:eastAsia="Times New Roman" w:cs="Calibri"/>
                <w:color w:val="000000" w:themeColor="text1"/>
                <w:lang w:eastAsia="es-ES"/>
              </w:rPr>
              <w:t> </w:t>
            </w:r>
            <w:r w:rsidR="00915D6E" w:rsidRPr="00915D6E">
              <w:rPr>
                <w:rFonts w:eastAsia="Times New Roman" w:cs="Calibri"/>
                <w:color w:val="000000" w:themeColor="text1"/>
                <w:lang w:eastAsia="es-ES"/>
              </w:rPr>
              <w:t>HAS LTDA</w:t>
            </w:r>
          </w:p>
          <w:p w14:paraId="1C379D5B" w14:textId="64428D78" w:rsidR="00A87D6F" w:rsidRPr="00411334" w:rsidRDefault="00915D6E" w:rsidP="00A87D6F">
            <w:pPr>
              <w:spacing w:line="240" w:lineRule="auto"/>
              <w:jc w:val="center"/>
              <w:rPr>
                <w:rFonts w:eastAsia="Times New Roman" w:cs="Calibri"/>
                <w:color w:val="000000" w:themeColor="text1"/>
                <w:lang w:eastAsia="es-ES"/>
              </w:rPr>
            </w:pPr>
            <w:r w:rsidRPr="00915D6E">
              <w:rPr>
                <w:rFonts w:eastAsia="Times New Roman" w:cs="Calibri"/>
                <w:color w:val="000000" w:themeColor="text1"/>
                <w:lang w:eastAsia="es-ES"/>
              </w:rPr>
              <w:t xml:space="preserve"> (NIT 8.040.006.733)</w:t>
            </w:r>
          </w:p>
          <w:p w14:paraId="210DE710" w14:textId="03C9EC9A" w:rsidR="00A51540" w:rsidRPr="00411334" w:rsidRDefault="00A51540" w:rsidP="00D00550">
            <w:pPr>
              <w:spacing w:line="240" w:lineRule="auto"/>
              <w:jc w:val="center"/>
              <w:rPr>
                <w:rFonts w:eastAsia="Times New Roman" w:cs="Calibri"/>
                <w:color w:val="000000" w:themeColor="text1"/>
                <w:lang w:eastAsia="es-ES"/>
              </w:rPr>
            </w:pPr>
          </w:p>
        </w:tc>
        <w:tc>
          <w:tcPr>
            <w:tcW w:w="3026" w:type="pct"/>
            <w:vAlign w:val="center"/>
          </w:tcPr>
          <w:p w14:paraId="3CA27E3F" w14:textId="77777777" w:rsidR="00915D6E" w:rsidRPr="00915D6E" w:rsidRDefault="00915D6E" w:rsidP="00915D6E">
            <w:pPr>
              <w:spacing w:line="240" w:lineRule="auto"/>
              <w:jc w:val="both"/>
              <w:rPr>
                <w:rFonts w:eastAsia="Times New Roman" w:cs="Calibri"/>
                <w:i/>
                <w:iCs/>
                <w:color w:val="000000" w:themeColor="text1"/>
                <w:lang w:eastAsia="es-ES"/>
              </w:rPr>
            </w:pPr>
            <w:r w:rsidRPr="00915D6E">
              <w:rPr>
                <w:rFonts w:eastAsia="Times New Roman" w:cs="Calibri"/>
                <w:i/>
                <w:iCs/>
                <w:color w:val="000000" w:themeColor="text1"/>
                <w:lang w:eastAsia="es-ES"/>
              </w:rPr>
              <w:t>Compra de kits de herramientas para mantenimiento destinado a los soportes en sitio del área de</w:t>
            </w:r>
          </w:p>
          <w:p w14:paraId="2D6622EF" w14:textId="40D20B68" w:rsidR="00A51540" w:rsidRPr="008E0733" w:rsidRDefault="00915D6E" w:rsidP="00915D6E">
            <w:pPr>
              <w:spacing w:line="240" w:lineRule="auto"/>
              <w:jc w:val="both"/>
              <w:rPr>
                <w:rFonts w:eastAsia="Times New Roman" w:cs="Calibri"/>
                <w:i/>
                <w:iCs/>
                <w:color w:val="000000" w:themeColor="text1"/>
                <w:lang w:eastAsia="es-ES"/>
              </w:rPr>
            </w:pPr>
            <w:r w:rsidRPr="00915D6E">
              <w:rPr>
                <w:rFonts w:eastAsia="Times New Roman" w:cs="Calibri"/>
                <w:i/>
                <w:iCs/>
                <w:color w:val="000000" w:themeColor="text1"/>
                <w:lang w:eastAsia="es-ES"/>
              </w:rPr>
              <w:t>sistemas del Despacho Regional</w:t>
            </w:r>
          </w:p>
        </w:tc>
      </w:tr>
    </w:tbl>
    <w:p w14:paraId="3C37FEEC" w14:textId="77777777" w:rsidR="00A87D6F" w:rsidRDefault="00A87D6F" w:rsidP="00751EAC">
      <w:pPr>
        <w:spacing w:line="240" w:lineRule="auto"/>
        <w:jc w:val="both"/>
        <w:rPr>
          <w:rFonts w:asciiTheme="majorHAnsi" w:eastAsia="Times New Roman" w:hAnsiTheme="majorHAnsi" w:cstheme="majorHAnsi"/>
          <w:color w:val="000000" w:themeColor="text1"/>
          <w:lang w:eastAsia="es-ES"/>
        </w:rPr>
      </w:pPr>
    </w:p>
    <w:p w14:paraId="326F43FA" w14:textId="7CFACA83"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r w:rsidRPr="0083278E">
        <w:rPr>
          <w:rFonts w:asciiTheme="majorHAnsi" w:eastAsia="Times New Roman" w:hAnsiTheme="majorHAnsi" w:cstheme="majorHAnsi"/>
          <w:color w:val="000000" w:themeColor="text1"/>
          <w:lang w:eastAsia="es-ES"/>
        </w:rPr>
        <w:t>En caso de presentar incompatibilidad y/o conflicto de interés para ejercer como supervisor en el contrato referido, deberá manifestarlo por escrito máximo al día siguiente de la notificación de la presente comunicación, si no realiza manifestación alguna se entenderá que acepta esta designación.</w:t>
      </w:r>
    </w:p>
    <w:p w14:paraId="718FAB07" w14:textId="77777777"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p>
    <w:p w14:paraId="2FA12A3F" w14:textId="6408A9FD"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r w:rsidRPr="0083278E">
        <w:rPr>
          <w:rFonts w:asciiTheme="majorHAnsi" w:eastAsia="Times New Roman" w:hAnsiTheme="majorHAnsi" w:cstheme="majorHAnsi"/>
          <w:color w:val="000000" w:themeColor="text1"/>
          <w:lang w:eastAsia="es-ES"/>
        </w:rPr>
        <w:t xml:space="preserve">En su actuación como </w:t>
      </w:r>
      <w:proofErr w:type="gramStart"/>
      <w:r w:rsidR="00F00C76" w:rsidRPr="0083278E">
        <w:rPr>
          <w:rFonts w:asciiTheme="majorHAnsi" w:eastAsia="Times New Roman" w:hAnsiTheme="majorHAnsi" w:cstheme="majorHAnsi"/>
          <w:color w:val="000000" w:themeColor="text1"/>
          <w:lang w:eastAsia="es-ES"/>
        </w:rPr>
        <w:t>supervisor</w:t>
      </w:r>
      <w:r w:rsidR="0083278E">
        <w:rPr>
          <w:rFonts w:asciiTheme="majorHAnsi" w:eastAsia="Times New Roman" w:hAnsiTheme="majorHAnsi" w:cstheme="majorHAnsi"/>
          <w:color w:val="000000" w:themeColor="text1"/>
          <w:lang w:eastAsia="es-ES"/>
        </w:rPr>
        <w:t xml:space="preserve">a </w:t>
      </w:r>
      <w:r w:rsidRPr="0083278E">
        <w:rPr>
          <w:rFonts w:asciiTheme="majorHAnsi" w:eastAsia="Times New Roman" w:hAnsiTheme="majorHAnsi" w:cstheme="majorHAnsi"/>
          <w:color w:val="000000" w:themeColor="text1"/>
          <w:lang w:eastAsia="es-ES"/>
        </w:rPr>
        <w:t xml:space="preserve"> está</w:t>
      </w:r>
      <w:proofErr w:type="gramEnd"/>
      <w:r w:rsidRPr="0083278E">
        <w:rPr>
          <w:rFonts w:asciiTheme="majorHAnsi" w:eastAsia="Times New Roman" w:hAnsiTheme="majorHAnsi" w:cstheme="majorHAnsi"/>
          <w:color w:val="000000" w:themeColor="text1"/>
          <w:lang w:eastAsia="es-ES"/>
        </w:rPr>
        <w:t xml:space="preserve"> en la obligación de mantener un estricto control sobre la ejecución integral del objeto contractual</w:t>
      </w:r>
      <w:r w:rsidR="00D9578F" w:rsidRPr="0083278E">
        <w:rPr>
          <w:rFonts w:asciiTheme="majorHAnsi" w:eastAsia="Times New Roman" w:hAnsiTheme="majorHAnsi" w:cstheme="majorHAnsi"/>
          <w:color w:val="000000" w:themeColor="text1"/>
          <w:lang w:eastAsia="es-ES"/>
        </w:rPr>
        <w:t>. L</w:t>
      </w:r>
      <w:r w:rsidR="00D87500" w:rsidRPr="0083278E">
        <w:rPr>
          <w:rFonts w:asciiTheme="majorHAnsi" w:eastAsia="Times New Roman" w:hAnsiTheme="majorHAnsi" w:cstheme="majorHAnsi"/>
          <w:color w:val="000000" w:themeColor="text1"/>
          <w:lang w:eastAsia="es-ES"/>
        </w:rPr>
        <w:t>a supervisión consist</w:t>
      </w:r>
      <w:r w:rsidR="00D9578F" w:rsidRPr="0083278E">
        <w:rPr>
          <w:rFonts w:asciiTheme="majorHAnsi" w:eastAsia="Times New Roman" w:hAnsiTheme="majorHAnsi" w:cstheme="majorHAnsi"/>
          <w:color w:val="000000" w:themeColor="text1"/>
          <w:lang w:eastAsia="es-ES"/>
        </w:rPr>
        <w:t xml:space="preserve">e </w:t>
      </w:r>
      <w:r w:rsidR="00D87500" w:rsidRPr="0083278E">
        <w:rPr>
          <w:rFonts w:asciiTheme="majorHAnsi" w:eastAsia="Times New Roman" w:hAnsiTheme="majorHAnsi" w:cstheme="majorHAnsi"/>
          <w:color w:val="000000" w:themeColor="text1"/>
          <w:lang w:eastAsia="es-ES"/>
        </w:rPr>
        <w:t>en el seguimiento técnico, administrativo, financiero, contable y jurídico que</w:t>
      </w:r>
      <w:r w:rsidR="00D9578F" w:rsidRPr="0083278E">
        <w:rPr>
          <w:rFonts w:asciiTheme="majorHAnsi" w:eastAsia="Times New Roman" w:hAnsiTheme="majorHAnsi" w:cstheme="majorHAnsi"/>
          <w:color w:val="000000" w:themeColor="text1"/>
          <w:lang w:eastAsia="es-ES"/>
        </w:rPr>
        <w:t>,</w:t>
      </w:r>
      <w:r w:rsidR="00D87500" w:rsidRPr="0083278E">
        <w:rPr>
          <w:rFonts w:asciiTheme="majorHAnsi" w:eastAsia="Times New Roman" w:hAnsiTheme="majorHAnsi" w:cstheme="majorHAnsi"/>
          <w:color w:val="000000" w:themeColor="text1"/>
          <w:lang w:eastAsia="es-ES"/>
        </w:rPr>
        <w:t xml:space="preserve"> sobre el cumplimiento del objeto del contrato, es ejercida por la misma entidad estatal cuando no requieren conocimientos especializados</w:t>
      </w:r>
      <w:r w:rsidR="00D6352E" w:rsidRPr="0083278E">
        <w:rPr>
          <w:rFonts w:asciiTheme="majorHAnsi" w:eastAsia="Times New Roman" w:hAnsiTheme="majorHAnsi" w:cstheme="majorHAnsi"/>
          <w:color w:val="000000" w:themeColor="text1"/>
          <w:lang w:eastAsia="es-ES"/>
        </w:rPr>
        <w:t xml:space="preserve">. Ahora bien, </w:t>
      </w:r>
      <w:r w:rsidRPr="0083278E">
        <w:rPr>
          <w:rFonts w:asciiTheme="majorHAnsi" w:eastAsia="Times New Roman" w:hAnsiTheme="majorHAnsi" w:cstheme="majorHAnsi"/>
          <w:color w:val="000000" w:themeColor="text1"/>
          <w:lang w:eastAsia="es-ES"/>
        </w:rPr>
        <w:t>de conformidad</w:t>
      </w:r>
      <w:r w:rsidR="00B26244" w:rsidRPr="0083278E">
        <w:rPr>
          <w:rFonts w:asciiTheme="majorHAnsi" w:eastAsia="Times New Roman" w:hAnsiTheme="majorHAnsi" w:cstheme="majorHAnsi"/>
          <w:color w:val="000000" w:themeColor="text1"/>
          <w:lang w:eastAsia="es-ES"/>
        </w:rPr>
        <w:t xml:space="preserve"> </w:t>
      </w:r>
      <w:r w:rsidRPr="0083278E">
        <w:rPr>
          <w:rFonts w:asciiTheme="majorHAnsi" w:eastAsia="Times New Roman" w:hAnsiTheme="majorHAnsi" w:cstheme="majorHAnsi"/>
          <w:color w:val="000000" w:themeColor="text1"/>
          <w:lang w:eastAsia="es-ES"/>
        </w:rPr>
        <w:t>con lo establecido en los artículos 51 y 56 de la Ley 80 de 1993, la Ley 610 de 2000 “Responsabilidad Fiscal”,</w:t>
      </w:r>
      <w:r w:rsidR="00B26244" w:rsidRPr="0083278E">
        <w:rPr>
          <w:rFonts w:asciiTheme="majorHAnsi" w:eastAsia="Times New Roman" w:hAnsiTheme="majorHAnsi" w:cstheme="majorHAnsi"/>
          <w:color w:val="000000" w:themeColor="text1"/>
          <w:lang w:eastAsia="es-ES"/>
        </w:rPr>
        <w:t xml:space="preserve"> </w:t>
      </w:r>
      <w:r w:rsidRPr="0083278E">
        <w:rPr>
          <w:rFonts w:asciiTheme="majorHAnsi" w:eastAsia="Times New Roman" w:hAnsiTheme="majorHAnsi" w:cstheme="majorHAnsi"/>
          <w:color w:val="000000" w:themeColor="text1"/>
          <w:lang w:eastAsia="es-ES"/>
        </w:rPr>
        <w:t>la Ley 1952 de 2019 “Código General Disciplinario”</w:t>
      </w:r>
      <w:r w:rsidR="00C22D13" w:rsidRPr="0083278E">
        <w:rPr>
          <w:rFonts w:asciiTheme="majorHAnsi" w:eastAsia="Times New Roman" w:hAnsiTheme="majorHAnsi" w:cstheme="majorHAnsi"/>
          <w:color w:val="000000" w:themeColor="text1"/>
          <w:lang w:eastAsia="es-ES"/>
        </w:rPr>
        <w:t xml:space="preserve">, en particular </w:t>
      </w:r>
      <w:r w:rsidR="00D87500" w:rsidRPr="0083278E">
        <w:rPr>
          <w:rFonts w:asciiTheme="majorHAnsi" w:eastAsia="Times New Roman" w:hAnsiTheme="majorHAnsi" w:cstheme="majorHAnsi"/>
          <w:color w:val="000000" w:themeColor="text1"/>
          <w:lang w:eastAsia="es-ES"/>
        </w:rPr>
        <w:t xml:space="preserve">numeral </w:t>
      </w:r>
      <w:r w:rsidR="00C22D13" w:rsidRPr="0083278E">
        <w:rPr>
          <w:rFonts w:asciiTheme="majorHAnsi" w:eastAsia="Times New Roman" w:hAnsiTheme="majorHAnsi" w:cstheme="majorHAnsi"/>
          <w:color w:val="000000" w:themeColor="text1"/>
          <w:lang w:eastAsia="es-ES"/>
        </w:rPr>
        <w:t>6 y 7 del art</w:t>
      </w:r>
      <w:r w:rsidR="00F00C76" w:rsidRPr="0083278E">
        <w:rPr>
          <w:rFonts w:asciiTheme="majorHAnsi" w:eastAsia="Times New Roman" w:hAnsiTheme="majorHAnsi" w:cstheme="majorHAnsi"/>
          <w:color w:val="000000" w:themeColor="text1"/>
          <w:lang w:eastAsia="es-ES"/>
        </w:rPr>
        <w:t>ículo</w:t>
      </w:r>
      <w:r w:rsidR="00C22D13" w:rsidRPr="0083278E">
        <w:rPr>
          <w:rFonts w:asciiTheme="majorHAnsi" w:eastAsia="Times New Roman" w:hAnsiTheme="majorHAnsi" w:cstheme="majorHAnsi"/>
          <w:color w:val="000000" w:themeColor="text1"/>
          <w:lang w:eastAsia="es-ES"/>
        </w:rPr>
        <w:t xml:space="preserve"> 54 y </w:t>
      </w:r>
      <w:r w:rsidR="00511F18" w:rsidRPr="0083278E">
        <w:rPr>
          <w:rFonts w:asciiTheme="majorHAnsi" w:eastAsia="Times New Roman" w:hAnsiTheme="majorHAnsi" w:cstheme="majorHAnsi"/>
          <w:color w:val="000000" w:themeColor="text1"/>
          <w:lang w:eastAsia="es-ES"/>
        </w:rPr>
        <w:t xml:space="preserve">artículo </w:t>
      </w:r>
      <w:r w:rsidR="00C22D13" w:rsidRPr="0083278E">
        <w:rPr>
          <w:rFonts w:asciiTheme="majorHAnsi" w:eastAsia="Times New Roman" w:hAnsiTheme="majorHAnsi" w:cstheme="majorHAnsi"/>
          <w:color w:val="000000" w:themeColor="text1"/>
          <w:lang w:eastAsia="es-ES"/>
        </w:rPr>
        <w:t>70</w:t>
      </w:r>
      <w:r w:rsidRPr="0083278E">
        <w:rPr>
          <w:rFonts w:asciiTheme="majorHAnsi" w:eastAsia="Times New Roman" w:hAnsiTheme="majorHAnsi" w:cstheme="majorHAnsi"/>
          <w:color w:val="000000" w:themeColor="text1"/>
          <w:lang w:eastAsia="es-ES"/>
        </w:rPr>
        <w:t xml:space="preserve"> y los artículos 44, 82 y 84 de la Ley 1474 de 2011 “Estatuto Anticorrupción”</w:t>
      </w:r>
      <w:r w:rsidR="00D6352E" w:rsidRPr="0083278E">
        <w:rPr>
          <w:rFonts w:asciiTheme="majorHAnsi" w:eastAsia="Times New Roman" w:hAnsiTheme="majorHAnsi" w:cstheme="majorHAnsi"/>
          <w:color w:val="000000" w:themeColor="text1"/>
          <w:lang w:eastAsia="es-ES"/>
        </w:rPr>
        <w:t xml:space="preserve"> e</w:t>
      </w:r>
      <w:r w:rsidRPr="0083278E">
        <w:rPr>
          <w:rFonts w:asciiTheme="majorHAnsi" w:eastAsia="Times New Roman" w:hAnsiTheme="majorHAnsi" w:cstheme="majorHAnsi"/>
          <w:color w:val="000000" w:themeColor="text1"/>
          <w:lang w:eastAsia="es-ES"/>
        </w:rPr>
        <w:t xml:space="preserve">l supervisor responderá </w:t>
      </w:r>
      <w:r w:rsidR="00C22D13" w:rsidRPr="0083278E">
        <w:rPr>
          <w:rFonts w:asciiTheme="majorHAnsi" w:eastAsia="Times New Roman" w:hAnsiTheme="majorHAnsi" w:cstheme="majorHAnsi"/>
          <w:color w:val="000000" w:themeColor="text1"/>
          <w:lang w:eastAsia="es-ES"/>
        </w:rPr>
        <w:t xml:space="preserve">fiscal, </w:t>
      </w:r>
      <w:r w:rsidRPr="0083278E">
        <w:rPr>
          <w:rFonts w:asciiTheme="majorHAnsi" w:eastAsia="Times New Roman" w:hAnsiTheme="majorHAnsi" w:cstheme="majorHAnsi"/>
          <w:color w:val="000000" w:themeColor="text1"/>
          <w:lang w:eastAsia="es-ES"/>
        </w:rPr>
        <w:t xml:space="preserve">disciplinaria, civil y penalmente por sus acciones y omisiones en la actuación contractual, en los términos </w:t>
      </w:r>
      <w:r w:rsidR="00E9392B" w:rsidRPr="0083278E">
        <w:rPr>
          <w:rFonts w:asciiTheme="majorHAnsi" w:eastAsia="Times New Roman" w:hAnsiTheme="majorHAnsi" w:cstheme="majorHAnsi"/>
          <w:color w:val="000000" w:themeColor="text1"/>
          <w:lang w:eastAsia="es-ES"/>
        </w:rPr>
        <w:t xml:space="preserve">del Manual de Contratación, el Manual de Supervisión e interventoría del SENA, la </w:t>
      </w:r>
      <w:r w:rsidRPr="0083278E">
        <w:rPr>
          <w:rFonts w:asciiTheme="majorHAnsi" w:eastAsia="Times New Roman" w:hAnsiTheme="majorHAnsi" w:cstheme="majorHAnsi"/>
          <w:color w:val="000000" w:themeColor="text1"/>
          <w:lang w:eastAsia="es-ES"/>
        </w:rPr>
        <w:t>Constitución y la Ley</w:t>
      </w:r>
      <w:r w:rsidR="00E9392B" w:rsidRPr="0083278E">
        <w:rPr>
          <w:rFonts w:asciiTheme="majorHAnsi" w:eastAsia="Times New Roman" w:hAnsiTheme="majorHAnsi" w:cstheme="majorHAnsi"/>
          <w:color w:val="000000" w:themeColor="text1"/>
          <w:lang w:eastAsia="es-ES"/>
        </w:rPr>
        <w:t>.</w:t>
      </w:r>
    </w:p>
    <w:p w14:paraId="54DE92B8" w14:textId="77777777"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p>
    <w:p w14:paraId="79AF82E5" w14:textId="4AA7548B"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r w:rsidRPr="0083278E">
        <w:rPr>
          <w:rFonts w:asciiTheme="majorHAnsi" w:eastAsia="Times New Roman" w:hAnsiTheme="majorHAnsi" w:cstheme="majorHAnsi"/>
          <w:color w:val="000000" w:themeColor="text1"/>
          <w:lang w:eastAsia="es-ES"/>
        </w:rPr>
        <w:t>La referida obligación para los contratos realizados por las plataformas de Colombia Compra Eficiente se hace efectiva a través de la publicación oportuna de los informes de supervisión.</w:t>
      </w:r>
      <w:r w:rsidR="00B26244" w:rsidRPr="0083278E">
        <w:rPr>
          <w:rFonts w:asciiTheme="majorHAnsi" w:eastAsia="Times New Roman" w:hAnsiTheme="majorHAnsi" w:cstheme="majorHAnsi"/>
          <w:color w:val="000000" w:themeColor="text1"/>
          <w:lang w:eastAsia="es-ES"/>
        </w:rPr>
        <w:t xml:space="preserve"> </w:t>
      </w:r>
      <w:r w:rsidRPr="0083278E">
        <w:rPr>
          <w:rFonts w:asciiTheme="majorHAnsi" w:eastAsia="Times New Roman" w:hAnsiTheme="majorHAnsi" w:cstheme="majorHAnsi"/>
          <w:color w:val="000000" w:themeColor="text1"/>
          <w:lang w:eastAsia="es-ES"/>
        </w:rPr>
        <w:t>En todo caso, como supervisor debe garantizar la publicación de los documentos que den constancia del cumplimiento del contrato como:</w:t>
      </w:r>
      <w:r w:rsidR="00B26244" w:rsidRPr="0083278E">
        <w:rPr>
          <w:rFonts w:asciiTheme="majorHAnsi" w:eastAsia="Times New Roman" w:hAnsiTheme="majorHAnsi" w:cstheme="majorHAnsi"/>
          <w:color w:val="000000" w:themeColor="text1"/>
          <w:lang w:eastAsia="es-ES"/>
        </w:rPr>
        <w:t xml:space="preserve"> </w:t>
      </w:r>
      <w:r w:rsidRPr="0083278E">
        <w:rPr>
          <w:rFonts w:asciiTheme="majorHAnsi" w:eastAsia="Times New Roman" w:hAnsiTheme="majorHAnsi" w:cstheme="majorHAnsi"/>
          <w:color w:val="000000" w:themeColor="text1"/>
          <w:lang w:eastAsia="es-ES"/>
        </w:rPr>
        <w:t xml:space="preserve">suscripción de actas de iniciación, suspensión, entrega del objeto contratado, seguimiento a la ejecución, terminación y liquidación del contrato, relación de pagos y saldos, entre otros necesarios para la constitución del expediente contractual y conocimiento de la ciudadanía en general. </w:t>
      </w:r>
    </w:p>
    <w:p w14:paraId="5D3D742A" w14:textId="77777777"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p>
    <w:p w14:paraId="199E5B88" w14:textId="4AF6A217"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r w:rsidRPr="0083278E">
        <w:rPr>
          <w:rFonts w:asciiTheme="majorHAnsi" w:eastAsia="Times New Roman" w:hAnsiTheme="majorHAnsi" w:cstheme="majorHAnsi"/>
          <w:color w:val="000000" w:themeColor="text1"/>
          <w:lang w:eastAsia="es-ES"/>
        </w:rPr>
        <w:lastRenderedPageBreak/>
        <w:t xml:space="preserve">De igual forma, dentro de sus obligaciones principales </w:t>
      </w:r>
      <w:r w:rsidR="00BC0B74" w:rsidRPr="0083278E">
        <w:rPr>
          <w:rFonts w:asciiTheme="majorHAnsi" w:eastAsia="Times New Roman" w:hAnsiTheme="majorHAnsi" w:cstheme="majorHAnsi"/>
          <w:color w:val="000000" w:themeColor="text1"/>
          <w:lang w:eastAsia="es-ES"/>
        </w:rPr>
        <w:t>está la vigilancia del cumplimiento del plazo de ejecución, del objeto contractual, en las condiciones de oportunidad y calidad pactadas de las obligaciones del contrato y del cronograma de actividades, si lo hubiere, así como informar por escrito al Ordenador del ga</w:t>
      </w:r>
      <w:r w:rsidRPr="0083278E">
        <w:rPr>
          <w:rFonts w:asciiTheme="majorHAnsi" w:eastAsia="Times New Roman" w:hAnsiTheme="majorHAnsi" w:cstheme="majorHAnsi"/>
          <w:color w:val="000000" w:themeColor="text1"/>
          <w:lang w:eastAsia="es-ES"/>
        </w:rPr>
        <w:t>sto cualquier acontecimiento que impida el normal desarrollo del contrato</w:t>
      </w:r>
      <w:r w:rsidR="00F27992" w:rsidRPr="0083278E">
        <w:rPr>
          <w:rFonts w:asciiTheme="majorHAnsi" w:eastAsia="Times New Roman" w:hAnsiTheme="majorHAnsi" w:cstheme="majorHAnsi"/>
          <w:color w:val="000000" w:themeColor="text1"/>
          <w:lang w:eastAsia="es-ES"/>
        </w:rPr>
        <w:t xml:space="preserve"> o</w:t>
      </w:r>
      <w:r w:rsidR="002B3AB7" w:rsidRPr="0083278E">
        <w:rPr>
          <w:rFonts w:asciiTheme="majorHAnsi" w:eastAsia="Times New Roman" w:hAnsiTheme="majorHAnsi" w:cstheme="majorHAnsi"/>
          <w:color w:val="000000" w:themeColor="text1"/>
          <w:lang w:eastAsia="es-ES"/>
        </w:rPr>
        <w:t xml:space="preserve"> que constituya situaciones de posible corrupción o incumplimiento</w:t>
      </w:r>
      <w:r w:rsidRPr="0083278E">
        <w:rPr>
          <w:rFonts w:asciiTheme="majorHAnsi" w:eastAsia="Times New Roman" w:hAnsiTheme="majorHAnsi" w:cstheme="majorHAnsi"/>
          <w:color w:val="000000" w:themeColor="text1"/>
          <w:lang w:eastAsia="es-ES"/>
        </w:rPr>
        <w:t>, estudiar las solicitudes, sugerencias, reclamaciones y consultas del contratista, exigir la documentación e información</w:t>
      </w:r>
      <w:r w:rsidR="002B3AB7" w:rsidRPr="0083278E">
        <w:rPr>
          <w:rFonts w:asciiTheme="majorHAnsi" w:eastAsia="Times New Roman" w:hAnsiTheme="majorHAnsi" w:cstheme="majorHAnsi"/>
          <w:color w:val="000000" w:themeColor="text1"/>
          <w:lang w:eastAsia="es-ES"/>
        </w:rPr>
        <w:t>,</w:t>
      </w:r>
      <w:r w:rsidR="002B3AB7" w:rsidRPr="0083278E">
        <w:rPr>
          <w:color w:val="000000" w:themeColor="text1"/>
        </w:rPr>
        <w:t xml:space="preserve"> solicitar informes, aclaraciones y explicaciones sobre el desarrollo de la ejecución contractual </w:t>
      </w:r>
      <w:r w:rsidRPr="0083278E">
        <w:rPr>
          <w:rFonts w:asciiTheme="majorHAnsi" w:eastAsia="Times New Roman" w:hAnsiTheme="majorHAnsi" w:cstheme="majorHAnsi"/>
          <w:color w:val="000000" w:themeColor="text1"/>
          <w:lang w:eastAsia="es-ES"/>
        </w:rPr>
        <w:t xml:space="preserve">que estime pertinente y necesaria para el cabal cumplimiento de sus obligaciones como supervisor, exigir la acreditación del cumplimiento de las obligaciones adquiridas con el </w:t>
      </w:r>
      <w:r w:rsidR="00007B74" w:rsidRPr="0083278E">
        <w:rPr>
          <w:rFonts w:asciiTheme="majorHAnsi" w:eastAsia="Times New Roman" w:hAnsiTheme="majorHAnsi" w:cstheme="majorHAnsi"/>
          <w:color w:val="000000" w:themeColor="text1"/>
          <w:lang w:eastAsia="es-ES"/>
        </w:rPr>
        <w:t xml:space="preserve">Sistema </w:t>
      </w:r>
      <w:r w:rsidRPr="0083278E">
        <w:rPr>
          <w:rFonts w:asciiTheme="majorHAnsi" w:eastAsia="Times New Roman" w:hAnsiTheme="majorHAnsi" w:cstheme="majorHAnsi"/>
          <w:color w:val="000000" w:themeColor="text1"/>
          <w:lang w:eastAsia="es-ES"/>
        </w:rPr>
        <w:t>de seguridad social integral y parafiscales según sea el caso, aprobar las solicitudes de pago y</w:t>
      </w:r>
      <w:r w:rsidR="00007B74" w:rsidRPr="0083278E">
        <w:rPr>
          <w:rFonts w:asciiTheme="majorHAnsi" w:eastAsia="Times New Roman" w:hAnsiTheme="majorHAnsi" w:cstheme="majorHAnsi"/>
          <w:color w:val="000000" w:themeColor="text1"/>
          <w:lang w:eastAsia="es-ES"/>
        </w:rPr>
        <w:t xml:space="preserve">, en general, </w:t>
      </w:r>
      <w:r w:rsidR="00F27992" w:rsidRPr="0083278E">
        <w:rPr>
          <w:rFonts w:asciiTheme="majorHAnsi" w:eastAsia="Times New Roman" w:hAnsiTheme="majorHAnsi" w:cstheme="majorHAnsi"/>
          <w:color w:val="000000" w:themeColor="text1"/>
          <w:lang w:eastAsia="es-ES"/>
        </w:rPr>
        <w:t xml:space="preserve">propender por el cumplimiento de </w:t>
      </w:r>
      <w:r w:rsidRPr="0083278E">
        <w:rPr>
          <w:rFonts w:asciiTheme="majorHAnsi" w:eastAsia="Times New Roman" w:hAnsiTheme="majorHAnsi" w:cstheme="majorHAnsi"/>
          <w:color w:val="000000" w:themeColor="text1"/>
          <w:lang w:eastAsia="es-ES"/>
        </w:rPr>
        <w:t xml:space="preserve">todas las demás obligaciones </w:t>
      </w:r>
      <w:r w:rsidR="008D3878" w:rsidRPr="0083278E">
        <w:rPr>
          <w:rFonts w:asciiTheme="majorHAnsi" w:eastAsia="Times New Roman" w:hAnsiTheme="majorHAnsi" w:cstheme="majorHAnsi"/>
          <w:color w:val="000000" w:themeColor="text1"/>
          <w:lang w:eastAsia="es-ES"/>
        </w:rPr>
        <w:t>pactadas por las partes en el respectivo contrato</w:t>
      </w:r>
      <w:r w:rsidR="00151FE5" w:rsidRPr="0083278E">
        <w:rPr>
          <w:rFonts w:asciiTheme="majorHAnsi" w:eastAsia="Times New Roman" w:hAnsiTheme="majorHAnsi" w:cstheme="majorHAnsi"/>
          <w:color w:val="000000" w:themeColor="text1"/>
          <w:lang w:eastAsia="es-ES"/>
        </w:rPr>
        <w:t>.</w:t>
      </w:r>
    </w:p>
    <w:p w14:paraId="6B2A35F0" w14:textId="77777777"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p>
    <w:p w14:paraId="4D64279B" w14:textId="72B51D46"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r w:rsidRPr="0083278E">
        <w:rPr>
          <w:rFonts w:asciiTheme="majorHAnsi" w:eastAsia="Times New Roman" w:hAnsiTheme="majorHAnsi" w:cstheme="majorHAnsi"/>
          <w:color w:val="000000" w:themeColor="text1"/>
          <w:lang w:eastAsia="es-ES"/>
        </w:rPr>
        <w:t>Una vez finalice el contrato deberá emitir un informe final de supervisión, expedir la certificación final de cumplimiento del objeto contractual de recibo a satisfacción y proyectar el acta de liquidación respectiva.</w:t>
      </w:r>
    </w:p>
    <w:p w14:paraId="465AF3E5" w14:textId="6B7E6299" w:rsidR="003A7AF4" w:rsidRPr="0083278E" w:rsidRDefault="003A7AF4" w:rsidP="00751EAC">
      <w:pPr>
        <w:spacing w:line="240" w:lineRule="auto"/>
        <w:jc w:val="both"/>
        <w:rPr>
          <w:rFonts w:asciiTheme="majorHAnsi" w:eastAsia="Times New Roman" w:hAnsiTheme="majorHAnsi" w:cstheme="majorHAnsi"/>
          <w:color w:val="000000" w:themeColor="text1"/>
          <w:lang w:eastAsia="es-ES"/>
        </w:rPr>
      </w:pPr>
    </w:p>
    <w:p w14:paraId="2028DFC1" w14:textId="77777777" w:rsidR="00A51540" w:rsidRPr="0083278E" w:rsidRDefault="00A51540" w:rsidP="00751EAC">
      <w:pPr>
        <w:spacing w:line="240" w:lineRule="auto"/>
        <w:jc w:val="both"/>
        <w:rPr>
          <w:rFonts w:asciiTheme="majorHAnsi" w:eastAsia="Times New Roman" w:hAnsiTheme="majorHAnsi" w:cstheme="majorHAnsi"/>
          <w:color w:val="000000" w:themeColor="text1"/>
          <w:lang w:eastAsia="es-ES"/>
        </w:rPr>
      </w:pPr>
      <w:r w:rsidRPr="0083278E">
        <w:rPr>
          <w:rFonts w:asciiTheme="majorHAnsi" w:eastAsia="Times New Roman" w:hAnsiTheme="majorHAnsi" w:cstheme="majorHAnsi"/>
          <w:color w:val="000000" w:themeColor="text1"/>
          <w:lang w:eastAsia="es-ES"/>
        </w:rPr>
        <w:t>Atentamente,</w:t>
      </w:r>
    </w:p>
    <w:p w14:paraId="01ABE5EA" w14:textId="77777777" w:rsidR="00A51540" w:rsidRDefault="00A51540" w:rsidP="00751EAC">
      <w:pPr>
        <w:spacing w:line="240" w:lineRule="auto"/>
        <w:jc w:val="both"/>
        <w:rPr>
          <w:rFonts w:asciiTheme="majorHAnsi" w:hAnsiTheme="majorHAnsi" w:cstheme="majorHAnsi"/>
          <w:color w:val="000000" w:themeColor="text1"/>
        </w:rPr>
      </w:pPr>
    </w:p>
    <w:p w14:paraId="3706458B" w14:textId="77777777" w:rsidR="00A24404" w:rsidRPr="0083278E" w:rsidRDefault="00A24404" w:rsidP="00751EAC">
      <w:pPr>
        <w:spacing w:line="240" w:lineRule="auto"/>
        <w:jc w:val="both"/>
        <w:rPr>
          <w:rFonts w:asciiTheme="majorHAnsi" w:hAnsiTheme="majorHAnsi" w:cstheme="majorHAnsi"/>
          <w:color w:val="000000" w:themeColor="text1"/>
        </w:rPr>
      </w:pPr>
    </w:p>
    <w:p w14:paraId="49C88CA3" w14:textId="2F554DCA" w:rsidR="0083278E" w:rsidRPr="0083278E" w:rsidRDefault="00D00550" w:rsidP="00751EAC">
      <w:pPr>
        <w:spacing w:line="240" w:lineRule="auto"/>
        <w:jc w:val="both"/>
        <w:rPr>
          <w:rFonts w:asciiTheme="majorHAnsi" w:hAnsiTheme="majorHAnsi" w:cstheme="majorHAnsi"/>
          <w:b/>
          <w:bCs/>
          <w:color w:val="000000" w:themeColor="text1"/>
        </w:rPr>
      </w:pPr>
      <w:r>
        <w:rPr>
          <w:rFonts w:asciiTheme="majorHAnsi" w:hAnsiTheme="majorHAnsi" w:cstheme="majorHAnsi"/>
          <w:b/>
          <w:bCs/>
          <w:color w:val="000000" w:themeColor="text1"/>
        </w:rPr>
        <w:t>MANUEL DE JESUS ZULETA BENITEZ</w:t>
      </w:r>
    </w:p>
    <w:p w14:paraId="3A9FEA65" w14:textId="0F8FD7B9" w:rsidR="00A51540" w:rsidRPr="0083278E" w:rsidRDefault="0083278E" w:rsidP="00751EAC">
      <w:pPr>
        <w:spacing w:line="240" w:lineRule="auto"/>
        <w:jc w:val="both"/>
        <w:rPr>
          <w:rFonts w:asciiTheme="majorHAnsi" w:hAnsiTheme="majorHAnsi" w:cstheme="majorHAnsi"/>
          <w:b/>
          <w:bCs/>
          <w:color w:val="000000" w:themeColor="text1"/>
        </w:rPr>
      </w:pPr>
      <w:r w:rsidRPr="0083278E">
        <w:rPr>
          <w:rFonts w:asciiTheme="majorHAnsi" w:hAnsiTheme="majorHAnsi" w:cstheme="majorHAnsi"/>
          <w:b/>
          <w:bCs/>
          <w:color w:val="000000" w:themeColor="text1"/>
        </w:rPr>
        <w:t>Director</w:t>
      </w:r>
      <w:r>
        <w:rPr>
          <w:rFonts w:asciiTheme="majorHAnsi" w:hAnsiTheme="majorHAnsi" w:cstheme="majorHAnsi"/>
          <w:b/>
          <w:bCs/>
          <w:color w:val="000000" w:themeColor="text1"/>
        </w:rPr>
        <w:t xml:space="preserve"> (E)</w:t>
      </w:r>
      <w:r w:rsidRPr="0083278E">
        <w:rPr>
          <w:rFonts w:asciiTheme="majorHAnsi" w:hAnsiTheme="majorHAnsi" w:cstheme="majorHAnsi"/>
          <w:b/>
          <w:bCs/>
          <w:color w:val="000000" w:themeColor="text1"/>
        </w:rPr>
        <w:t xml:space="preserve"> Regional SENA</w:t>
      </w:r>
    </w:p>
    <w:p w14:paraId="570EF43C" w14:textId="77777777" w:rsidR="00151FE5" w:rsidRPr="0083278E" w:rsidRDefault="00151FE5" w:rsidP="00751EAC">
      <w:pPr>
        <w:spacing w:line="240" w:lineRule="auto"/>
        <w:jc w:val="both"/>
        <w:rPr>
          <w:rFonts w:asciiTheme="majorHAnsi" w:hAnsiTheme="majorHAnsi" w:cstheme="majorHAnsi"/>
          <w:color w:val="000000" w:themeColor="text1"/>
        </w:rPr>
      </w:pPr>
    </w:p>
    <w:p w14:paraId="1CE43330" w14:textId="2AE054BF" w:rsidR="00D3217E" w:rsidRPr="00793F81" w:rsidRDefault="00742576" w:rsidP="00751EAC">
      <w:pPr>
        <w:spacing w:line="240" w:lineRule="auto"/>
        <w:rPr>
          <w:rFonts w:asciiTheme="majorHAnsi" w:eastAsia="Arial" w:hAnsiTheme="majorHAnsi" w:cstheme="majorHAnsi"/>
          <w:color w:val="000000" w:themeColor="text1"/>
          <w:sz w:val="18"/>
          <w:szCs w:val="20"/>
          <w:lang w:eastAsia="es-CO" w:bidi="es-CO"/>
        </w:rPr>
      </w:pPr>
      <w:r w:rsidRPr="00793F81">
        <w:rPr>
          <w:rFonts w:asciiTheme="majorHAnsi" w:eastAsia="Arial" w:hAnsiTheme="majorHAnsi" w:cstheme="majorHAnsi"/>
          <w:color w:val="000000" w:themeColor="text1"/>
          <w:sz w:val="18"/>
          <w:szCs w:val="20"/>
          <w:lang w:eastAsia="es-CO" w:bidi="es-CO"/>
        </w:rPr>
        <w:t xml:space="preserve">Elaboró: </w:t>
      </w:r>
      <w:r w:rsidR="0083278E" w:rsidRPr="00793F81">
        <w:rPr>
          <w:rFonts w:asciiTheme="majorHAnsi" w:eastAsia="Arial" w:hAnsiTheme="majorHAnsi" w:cstheme="majorHAnsi"/>
          <w:color w:val="000000" w:themeColor="text1"/>
          <w:sz w:val="18"/>
          <w:szCs w:val="20"/>
          <w:lang w:eastAsia="es-CO" w:bidi="es-CO"/>
        </w:rPr>
        <w:t>Adriana Solano Navarro, Contratista apoyo a la Coordinación de Grupo Apoyo Administrativo Mixto</w:t>
      </w:r>
    </w:p>
    <w:p w14:paraId="1B1D614B" w14:textId="77777777" w:rsidR="00D3217E" w:rsidRPr="0083278E" w:rsidRDefault="00D3217E" w:rsidP="00751EAC">
      <w:pPr>
        <w:pStyle w:val="Textoindependiente"/>
        <w:spacing w:after="0" w:line="240" w:lineRule="auto"/>
        <w:jc w:val="both"/>
        <w:rPr>
          <w:rFonts w:asciiTheme="majorHAnsi" w:hAnsiTheme="majorHAnsi" w:cstheme="majorHAnsi"/>
          <w:color w:val="000000" w:themeColor="text1"/>
        </w:rPr>
      </w:pPr>
    </w:p>
    <w:p w14:paraId="3940ED31" w14:textId="77777777" w:rsidR="00CC4A3D" w:rsidRPr="0083278E" w:rsidRDefault="00CC4A3D" w:rsidP="00751EAC">
      <w:pPr>
        <w:spacing w:line="240" w:lineRule="auto"/>
        <w:jc w:val="center"/>
        <w:rPr>
          <w:rFonts w:asciiTheme="majorHAnsi" w:hAnsiTheme="majorHAnsi" w:cstheme="majorHAnsi"/>
          <w:b/>
          <w:color w:val="000000" w:themeColor="text1"/>
          <w:spacing w:val="2"/>
        </w:rPr>
      </w:pPr>
    </w:p>
    <w:p w14:paraId="2427C49C" w14:textId="77777777" w:rsidR="00CC4A3D" w:rsidRPr="0083278E" w:rsidRDefault="00CC4A3D" w:rsidP="00751EAC">
      <w:pPr>
        <w:spacing w:line="240" w:lineRule="auto"/>
        <w:jc w:val="center"/>
        <w:rPr>
          <w:rFonts w:asciiTheme="majorHAnsi" w:hAnsiTheme="majorHAnsi" w:cstheme="majorHAnsi"/>
          <w:b/>
          <w:color w:val="000000" w:themeColor="text1"/>
          <w:spacing w:val="2"/>
        </w:rPr>
      </w:pPr>
    </w:p>
    <w:bookmarkEnd w:id="2"/>
    <w:p w14:paraId="7C585B11" w14:textId="77777777" w:rsidR="00CC4A3D" w:rsidRPr="0083278E" w:rsidRDefault="00CC4A3D" w:rsidP="00751EAC">
      <w:pPr>
        <w:spacing w:line="240" w:lineRule="auto"/>
        <w:rPr>
          <w:rFonts w:asciiTheme="majorHAnsi" w:hAnsiTheme="majorHAnsi" w:cstheme="majorHAnsi"/>
          <w:b/>
          <w:color w:val="000000" w:themeColor="text1"/>
          <w:spacing w:val="2"/>
        </w:rPr>
      </w:pPr>
    </w:p>
    <w:sectPr w:rsidR="00CC4A3D" w:rsidRPr="0083278E" w:rsidSect="00B6269C">
      <w:headerReference w:type="default" r:id="rId8"/>
      <w:footerReference w:type="default" r:id="rId9"/>
      <w:pgSz w:w="12240" w:h="15840"/>
      <w:pgMar w:top="1701" w:right="1418" w:bottom="1701" w:left="1418" w:header="709"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B996" w14:textId="77777777" w:rsidR="00B329C1" w:rsidRDefault="00B329C1" w:rsidP="001A74F0">
      <w:pPr>
        <w:spacing w:line="240" w:lineRule="auto"/>
      </w:pPr>
      <w:r>
        <w:separator/>
      </w:r>
    </w:p>
  </w:endnote>
  <w:endnote w:type="continuationSeparator" w:id="0">
    <w:p w14:paraId="540090E5" w14:textId="77777777" w:rsidR="00B329C1" w:rsidRDefault="00B329C1" w:rsidP="001A74F0">
      <w:pPr>
        <w:spacing w:line="240" w:lineRule="auto"/>
      </w:pPr>
      <w:r>
        <w:continuationSeparator/>
      </w:r>
    </w:p>
  </w:endnote>
  <w:endnote w:type="continuationNotice" w:id="1">
    <w:p w14:paraId="48D564C7" w14:textId="77777777" w:rsidR="00B329C1" w:rsidRDefault="00B329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055066"/>
      <w:docPartObj>
        <w:docPartGallery w:val="Page Numbers (Bottom of Page)"/>
        <w:docPartUnique/>
      </w:docPartObj>
    </w:sdtPr>
    <w:sdtEndPr>
      <w:rPr>
        <w:rFonts w:cs="Arial"/>
        <w:sz w:val="20"/>
        <w:szCs w:val="20"/>
      </w:rPr>
    </w:sdtEndPr>
    <w:sdtContent>
      <w:p w14:paraId="03D0E51C" w14:textId="77777777" w:rsidR="000541F3" w:rsidRPr="00A15A42" w:rsidRDefault="000541F3" w:rsidP="000541F3">
        <w:pPr>
          <w:pStyle w:val="Piedepgina"/>
          <w:jc w:val="right"/>
          <w:rPr>
            <w:rFonts w:cs="Arial"/>
            <w:sz w:val="20"/>
            <w:szCs w:val="20"/>
          </w:rPr>
        </w:pPr>
        <w:r w:rsidRPr="00A15A42">
          <w:rPr>
            <w:rFonts w:cs="Arial"/>
            <w:sz w:val="20"/>
            <w:szCs w:val="20"/>
          </w:rPr>
          <w:fldChar w:fldCharType="begin"/>
        </w:r>
        <w:r w:rsidRPr="00A15A42">
          <w:rPr>
            <w:rFonts w:cs="Arial"/>
            <w:sz w:val="20"/>
            <w:szCs w:val="20"/>
          </w:rPr>
          <w:instrText>PAGE   \* MERGEFORMAT</w:instrText>
        </w:r>
        <w:r w:rsidRPr="00A15A42">
          <w:rPr>
            <w:rFonts w:cs="Arial"/>
            <w:sz w:val="20"/>
            <w:szCs w:val="20"/>
          </w:rPr>
          <w:fldChar w:fldCharType="separate"/>
        </w:r>
        <w:r>
          <w:rPr>
            <w:rFonts w:cs="Arial"/>
            <w:sz w:val="20"/>
            <w:szCs w:val="20"/>
          </w:rPr>
          <w:t>1</w:t>
        </w:r>
        <w:r w:rsidRPr="00A15A42">
          <w:rPr>
            <w:rFonts w:cs="Arial"/>
            <w:sz w:val="20"/>
            <w:szCs w:val="20"/>
          </w:rPr>
          <w:fldChar w:fldCharType="end"/>
        </w:r>
      </w:p>
      <w:p w14:paraId="4ADE81E0" w14:textId="1BBB7606" w:rsidR="00654BC2" w:rsidRPr="000541F3" w:rsidRDefault="000541F3" w:rsidP="000541F3">
        <w:pPr>
          <w:pStyle w:val="Piedepgina"/>
          <w:jc w:val="center"/>
          <w:rPr>
            <w:rFonts w:cs="Arial"/>
            <w:sz w:val="20"/>
            <w:szCs w:val="20"/>
          </w:rPr>
        </w:pPr>
        <w:bookmarkStart w:id="3" w:name="_Hlk54791466"/>
        <w:r>
          <w:rPr>
            <w:rFonts w:cs="Arial"/>
            <w:sz w:val="20"/>
            <w:szCs w:val="20"/>
          </w:rPr>
          <w:t>GCCON</w:t>
        </w:r>
        <w:r w:rsidRPr="00A15A42">
          <w:rPr>
            <w:rFonts w:cs="Arial"/>
            <w:sz w:val="20"/>
            <w:szCs w:val="20"/>
          </w:rPr>
          <w:t>-F-0</w:t>
        </w:r>
        <w:r>
          <w:rPr>
            <w:rFonts w:cs="Arial"/>
            <w:sz w:val="20"/>
            <w:szCs w:val="20"/>
          </w:rPr>
          <w:t>32</w:t>
        </w:r>
        <w:r w:rsidRPr="00A15A42">
          <w:rPr>
            <w:rFonts w:cs="Arial"/>
            <w:sz w:val="20"/>
            <w:szCs w:val="20"/>
          </w:rPr>
          <w:t xml:space="preserve"> V.0</w:t>
        </w:r>
        <w:bookmarkEnd w:id="3"/>
        <w:r>
          <w:rPr>
            <w:rFonts w:cs="Arial"/>
            <w:sz w:val="20"/>
            <w:szCs w:val="20"/>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EDC9" w14:textId="77777777" w:rsidR="00B329C1" w:rsidRDefault="00B329C1" w:rsidP="001A74F0">
      <w:pPr>
        <w:spacing w:line="240" w:lineRule="auto"/>
      </w:pPr>
      <w:r>
        <w:separator/>
      </w:r>
    </w:p>
  </w:footnote>
  <w:footnote w:type="continuationSeparator" w:id="0">
    <w:p w14:paraId="019DF047" w14:textId="77777777" w:rsidR="00B329C1" w:rsidRDefault="00B329C1" w:rsidP="001A74F0">
      <w:pPr>
        <w:spacing w:line="240" w:lineRule="auto"/>
      </w:pPr>
      <w:r>
        <w:continuationSeparator/>
      </w:r>
    </w:p>
  </w:footnote>
  <w:footnote w:type="continuationNotice" w:id="1">
    <w:p w14:paraId="5817BA77" w14:textId="77777777" w:rsidR="00B329C1" w:rsidRDefault="00B329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AFD4" w14:textId="24587101" w:rsidR="00654BC2" w:rsidRDefault="004C1925" w:rsidP="00654BC2">
    <w:pPr>
      <w:pStyle w:val="Encabezado"/>
      <w:jc w:val="center"/>
    </w:pPr>
    <w:r w:rsidRPr="001A74F0">
      <w:rPr>
        <w:noProof/>
        <w:lang w:eastAsia="es-CO"/>
      </w:rPr>
      <w:drawing>
        <wp:inline distT="0" distB="0" distL="0" distR="0" wp14:anchorId="6FF3EFE7" wp14:editId="7C476820">
          <wp:extent cx="592455" cy="56134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a:extLst>
                      <a:ext uri="{C183D7F6-B498-43B3-948B-1728B52AA6E4}">
                        <adec:decorative xmlns:adec="http://schemas.microsoft.com/office/drawing/2017/decorative" val="1"/>
                      </a:ext>
                    </a:extLst>
                  </pic:cNvPr>
                  <pic:cNvPicPr/>
                </pic:nvPicPr>
                <pic:blipFill>
                  <a:blip r:embed="rId1"/>
                  <a:stretch>
                    <a:fillRect/>
                  </a:stretch>
                </pic:blipFill>
                <pic:spPr>
                  <a:xfrm>
                    <a:off x="0" y="0"/>
                    <a:ext cx="592455" cy="56134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vPIt/G+3a3Nmsf" int2:id="3LoFAjJu">
      <int2:state int2:value="Rejected" int2:type="LegacyProofing"/>
    </int2:textHash>
    <int2:textHash int2:hashCode="3Xt7dOoWDgSd0S" int2:id="CNAlZgaA">
      <int2:state int2:value="Rejected" int2:type="LegacyProofing"/>
    </int2:textHash>
    <int2:textHash int2:hashCode="cMiB1KJphN3OeV" int2:id="CySAPIkx">
      <int2:state int2:value="Rejected" int2:type="LegacyProofing"/>
    </int2:textHash>
    <int2:textHash int2:hashCode="OIrRwxKkiO6eEp" int2:id="D5kzLVw1">
      <int2:state int2:value="Rejected" int2:type="LegacyProofing"/>
    </int2:textHash>
    <int2:textHash int2:hashCode="p24iD9ggtNxv4I" int2:id="nCsCs1K7">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524"/>
    <w:multiLevelType w:val="hybridMultilevel"/>
    <w:tmpl w:val="4C584E68"/>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27335"/>
    <w:multiLevelType w:val="hybridMultilevel"/>
    <w:tmpl w:val="F31C3BF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870419"/>
    <w:multiLevelType w:val="hybridMultilevel"/>
    <w:tmpl w:val="E40AF936"/>
    <w:lvl w:ilvl="0" w:tplc="0568A77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F5293E"/>
    <w:multiLevelType w:val="hybridMultilevel"/>
    <w:tmpl w:val="08004BA8"/>
    <w:lvl w:ilvl="0" w:tplc="C8587F30">
      <w:start w:val="1"/>
      <w:numFmt w:val="lowerLetter"/>
      <w:lvlText w:val="%1)"/>
      <w:lvlJc w:val="left"/>
      <w:pPr>
        <w:ind w:left="1440" w:hanging="360"/>
      </w:pPr>
      <w:rPr>
        <w:rFonts w:hint="default"/>
        <w:b w:val="0"/>
        <w:bCs/>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E797656"/>
    <w:multiLevelType w:val="multilevel"/>
    <w:tmpl w:val="5B60DCC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46926A5"/>
    <w:multiLevelType w:val="hybridMultilevel"/>
    <w:tmpl w:val="B87025C2"/>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2006B7"/>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562F09"/>
    <w:multiLevelType w:val="hybridMultilevel"/>
    <w:tmpl w:val="2F88FF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BC5A28"/>
    <w:multiLevelType w:val="hybridMultilevel"/>
    <w:tmpl w:val="DFA0A6F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2B53541"/>
    <w:multiLevelType w:val="hybridMultilevel"/>
    <w:tmpl w:val="52E0B8FA"/>
    <w:lvl w:ilvl="0" w:tplc="977CEAEA">
      <w:start w:val="1"/>
      <w:numFmt w:val="lowerLetter"/>
      <w:lvlText w:val="%1)"/>
      <w:lvlJc w:val="left"/>
      <w:pPr>
        <w:ind w:left="1440" w:hanging="360"/>
      </w:pPr>
      <w:rPr>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23077C39"/>
    <w:multiLevelType w:val="hybridMultilevel"/>
    <w:tmpl w:val="2F88FF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6C93503"/>
    <w:multiLevelType w:val="hybridMultilevel"/>
    <w:tmpl w:val="D6064646"/>
    <w:lvl w:ilvl="0" w:tplc="240A000D">
      <w:start w:val="1"/>
      <w:numFmt w:val="bullet"/>
      <w:lvlText w:val=""/>
      <w:lvlJc w:val="left"/>
      <w:pPr>
        <w:ind w:left="720" w:hanging="360"/>
      </w:pPr>
      <w:rPr>
        <w:rFonts w:ascii="Wingdings" w:hAnsi="Wingding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9B570C"/>
    <w:multiLevelType w:val="hybridMultilevel"/>
    <w:tmpl w:val="69DC82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63D7C0D"/>
    <w:multiLevelType w:val="hybridMultilevel"/>
    <w:tmpl w:val="BD54F4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96752A5"/>
    <w:multiLevelType w:val="hybridMultilevel"/>
    <w:tmpl w:val="0248DF7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A5032F"/>
    <w:multiLevelType w:val="hybridMultilevel"/>
    <w:tmpl w:val="8B0A7F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EEB7D56"/>
    <w:multiLevelType w:val="hybridMultilevel"/>
    <w:tmpl w:val="F612ABAC"/>
    <w:lvl w:ilvl="0" w:tplc="52667402">
      <w:start w:val="1"/>
      <w:numFmt w:val="lowerLetter"/>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F527EAD"/>
    <w:multiLevelType w:val="hybridMultilevel"/>
    <w:tmpl w:val="134EF15A"/>
    <w:lvl w:ilvl="0" w:tplc="8DA472C6">
      <w:start w:val="1"/>
      <w:numFmt w:val="bullet"/>
      <w:lvlText w:val=""/>
      <w:lvlJc w:val="left"/>
      <w:pPr>
        <w:ind w:left="720" w:hanging="360"/>
      </w:pPr>
      <w:rPr>
        <w:rFonts w:ascii="Wingdings" w:hAnsi="Wingdings" w:hint="default"/>
        <w:b w:val="0"/>
        <w:bCs/>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AB20AF"/>
    <w:multiLevelType w:val="hybridMultilevel"/>
    <w:tmpl w:val="BC06DDE2"/>
    <w:lvl w:ilvl="0" w:tplc="1534B6B2">
      <w:start w:val="4"/>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18306A8"/>
    <w:multiLevelType w:val="hybridMultilevel"/>
    <w:tmpl w:val="EAD2FFDA"/>
    <w:lvl w:ilvl="0" w:tplc="F98C0600">
      <w:start w:val="1"/>
      <w:numFmt w:val="decimal"/>
      <w:lvlText w:val="%1)"/>
      <w:lvlJc w:val="left"/>
      <w:pPr>
        <w:ind w:left="720" w:hanging="360"/>
      </w:pPr>
      <w:rPr>
        <w:rFonts w:hint="default"/>
        <w:b w:val="0"/>
        <w:b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C01540"/>
    <w:multiLevelType w:val="hybridMultilevel"/>
    <w:tmpl w:val="0C7A1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EB70BD0"/>
    <w:multiLevelType w:val="hybridMultilevel"/>
    <w:tmpl w:val="5D6C4D4C"/>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051B98"/>
    <w:multiLevelType w:val="multilevel"/>
    <w:tmpl w:val="FC366B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CA120A"/>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D775DCD"/>
    <w:multiLevelType w:val="hybridMultilevel"/>
    <w:tmpl w:val="F4341B8C"/>
    <w:lvl w:ilvl="0" w:tplc="24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2104D4"/>
    <w:multiLevelType w:val="hybridMultilevel"/>
    <w:tmpl w:val="B372C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7544F7D"/>
    <w:multiLevelType w:val="hybridMultilevel"/>
    <w:tmpl w:val="02AA72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170E9D"/>
    <w:multiLevelType w:val="hybridMultilevel"/>
    <w:tmpl w:val="733C4DFA"/>
    <w:lvl w:ilvl="0" w:tplc="349A6434">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B962FB1"/>
    <w:multiLevelType w:val="hybridMultilevel"/>
    <w:tmpl w:val="33D01E98"/>
    <w:lvl w:ilvl="0" w:tplc="1AA82766">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F75196B"/>
    <w:multiLevelType w:val="hybridMultilevel"/>
    <w:tmpl w:val="66702D3A"/>
    <w:lvl w:ilvl="0" w:tplc="95FECEEA">
      <w:start w:val="1"/>
      <w:numFmt w:val="decimal"/>
      <w:lvlText w:val="%1."/>
      <w:lvlJc w:val="left"/>
      <w:pPr>
        <w:ind w:left="720" w:hanging="360"/>
      </w:pPr>
      <w:rPr>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F8E5A39"/>
    <w:multiLevelType w:val="multilevel"/>
    <w:tmpl w:val="5B60DCC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1906216"/>
    <w:multiLevelType w:val="hybridMultilevel"/>
    <w:tmpl w:val="451EFC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34265645">
    <w:abstractNumId w:val="7"/>
  </w:num>
  <w:num w:numId="2" w16cid:durableId="1700158329">
    <w:abstractNumId w:val="20"/>
  </w:num>
  <w:num w:numId="3" w16cid:durableId="1494759132">
    <w:abstractNumId w:val="18"/>
  </w:num>
  <w:num w:numId="4" w16cid:durableId="444079452">
    <w:abstractNumId w:val="11"/>
  </w:num>
  <w:num w:numId="5" w16cid:durableId="130247479">
    <w:abstractNumId w:val="15"/>
  </w:num>
  <w:num w:numId="6" w16cid:durableId="903419199">
    <w:abstractNumId w:val="21"/>
  </w:num>
  <w:num w:numId="7" w16cid:durableId="551309458">
    <w:abstractNumId w:val="3"/>
  </w:num>
  <w:num w:numId="8" w16cid:durableId="1791631554">
    <w:abstractNumId w:val="23"/>
  </w:num>
  <w:num w:numId="9" w16cid:durableId="1101609579">
    <w:abstractNumId w:val="29"/>
  </w:num>
  <w:num w:numId="10" w16cid:durableId="1870947496">
    <w:abstractNumId w:val="12"/>
  </w:num>
  <w:num w:numId="11" w16cid:durableId="338386855">
    <w:abstractNumId w:val="32"/>
  </w:num>
  <w:num w:numId="12" w16cid:durableId="1261598455">
    <w:abstractNumId w:val="10"/>
  </w:num>
  <w:num w:numId="13" w16cid:durableId="2106610833">
    <w:abstractNumId w:val="4"/>
  </w:num>
  <w:num w:numId="14" w16cid:durableId="1089616420">
    <w:abstractNumId w:val="33"/>
  </w:num>
  <w:num w:numId="15" w16cid:durableId="1958370916">
    <w:abstractNumId w:val="22"/>
  </w:num>
  <w:num w:numId="16" w16cid:durableId="75178288">
    <w:abstractNumId w:val="14"/>
  </w:num>
  <w:num w:numId="17" w16cid:durableId="646785305">
    <w:abstractNumId w:val="2"/>
  </w:num>
  <w:num w:numId="18" w16cid:durableId="60907473">
    <w:abstractNumId w:val="6"/>
  </w:num>
  <w:num w:numId="19" w16cid:durableId="926040714">
    <w:abstractNumId w:val="8"/>
  </w:num>
  <w:num w:numId="20" w16cid:durableId="835731228">
    <w:abstractNumId w:val="31"/>
  </w:num>
  <w:num w:numId="21" w16cid:durableId="726296812">
    <w:abstractNumId w:val="24"/>
  </w:num>
  <w:num w:numId="22" w16cid:durableId="819034324">
    <w:abstractNumId w:val="16"/>
  </w:num>
  <w:num w:numId="23" w16cid:durableId="520630296">
    <w:abstractNumId w:val="27"/>
  </w:num>
  <w:num w:numId="24" w16cid:durableId="828979218">
    <w:abstractNumId w:val="1"/>
  </w:num>
  <w:num w:numId="25" w16cid:durableId="210456831">
    <w:abstractNumId w:val="19"/>
  </w:num>
  <w:num w:numId="26" w16cid:durableId="965887242">
    <w:abstractNumId w:val="5"/>
  </w:num>
  <w:num w:numId="27" w16cid:durableId="2140486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2371196">
    <w:abstractNumId w:val="30"/>
  </w:num>
  <w:num w:numId="29" w16cid:durableId="1352221673">
    <w:abstractNumId w:val="9"/>
  </w:num>
  <w:num w:numId="30" w16cid:durableId="1961567507">
    <w:abstractNumId w:val="13"/>
  </w:num>
  <w:num w:numId="31" w16cid:durableId="1471752677">
    <w:abstractNumId w:val="26"/>
  </w:num>
  <w:num w:numId="32" w16cid:durableId="1338389345">
    <w:abstractNumId w:val="0"/>
  </w:num>
  <w:num w:numId="33" w16cid:durableId="1248730321">
    <w:abstractNumId w:val="25"/>
  </w:num>
  <w:num w:numId="34" w16cid:durableId="8514527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4F0"/>
    <w:rsid w:val="0000274F"/>
    <w:rsid w:val="00007B74"/>
    <w:rsid w:val="00012ABE"/>
    <w:rsid w:val="0001319E"/>
    <w:rsid w:val="00017316"/>
    <w:rsid w:val="00031FA6"/>
    <w:rsid w:val="00034DC2"/>
    <w:rsid w:val="00036B58"/>
    <w:rsid w:val="000541F3"/>
    <w:rsid w:val="00067C0F"/>
    <w:rsid w:val="00076288"/>
    <w:rsid w:val="0007647E"/>
    <w:rsid w:val="00076A25"/>
    <w:rsid w:val="00080B60"/>
    <w:rsid w:val="00081347"/>
    <w:rsid w:val="0008627E"/>
    <w:rsid w:val="00095F06"/>
    <w:rsid w:val="000A0598"/>
    <w:rsid w:val="000D1F35"/>
    <w:rsid w:val="0011105A"/>
    <w:rsid w:val="00115817"/>
    <w:rsid w:val="00122F8F"/>
    <w:rsid w:val="00132755"/>
    <w:rsid w:val="00134285"/>
    <w:rsid w:val="00136D1C"/>
    <w:rsid w:val="0013769C"/>
    <w:rsid w:val="00140780"/>
    <w:rsid w:val="0014328A"/>
    <w:rsid w:val="00144FA5"/>
    <w:rsid w:val="00151FE5"/>
    <w:rsid w:val="0015712F"/>
    <w:rsid w:val="0017137C"/>
    <w:rsid w:val="001951F4"/>
    <w:rsid w:val="0019627D"/>
    <w:rsid w:val="001A74F0"/>
    <w:rsid w:val="001B0BCD"/>
    <w:rsid w:val="001B0DAB"/>
    <w:rsid w:val="001B3BF2"/>
    <w:rsid w:val="001C3E32"/>
    <w:rsid w:val="001C6275"/>
    <w:rsid w:val="001D257F"/>
    <w:rsid w:val="001D749C"/>
    <w:rsid w:val="001F3A84"/>
    <w:rsid w:val="001F7CA5"/>
    <w:rsid w:val="00205A54"/>
    <w:rsid w:val="002064B0"/>
    <w:rsid w:val="00207F31"/>
    <w:rsid w:val="00215042"/>
    <w:rsid w:val="00230F78"/>
    <w:rsid w:val="002318D8"/>
    <w:rsid w:val="00235C6F"/>
    <w:rsid w:val="00251DBF"/>
    <w:rsid w:val="002521A0"/>
    <w:rsid w:val="0026124A"/>
    <w:rsid w:val="00275415"/>
    <w:rsid w:val="00285420"/>
    <w:rsid w:val="00296B6B"/>
    <w:rsid w:val="002B1EE1"/>
    <w:rsid w:val="002B3503"/>
    <w:rsid w:val="002B3AB7"/>
    <w:rsid w:val="002C3BF9"/>
    <w:rsid w:val="002C6E1B"/>
    <w:rsid w:val="002F31C0"/>
    <w:rsid w:val="002F5705"/>
    <w:rsid w:val="003003EC"/>
    <w:rsid w:val="00313822"/>
    <w:rsid w:val="00365A7E"/>
    <w:rsid w:val="00376F43"/>
    <w:rsid w:val="003925AF"/>
    <w:rsid w:val="003A7AF4"/>
    <w:rsid w:val="003B300E"/>
    <w:rsid w:val="003C2154"/>
    <w:rsid w:val="003D0DAF"/>
    <w:rsid w:val="003D2AAB"/>
    <w:rsid w:val="003F429D"/>
    <w:rsid w:val="00407A38"/>
    <w:rsid w:val="00410476"/>
    <w:rsid w:val="00411334"/>
    <w:rsid w:val="004134B9"/>
    <w:rsid w:val="00430EB8"/>
    <w:rsid w:val="00431ABB"/>
    <w:rsid w:val="00440D09"/>
    <w:rsid w:val="00454F60"/>
    <w:rsid w:val="004607F8"/>
    <w:rsid w:val="00465B43"/>
    <w:rsid w:val="004679A1"/>
    <w:rsid w:val="00471402"/>
    <w:rsid w:val="0047505E"/>
    <w:rsid w:val="00480E25"/>
    <w:rsid w:val="004817EA"/>
    <w:rsid w:val="00481923"/>
    <w:rsid w:val="00486A1F"/>
    <w:rsid w:val="00487B6F"/>
    <w:rsid w:val="004B3EFC"/>
    <w:rsid w:val="004C1925"/>
    <w:rsid w:val="004D1646"/>
    <w:rsid w:val="004D175F"/>
    <w:rsid w:val="004D3306"/>
    <w:rsid w:val="004D5DE3"/>
    <w:rsid w:val="004E6B17"/>
    <w:rsid w:val="004F34C3"/>
    <w:rsid w:val="005003CE"/>
    <w:rsid w:val="00511F18"/>
    <w:rsid w:val="00521F27"/>
    <w:rsid w:val="005347B6"/>
    <w:rsid w:val="005353A3"/>
    <w:rsid w:val="00535F37"/>
    <w:rsid w:val="00537FE7"/>
    <w:rsid w:val="00544E2A"/>
    <w:rsid w:val="0055543C"/>
    <w:rsid w:val="005555A6"/>
    <w:rsid w:val="00556E0E"/>
    <w:rsid w:val="005575BF"/>
    <w:rsid w:val="00563CA4"/>
    <w:rsid w:val="00566203"/>
    <w:rsid w:val="00583DA2"/>
    <w:rsid w:val="0058429B"/>
    <w:rsid w:val="005846D0"/>
    <w:rsid w:val="00586503"/>
    <w:rsid w:val="005B4959"/>
    <w:rsid w:val="005C2792"/>
    <w:rsid w:val="005D0676"/>
    <w:rsid w:val="005D6BAA"/>
    <w:rsid w:val="00611F7A"/>
    <w:rsid w:val="006143B5"/>
    <w:rsid w:val="0061449E"/>
    <w:rsid w:val="006146D5"/>
    <w:rsid w:val="006170A3"/>
    <w:rsid w:val="00617EDF"/>
    <w:rsid w:val="00624BC7"/>
    <w:rsid w:val="006262B6"/>
    <w:rsid w:val="006366C6"/>
    <w:rsid w:val="00653C82"/>
    <w:rsid w:val="00654BC2"/>
    <w:rsid w:val="00680F65"/>
    <w:rsid w:val="006836A3"/>
    <w:rsid w:val="006929DE"/>
    <w:rsid w:val="006947D5"/>
    <w:rsid w:val="006A66A9"/>
    <w:rsid w:val="006B0F6F"/>
    <w:rsid w:val="006B5E9C"/>
    <w:rsid w:val="006C234A"/>
    <w:rsid w:val="006C3164"/>
    <w:rsid w:val="006D422E"/>
    <w:rsid w:val="006F6E24"/>
    <w:rsid w:val="00701453"/>
    <w:rsid w:val="00712FA7"/>
    <w:rsid w:val="00742576"/>
    <w:rsid w:val="00751EAC"/>
    <w:rsid w:val="00753014"/>
    <w:rsid w:val="00771B28"/>
    <w:rsid w:val="00787091"/>
    <w:rsid w:val="00793F81"/>
    <w:rsid w:val="007B0CD9"/>
    <w:rsid w:val="007B4FB7"/>
    <w:rsid w:val="007D0F8F"/>
    <w:rsid w:val="007D3DE8"/>
    <w:rsid w:val="007D4975"/>
    <w:rsid w:val="007E1864"/>
    <w:rsid w:val="007E1D66"/>
    <w:rsid w:val="007E6B42"/>
    <w:rsid w:val="007F703B"/>
    <w:rsid w:val="00810C1F"/>
    <w:rsid w:val="00830EF2"/>
    <w:rsid w:val="0083278E"/>
    <w:rsid w:val="008346C3"/>
    <w:rsid w:val="0083515E"/>
    <w:rsid w:val="0085669A"/>
    <w:rsid w:val="00857D89"/>
    <w:rsid w:val="00872818"/>
    <w:rsid w:val="0088360F"/>
    <w:rsid w:val="008C085A"/>
    <w:rsid w:val="008C5EA9"/>
    <w:rsid w:val="008C79FD"/>
    <w:rsid w:val="008D3878"/>
    <w:rsid w:val="008E0733"/>
    <w:rsid w:val="008E62CA"/>
    <w:rsid w:val="008E764E"/>
    <w:rsid w:val="00902646"/>
    <w:rsid w:val="00910FDC"/>
    <w:rsid w:val="0091196D"/>
    <w:rsid w:val="00915D6E"/>
    <w:rsid w:val="00916FB1"/>
    <w:rsid w:val="00922255"/>
    <w:rsid w:val="0092722F"/>
    <w:rsid w:val="00943873"/>
    <w:rsid w:val="00944605"/>
    <w:rsid w:val="00951AAA"/>
    <w:rsid w:val="009606B8"/>
    <w:rsid w:val="009645E2"/>
    <w:rsid w:val="00965CFD"/>
    <w:rsid w:val="00965D4A"/>
    <w:rsid w:val="00971C17"/>
    <w:rsid w:val="009729AE"/>
    <w:rsid w:val="00972F7C"/>
    <w:rsid w:val="00976917"/>
    <w:rsid w:val="009A4887"/>
    <w:rsid w:val="009C4FB5"/>
    <w:rsid w:val="009D7D33"/>
    <w:rsid w:val="009E3388"/>
    <w:rsid w:val="009F4403"/>
    <w:rsid w:val="00A052CD"/>
    <w:rsid w:val="00A053B5"/>
    <w:rsid w:val="00A0737A"/>
    <w:rsid w:val="00A10EBF"/>
    <w:rsid w:val="00A15FC8"/>
    <w:rsid w:val="00A24404"/>
    <w:rsid w:val="00A34C2F"/>
    <w:rsid w:val="00A40E62"/>
    <w:rsid w:val="00A45369"/>
    <w:rsid w:val="00A46FDE"/>
    <w:rsid w:val="00A47A2A"/>
    <w:rsid w:val="00A507E2"/>
    <w:rsid w:val="00A51540"/>
    <w:rsid w:val="00A53719"/>
    <w:rsid w:val="00A76F2E"/>
    <w:rsid w:val="00A80E4F"/>
    <w:rsid w:val="00A81920"/>
    <w:rsid w:val="00A87D6F"/>
    <w:rsid w:val="00A9507A"/>
    <w:rsid w:val="00AA24BB"/>
    <w:rsid w:val="00AC650F"/>
    <w:rsid w:val="00AD2390"/>
    <w:rsid w:val="00AE722D"/>
    <w:rsid w:val="00AF3DC3"/>
    <w:rsid w:val="00B1488F"/>
    <w:rsid w:val="00B153A2"/>
    <w:rsid w:val="00B17AF3"/>
    <w:rsid w:val="00B22AAE"/>
    <w:rsid w:val="00B26244"/>
    <w:rsid w:val="00B312BF"/>
    <w:rsid w:val="00B329C1"/>
    <w:rsid w:val="00B365F3"/>
    <w:rsid w:val="00B43327"/>
    <w:rsid w:val="00B61572"/>
    <w:rsid w:val="00B6269C"/>
    <w:rsid w:val="00B76F0A"/>
    <w:rsid w:val="00B93EA8"/>
    <w:rsid w:val="00B972FA"/>
    <w:rsid w:val="00BC0B74"/>
    <w:rsid w:val="00BC312D"/>
    <w:rsid w:val="00BD3236"/>
    <w:rsid w:val="00BD4AD5"/>
    <w:rsid w:val="00BD5E2B"/>
    <w:rsid w:val="00BD6D60"/>
    <w:rsid w:val="00BE1F9A"/>
    <w:rsid w:val="00BE49EF"/>
    <w:rsid w:val="00BE698D"/>
    <w:rsid w:val="00C0498E"/>
    <w:rsid w:val="00C142FE"/>
    <w:rsid w:val="00C22D13"/>
    <w:rsid w:val="00C34F4F"/>
    <w:rsid w:val="00C5174E"/>
    <w:rsid w:val="00C7020B"/>
    <w:rsid w:val="00C869B1"/>
    <w:rsid w:val="00C869E0"/>
    <w:rsid w:val="00C87557"/>
    <w:rsid w:val="00CA2B06"/>
    <w:rsid w:val="00CB0532"/>
    <w:rsid w:val="00CC259E"/>
    <w:rsid w:val="00CC4A3D"/>
    <w:rsid w:val="00CC7FF4"/>
    <w:rsid w:val="00CF7FA5"/>
    <w:rsid w:val="00D00550"/>
    <w:rsid w:val="00D03806"/>
    <w:rsid w:val="00D25258"/>
    <w:rsid w:val="00D3217E"/>
    <w:rsid w:val="00D346C9"/>
    <w:rsid w:val="00D53A48"/>
    <w:rsid w:val="00D54244"/>
    <w:rsid w:val="00D6352E"/>
    <w:rsid w:val="00D87500"/>
    <w:rsid w:val="00D94DE5"/>
    <w:rsid w:val="00D9578F"/>
    <w:rsid w:val="00DA38B7"/>
    <w:rsid w:val="00DA4798"/>
    <w:rsid w:val="00DA5E02"/>
    <w:rsid w:val="00DB1877"/>
    <w:rsid w:val="00DB2A5D"/>
    <w:rsid w:val="00DB4231"/>
    <w:rsid w:val="00DB462D"/>
    <w:rsid w:val="00DC0E81"/>
    <w:rsid w:val="00DC3B4E"/>
    <w:rsid w:val="00DE027E"/>
    <w:rsid w:val="00DE57E9"/>
    <w:rsid w:val="00DE5E5F"/>
    <w:rsid w:val="00DF1854"/>
    <w:rsid w:val="00DF408C"/>
    <w:rsid w:val="00E013B5"/>
    <w:rsid w:val="00E050F0"/>
    <w:rsid w:val="00E3161B"/>
    <w:rsid w:val="00E34308"/>
    <w:rsid w:val="00E34EF2"/>
    <w:rsid w:val="00E42970"/>
    <w:rsid w:val="00E5352B"/>
    <w:rsid w:val="00E5711F"/>
    <w:rsid w:val="00E61012"/>
    <w:rsid w:val="00E61867"/>
    <w:rsid w:val="00E71943"/>
    <w:rsid w:val="00E7322C"/>
    <w:rsid w:val="00E80302"/>
    <w:rsid w:val="00E930C7"/>
    <w:rsid w:val="00E9392B"/>
    <w:rsid w:val="00EA166B"/>
    <w:rsid w:val="00EB4A0F"/>
    <w:rsid w:val="00ED6E0B"/>
    <w:rsid w:val="00EE343A"/>
    <w:rsid w:val="00EF1B0A"/>
    <w:rsid w:val="00F00C76"/>
    <w:rsid w:val="00F01431"/>
    <w:rsid w:val="00F026EB"/>
    <w:rsid w:val="00F033D2"/>
    <w:rsid w:val="00F04F87"/>
    <w:rsid w:val="00F12FF1"/>
    <w:rsid w:val="00F15201"/>
    <w:rsid w:val="00F170BC"/>
    <w:rsid w:val="00F20758"/>
    <w:rsid w:val="00F27992"/>
    <w:rsid w:val="00F3122D"/>
    <w:rsid w:val="00F37BC7"/>
    <w:rsid w:val="00F447A6"/>
    <w:rsid w:val="00F5256D"/>
    <w:rsid w:val="00F63AFA"/>
    <w:rsid w:val="00F65BAA"/>
    <w:rsid w:val="00F74003"/>
    <w:rsid w:val="00F76096"/>
    <w:rsid w:val="00F811F3"/>
    <w:rsid w:val="00F8754E"/>
    <w:rsid w:val="00F94B9F"/>
    <w:rsid w:val="00FA09A8"/>
    <w:rsid w:val="00FA2C72"/>
    <w:rsid w:val="00FB69B5"/>
    <w:rsid w:val="00FC29BD"/>
    <w:rsid w:val="00FD37F8"/>
    <w:rsid w:val="00FE2696"/>
    <w:rsid w:val="00FF50C5"/>
    <w:rsid w:val="0206CD8C"/>
    <w:rsid w:val="0215C394"/>
    <w:rsid w:val="02A7F041"/>
    <w:rsid w:val="04419ECC"/>
    <w:rsid w:val="04AAD18F"/>
    <w:rsid w:val="086D63F0"/>
    <w:rsid w:val="08F97ED1"/>
    <w:rsid w:val="0BAA85D1"/>
    <w:rsid w:val="0D13F927"/>
    <w:rsid w:val="0D5D8A54"/>
    <w:rsid w:val="104B99E9"/>
    <w:rsid w:val="11CE0EC9"/>
    <w:rsid w:val="16A1B310"/>
    <w:rsid w:val="17D0872E"/>
    <w:rsid w:val="186C1FC4"/>
    <w:rsid w:val="1A6DD906"/>
    <w:rsid w:val="1ACB9A00"/>
    <w:rsid w:val="1C528CC6"/>
    <w:rsid w:val="1DC54F0D"/>
    <w:rsid w:val="1F3D2369"/>
    <w:rsid w:val="1F7B909B"/>
    <w:rsid w:val="2698885A"/>
    <w:rsid w:val="26DDEF2A"/>
    <w:rsid w:val="29F76522"/>
    <w:rsid w:val="2ECAD645"/>
    <w:rsid w:val="3462B817"/>
    <w:rsid w:val="39BCC601"/>
    <w:rsid w:val="3A565358"/>
    <w:rsid w:val="3B5D4E3C"/>
    <w:rsid w:val="4A676E94"/>
    <w:rsid w:val="4AFE474C"/>
    <w:rsid w:val="4BCACE39"/>
    <w:rsid w:val="4BE1F041"/>
    <w:rsid w:val="4C3352A6"/>
    <w:rsid w:val="50E3A62C"/>
    <w:rsid w:val="5633F66B"/>
    <w:rsid w:val="566AD047"/>
    <w:rsid w:val="584B6A2B"/>
    <w:rsid w:val="5D0B4482"/>
    <w:rsid w:val="5E2DCE6D"/>
    <w:rsid w:val="5F20488A"/>
    <w:rsid w:val="62D11940"/>
    <w:rsid w:val="67E2BCE2"/>
    <w:rsid w:val="69C5FC2E"/>
    <w:rsid w:val="6C1A9D6C"/>
    <w:rsid w:val="6F663289"/>
    <w:rsid w:val="6FB16C9C"/>
    <w:rsid w:val="71A1899B"/>
    <w:rsid w:val="764A492A"/>
    <w:rsid w:val="788FB34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81252"/>
  <w14:defaultImageDpi w14:val="300"/>
  <w15:docId w15:val="{81F1164E-37A8-471D-A7B9-E9D12CA7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76"/>
    <w:pPr>
      <w:spacing w:line="276" w:lineRule="auto"/>
    </w:pPr>
    <w:rPr>
      <w:rFonts w:ascii="Calibri" w:eastAsia="Calibri" w:hAnsi="Calibri" w:cs="Times New Roman"/>
      <w:sz w:val="22"/>
      <w:szCs w:val="22"/>
      <w:lang w:eastAsia="en-US"/>
    </w:rPr>
  </w:style>
  <w:style w:type="paragraph" w:styleId="Ttulo1">
    <w:name w:val="heading 1"/>
    <w:basedOn w:val="Normal"/>
    <w:next w:val="Normal"/>
    <w:link w:val="Ttulo1Car"/>
    <w:uiPriority w:val="9"/>
    <w:qFormat/>
    <w:rsid w:val="009F4403"/>
    <w:pPr>
      <w:spacing w:after="160" w:line="360" w:lineRule="auto"/>
      <w:jc w:val="center"/>
      <w:outlineLvl w:val="0"/>
    </w:pPr>
    <w:rPr>
      <w:rFonts w:ascii="Arial" w:hAnsi="Arial" w:cs="Arial"/>
      <w:szCs w:val="24"/>
    </w:rPr>
  </w:style>
  <w:style w:type="paragraph" w:styleId="Ttulo2">
    <w:name w:val="heading 2"/>
    <w:basedOn w:val="Normal"/>
    <w:next w:val="Normal"/>
    <w:link w:val="Ttulo2Car"/>
    <w:uiPriority w:val="9"/>
    <w:unhideWhenUsed/>
    <w:qFormat/>
    <w:rsid w:val="00BE49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972F7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2,encabezado,Cover Page,Encabezado Car Car Car Car Car Car,Encabezado Car Car,Encabezado Car Car Car Car Car,Encabezado Car Car Car Car Car Car Car Car,Haut de page,h8,h9,h10,h18"/>
    <w:basedOn w:val="Normal"/>
    <w:link w:val="EncabezadoCar"/>
    <w:uiPriority w:val="99"/>
    <w:unhideWhenUsed/>
    <w:rsid w:val="001A74F0"/>
    <w:pPr>
      <w:tabs>
        <w:tab w:val="center" w:pos="4252"/>
        <w:tab w:val="right" w:pos="8504"/>
      </w:tabs>
    </w:pPr>
  </w:style>
  <w:style w:type="character" w:customStyle="1" w:styleId="EncabezadoCar">
    <w:name w:val="Encabezado Car"/>
    <w:aliases w:val="Encabezado 2 Car,encabezado Car,Cover Page Car,Encabezado Car Car Car Car Car Car Car,Encabezado Car Car Car,Encabezado Car Car Car Car Car Car1,Encabezado Car Car Car Car Car Car Car Car Car,Haut de page Car,h8 Car,h9 Car,h10 Car,h18 Car"/>
    <w:basedOn w:val="Fuentedeprrafopredeter"/>
    <w:link w:val="Encabezado"/>
    <w:uiPriority w:val="99"/>
    <w:rsid w:val="001A74F0"/>
  </w:style>
  <w:style w:type="paragraph" w:styleId="Piedepgina">
    <w:name w:val="footer"/>
    <w:basedOn w:val="Normal"/>
    <w:link w:val="PiedepginaCar"/>
    <w:uiPriority w:val="99"/>
    <w:unhideWhenUsed/>
    <w:rsid w:val="001A74F0"/>
    <w:pPr>
      <w:tabs>
        <w:tab w:val="center" w:pos="4252"/>
        <w:tab w:val="right" w:pos="8504"/>
      </w:tabs>
    </w:pPr>
  </w:style>
  <w:style w:type="character" w:customStyle="1" w:styleId="PiedepginaCar">
    <w:name w:val="Pie de página Car"/>
    <w:basedOn w:val="Fuentedeprrafopredeter"/>
    <w:link w:val="Piedepgina"/>
    <w:uiPriority w:val="99"/>
    <w:rsid w:val="001A74F0"/>
  </w:style>
  <w:style w:type="paragraph" w:styleId="Prrafodelista">
    <w:name w:val="List Paragraph"/>
    <w:aliases w:val="Llista Nivell1,Bullet List,FooterText,List Paragraph1,numbered,Paragraphe de liste1,Bulletr List Paragraph,Foot,列出段落,列出段落1,List Paragraph2,List Paragraph21,Parágrafo da Lista1,リスト段落1,Listeafsnit1,lp1,Scitum normal,titulo 3,HOJA,Bolita"/>
    <w:basedOn w:val="Normal"/>
    <w:link w:val="PrrafodelistaCar"/>
    <w:uiPriority w:val="34"/>
    <w:qFormat/>
    <w:rsid w:val="001A74F0"/>
    <w:pPr>
      <w:ind w:left="720"/>
      <w:contextualSpacing/>
    </w:pPr>
  </w:style>
  <w:style w:type="character" w:customStyle="1" w:styleId="Ttulo1Car">
    <w:name w:val="Título 1 Car"/>
    <w:basedOn w:val="Fuentedeprrafopredeter"/>
    <w:link w:val="Ttulo1"/>
    <w:uiPriority w:val="9"/>
    <w:rsid w:val="009F4403"/>
    <w:rPr>
      <w:rFonts w:ascii="Arial" w:eastAsia="Calibri" w:hAnsi="Arial" w:cs="Arial"/>
      <w:sz w:val="22"/>
      <w:lang w:eastAsia="en-US"/>
    </w:rPr>
  </w:style>
  <w:style w:type="paragraph" w:styleId="TDC1">
    <w:name w:val="toc 1"/>
    <w:basedOn w:val="Normal"/>
    <w:next w:val="Normal"/>
    <w:autoRedefine/>
    <w:uiPriority w:val="39"/>
    <w:unhideWhenUsed/>
    <w:rsid w:val="009F4403"/>
    <w:pPr>
      <w:tabs>
        <w:tab w:val="left" w:pos="440"/>
        <w:tab w:val="right" w:leader="dot" w:pos="8828"/>
      </w:tabs>
      <w:spacing w:after="100" w:line="480" w:lineRule="auto"/>
    </w:pPr>
  </w:style>
  <w:style w:type="character" w:styleId="Hipervnculo">
    <w:name w:val="Hyperlink"/>
    <w:basedOn w:val="Fuentedeprrafopredeter"/>
    <w:uiPriority w:val="99"/>
    <w:unhideWhenUsed/>
    <w:rsid w:val="009F4403"/>
    <w:rPr>
      <w:color w:val="0000FF" w:themeColor="hyperlink"/>
      <w:u w:val="single"/>
    </w:rPr>
  </w:style>
  <w:style w:type="paragraph" w:styleId="Sinespaciado">
    <w:name w:val="No Spacing"/>
    <w:link w:val="SinespaciadoCar"/>
    <w:uiPriority w:val="1"/>
    <w:qFormat/>
    <w:rsid w:val="009F4403"/>
    <w:pPr>
      <w:spacing w:after="160" w:line="480" w:lineRule="auto"/>
    </w:pPr>
    <w:rPr>
      <w:sz w:val="22"/>
      <w:szCs w:val="22"/>
      <w:lang w:eastAsia="es-CO"/>
    </w:rPr>
  </w:style>
  <w:style w:type="character" w:customStyle="1" w:styleId="SinespaciadoCar">
    <w:name w:val="Sin espaciado Car"/>
    <w:basedOn w:val="Fuentedeprrafopredeter"/>
    <w:link w:val="Sinespaciado"/>
    <w:uiPriority w:val="1"/>
    <w:rsid w:val="009F4403"/>
    <w:rPr>
      <w:sz w:val="22"/>
      <w:szCs w:val="22"/>
      <w:lang w:eastAsia="es-CO"/>
    </w:rPr>
  </w:style>
  <w:style w:type="character" w:customStyle="1" w:styleId="PrrafodelistaCar">
    <w:name w:val="Párrafo de lista Car"/>
    <w:aliases w:val="Llista Nivell1 Car,Bullet List Car,FooterText Car,List Paragraph1 Car,numbered Car,Paragraphe de liste1 Car,Bulletr List Paragraph Car,Foot Car,列出段落 Car,列出段落1 Car,List Paragraph2 Car,List Paragraph21 Car,Parágrafo da Lista1 Car"/>
    <w:link w:val="Prrafodelista"/>
    <w:uiPriority w:val="34"/>
    <w:qFormat/>
    <w:rsid w:val="009F4403"/>
    <w:rPr>
      <w:rFonts w:ascii="Calibri" w:eastAsia="Calibri" w:hAnsi="Calibri" w:cs="Times New Roman"/>
      <w:sz w:val="22"/>
      <w:szCs w:val="22"/>
      <w:lang w:eastAsia="en-US"/>
    </w:rPr>
  </w:style>
  <w:style w:type="table" w:styleId="Tablaconcuadrcula">
    <w:name w:val="Table Grid"/>
    <w:basedOn w:val="Tablanormal"/>
    <w:uiPriority w:val="39"/>
    <w:rsid w:val="009F4403"/>
    <w:pPr>
      <w:spacing w:after="160" w:line="48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9F4403"/>
    <w:pPr>
      <w:spacing w:line="240" w:lineRule="auto"/>
    </w:pPr>
    <w:rPr>
      <w:i/>
      <w:iCs/>
      <w:color w:val="1F497D" w:themeColor="text2"/>
      <w:sz w:val="18"/>
      <w:szCs w:val="18"/>
    </w:rPr>
  </w:style>
  <w:style w:type="paragraph" w:styleId="Textonotapie">
    <w:name w:val="footnote text"/>
    <w:basedOn w:val="Normal"/>
    <w:link w:val="TextonotapieCar"/>
    <w:uiPriority w:val="99"/>
    <w:semiHidden/>
    <w:unhideWhenUsed/>
    <w:rsid w:val="009F4403"/>
    <w:pPr>
      <w:spacing w:line="240" w:lineRule="auto"/>
    </w:pPr>
    <w:rPr>
      <w:sz w:val="20"/>
      <w:szCs w:val="20"/>
    </w:rPr>
  </w:style>
  <w:style w:type="character" w:customStyle="1" w:styleId="TextonotapieCar">
    <w:name w:val="Texto nota pie Car"/>
    <w:basedOn w:val="Fuentedeprrafopredeter"/>
    <w:link w:val="Textonotapie"/>
    <w:uiPriority w:val="99"/>
    <w:semiHidden/>
    <w:rsid w:val="009F4403"/>
    <w:rPr>
      <w:rFonts w:ascii="Calibri" w:eastAsia="Calibri" w:hAnsi="Calibri" w:cs="Times New Roman"/>
      <w:sz w:val="20"/>
      <w:szCs w:val="20"/>
      <w:lang w:eastAsia="en-US"/>
    </w:rPr>
  </w:style>
  <w:style w:type="character" w:styleId="Refdenotaalpie">
    <w:name w:val="footnote reference"/>
    <w:basedOn w:val="Fuentedeprrafopredeter"/>
    <w:uiPriority w:val="99"/>
    <w:semiHidden/>
    <w:unhideWhenUsed/>
    <w:rsid w:val="009F4403"/>
    <w:rPr>
      <w:vertAlign w:val="superscript"/>
    </w:rPr>
  </w:style>
  <w:style w:type="paragraph" w:styleId="Saludo">
    <w:name w:val="Salutation"/>
    <w:basedOn w:val="Normal"/>
    <w:next w:val="Normal"/>
    <w:link w:val="SaludoCar"/>
    <w:uiPriority w:val="99"/>
    <w:unhideWhenUsed/>
    <w:rsid w:val="009F4403"/>
    <w:pPr>
      <w:spacing w:after="160" w:line="480" w:lineRule="auto"/>
    </w:pPr>
  </w:style>
  <w:style w:type="character" w:customStyle="1" w:styleId="SaludoCar">
    <w:name w:val="Saludo Car"/>
    <w:basedOn w:val="Fuentedeprrafopredeter"/>
    <w:link w:val="Saludo"/>
    <w:uiPriority w:val="99"/>
    <w:rsid w:val="009F4403"/>
    <w:rPr>
      <w:rFonts w:ascii="Calibri" w:eastAsia="Calibri" w:hAnsi="Calibri" w:cs="Times New Roman"/>
      <w:sz w:val="22"/>
      <w:szCs w:val="22"/>
      <w:lang w:eastAsia="en-US"/>
    </w:rPr>
  </w:style>
  <w:style w:type="paragraph" w:styleId="Textoindependiente">
    <w:name w:val="Body Text"/>
    <w:basedOn w:val="Normal"/>
    <w:link w:val="TextoindependienteCar"/>
    <w:uiPriority w:val="99"/>
    <w:unhideWhenUsed/>
    <w:rsid w:val="009F4403"/>
    <w:pPr>
      <w:spacing w:after="120" w:line="480" w:lineRule="auto"/>
    </w:pPr>
  </w:style>
  <w:style w:type="character" w:customStyle="1" w:styleId="TextoindependienteCar">
    <w:name w:val="Texto independiente Car"/>
    <w:basedOn w:val="Fuentedeprrafopredeter"/>
    <w:link w:val="Textoindependiente"/>
    <w:uiPriority w:val="99"/>
    <w:rsid w:val="009F4403"/>
    <w:rPr>
      <w:rFonts w:ascii="Calibri" w:eastAsia="Calibri" w:hAnsi="Calibri" w:cs="Times New Roman"/>
      <w:sz w:val="22"/>
      <w:szCs w:val="22"/>
      <w:lang w:eastAsia="en-US"/>
    </w:rPr>
  </w:style>
  <w:style w:type="paragraph" w:styleId="Sangradetextonormal">
    <w:name w:val="Body Text Indent"/>
    <w:basedOn w:val="Normal"/>
    <w:link w:val="SangradetextonormalCar"/>
    <w:uiPriority w:val="99"/>
    <w:semiHidden/>
    <w:unhideWhenUsed/>
    <w:rsid w:val="009F4403"/>
    <w:pPr>
      <w:spacing w:after="120"/>
      <w:ind w:left="283"/>
    </w:pPr>
  </w:style>
  <w:style w:type="character" w:customStyle="1" w:styleId="SangradetextonormalCar">
    <w:name w:val="Sangría de texto normal Car"/>
    <w:basedOn w:val="Fuentedeprrafopredeter"/>
    <w:link w:val="Sangradetextonormal"/>
    <w:uiPriority w:val="99"/>
    <w:semiHidden/>
    <w:rsid w:val="009F4403"/>
    <w:rPr>
      <w:rFonts w:ascii="Calibri" w:eastAsia="Calibri" w:hAnsi="Calibri" w:cs="Times New Roman"/>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9F4403"/>
    <w:pPr>
      <w:spacing w:after="160" w:line="480" w:lineRule="auto"/>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F4403"/>
    <w:rPr>
      <w:rFonts w:ascii="Calibri" w:eastAsia="Calibri" w:hAnsi="Calibri" w:cs="Times New Roman"/>
      <w:sz w:val="22"/>
      <w:szCs w:val="22"/>
      <w:lang w:eastAsia="en-US"/>
    </w:rPr>
  </w:style>
  <w:style w:type="table" w:styleId="Tabladecuadrcula4">
    <w:name w:val="Grid Table 4"/>
    <w:basedOn w:val="Tablanormal"/>
    <w:uiPriority w:val="49"/>
    <w:rsid w:val="008E764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pgina">
    <w:name w:val="page number"/>
    <w:basedOn w:val="Fuentedeprrafopredeter"/>
    <w:rsid w:val="00DA38B7"/>
  </w:style>
  <w:style w:type="paragraph" w:customStyle="1" w:styleId="Default">
    <w:name w:val="Default"/>
    <w:link w:val="DefaultCar"/>
    <w:qFormat/>
    <w:rsid w:val="00DA38B7"/>
    <w:pPr>
      <w:autoSpaceDE w:val="0"/>
      <w:autoSpaceDN w:val="0"/>
      <w:adjustRightInd w:val="0"/>
    </w:pPr>
    <w:rPr>
      <w:rFonts w:ascii="Arial" w:eastAsia="Times New Roman" w:hAnsi="Arial" w:cs="Arial"/>
      <w:color w:val="000000"/>
      <w:lang w:val="es-ES" w:eastAsia="es-CO"/>
    </w:rPr>
  </w:style>
  <w:style w:type="character" w:customStyle="1" w:styleId="DefaultCar">
    <w:name w:val="Default Car"/>
    <w:link w:val="Default"/>
    <w:locked/>
    <w:rsid w:val="00DA38B7"/>
    <w:rPr>
      <w:rFonts w:ascii="Arial" w:eastAsia="Times New Roman" w:hAnsi="Arial" w:cs="Arial"/>
      <w:color w:val="000000"/>
      <w:lang w:val="es-ES" w:eastAsia="es-CO"/>
    </w:rPr>
  </w:style>
  <w:style w:type="character" w:customStyle="1" w:styleId="Ttulo2Car">
    <w:name w:val="Título 2 Car"/>
    <w:basedOn w:val="Fuentedeprrafopredeter"/>
    <w:link w:val="Ttulo2"/>
    <w:uiPriority w:val="9"/>
    <w:rsid w:val="00BE49EF"/>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uiPriority w:val="9"/>
    <w:rsid w:val="00972F7C"/>
    <w:rPr>
      <w:rFonts w:asciiTheme="majorHAnsi" w:eastAsiaTheme="majorEastAsia" w:hAnsiTheme="majorHAnsi" w:cstheme="majorBidi"/>
      <w:color w:val="243F60" w:themeColor="accent1" w:themeShade="7F"/>
      <w:lang w:eastAsia="en-US"/>
    </w:rPr>
  </w:style>
  <w:style w:type="table" w:styleId="Tablaconcuadrcula6concolores">
    <w:name w:val="Grid Table 6 Colorful"/>
    <w:basedOn w:val="Tablanormal"/>
    <w:uiPriority w:val="51"/>
    <w:rsid w:val="005D6B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5D6BAA"/>
    <w:rPr>
      <w:sz w:val="16"/>
      <w:szCs w:val="16"/>
    </w:rPr>
  </w:style>
  <w:style w:type="paragraph" w:styleId="Textocomentario">
    <w:name w:val="annotation text"/>
    <w:basedOn w:val="Normal"/>
    <w:link w:val="TextocomentarioCar"/>
    <w:uiPriority w:val="99"/>
    <w:unhideWhenUsed/>
    <w:rsid w:val="005D6BAA"/>
    <w:pPr>
      <w:spacing w:after="160" w:line="240" w:lineRule="auto"/>
    </w:pPr>
    <w:rPr>
      <w:sz w:val="20"/>
      <w:szCs w:val="20"/>
    </w:rPr>
  </w:style>
  <w:style w:type="character" w:customStyle="1" w:styleId="TextocomentarioCar">
    <w:name w:val="Texto comentario Car"/>
    <w:basedOn w:val="Fuentedeprrafopredeter"/>
    <w:link w:val="Textocomentario"/>
    <w:uiPriority w:val="99"/>
    <w:rsid w:val="005D6BAA"/>
    <w:rPr>
      <w:rFonts w:ascii="Calibri" w:eastAsia="Calibri" w:hAnsi="Calibri" w:cs="Times New Roman"/>
      <w:sz w:val="20"/>
      <w:szCs w:val="20"/>
      <w:lang w:eastAsia="en-US"/>
    </w:rPr>
  </w:style>
  <w:style w:type="paragraph" w:customStyle="1" w:styleId="paragraph">
    <w:name w:val="paragraph"/>
    <w:basedOn w:val="Normal"/>
    <w:rsid w:val="00F026EB"/>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F026EB"/>
  </w:style>
  <w:style w:type="character" w:customStyle="1" w:styleId="eop">
    <w:name w:val="eop"/>
    <w:basedOn w:val="Fuentedeprrafopredeter"/>
    <w:rsid w:val="00F026EB"/>
  </w:style>
  <w:style w:type="paragraph" w:styleId="Asuntodelcomentario">
    <w:name w:val="annotation subject"/>
    <w:basedOn w:val="Textocomentario"/>
    <w:next w:val="Textocomentario"/>
    <w:link w:val="AsuntodelcomentarioCar"/>
    <w:uiPriority w:val="99"/>
    <w:semiHidden/>
    <w:unhideWhenUsed/>
    <w:rsid w:val="00C22D13"/>
    <w:pPr>
      <w:spacing w:after="200"/>
    </w:pPr>
    <w:rPr>
      <w:b/>
      <w:bCs/>
    </w:rPr>
  </w:style>
  <w:style w:type="character" w:customStyle="1" w:styleId="AsuntodelcomentarioCar">
    <w:name w:val="Asunto del comentario Car"/>
    <w:basedOn w:val="TextocomentarioCar"/>
    <w:link w:val="Asuntodelcomentario"/>
    <w:uiPriority w:val="99"/>
    <w:semiHidden/>
    <w:rsid w:val="00C22D13"/>
    <w:rPr>
      <w:rFonts w:ascii="Calibri" w:eastAsia="Calibri" w:hAnsi="Calibri" w:cs="Times New Roman"/>
      <w:b/>
      <w:bCs/>
      <w:sz w:val="20"/>
      <w:szCs w:val="20"/>
      <w:lang w:eastAsia="en-US"/>
    </w:rPr>
  </w:style>
  <w:style w:type="paragraph" w:styleId="Revisin">
    <w:name w:val="Revision"/>
    <w:hidden/>
    <w:uiPriority w:val="99"/>
    <w:semiHidden/>
    <w:rsid w:val="002B3AB7"/>
    <w:rPr>
      <w:rFonts w:ascii="Calibri" w:eastAsia="Calibri" w:hAnsi="Calibri" w:cs="Times New Roman"/>
      <w:sz w:val="22"/>
      <w:szCs w:val="22"/>
      <w:lang w:eastAsia="en-US"/>
    </w:rPr>
  </w:style>
  <w:style w:type="paragraph" w:styleId="Textodeglobo">
    <w:name w:val="Balloon Text"/>
    <w:basedOn w:val="Normal"/>
    <w:link w:val="TextodegloboCar"/>
    <w:uiPriority w:val="99"/>
    <w:semiHidden/>
    <w:unhideWhenUsed/>
    <w:rsid w:val="00B6269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269C"/>
    <w:rPr>
      <w:rFonts w:ascii="Segoe UI" w:eastAsia="Calibri" w:hAnsi="Segoe UI" w:cs="Segoe UI"/>
      <w:sz w:val="18"/>
      <w:szCs w:val="18"/>
      <w:lang w:eastAsia="en-US"/>
    </w:rPr>
  </w:style>
  <w:style w:type="character" w:styleId="Mencinsinresolver">
    <w:name w:val="Unresolved Mention"/>
    <w:basedOn w:val="Fuentedeprrafopredeter"/>
    <w:uiPriority w:val="99"/>
    <w:semiHidden/>
    <w:unhideWhenUsed/>
    <w:rsid w:val="00832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6138">
      <w:bodyDiv w:val="1"/>
      <w:marLeft w:val="0"/>
      <w:marRight w:val="0"/>
      <w:marTop w:val="0"/>
      <w:marBottom w:val="0"/>
      <w:divBdr>
        <w:top w:val="none" w:sz="0" w:space="0" w:color="auto"/>
        <w:left w:val="none" w:sz="0" w:space="0" w:color="auto"/>
        <w:bottom w:val="none" w:sz="0" w:space="0" w:color="auto"/>
        <w:right w:val="none" w:sz="0" w:space="0" w:color="auto"/>
      </w:divBdr>
    </w:div>
    <w:div w:id="87504538">
      <w:bodyDiv w:val="1"/>
      <w:marLeft w:val="0"/>
      <w:marRight w:val="0"/>
      <w:marTop w:val="0"/>
      <w:marBottom w:val="0"/>
      <w:divBdr>
        <w:top w:val="none" w:sz="0" w:space="0" w:color="auto"/>
        <w:left w:val="none" w:sz="0" w:space="0" w:color="auto"/>
        <w:bottom w:val="none" w:sz="0" w:space="0" w:color="auto"/>
        <w:right w:val="none" w:sz="0" w:space="0" w:color="auto"/>
      </w:divBdr>
    </w:div>
    <w:div w:id="143130832">
      <w:bodyDiv w:val="1"/>
      <w:marLeft w:val="0"/>
      <w:marRight w:val="0"/>
      <w:marTop w:val="0"/>
      <w:marBottom w:val="0"/>
      <w:divBdr>
        <w:top w:val="none" w:sz="0" w:space="0" w:color="auto"/>
        <w:left w:val="none" w:sz="0" w:space="0" w:color="auto"/>
        <w:bottom w:val="none" w:sz="0" w:space="0" w:color="auto"/>
        <w:right w:val="none" w:sz="0" w:space="0" w:color="auto"/>
      </w:divBdr>
    </w:div>
    <w:div w:id="152376767">
      <w:bodyDiv w:val="1"/>
      <w:marLeft w:val="0"/>
      <w:marRight w:val="0"/>
      <w:marTop w:val="0"/>
      <w:marBottom w:val="0"/>
      <w:divBdr>
        <w:top w:val="none" w:sz="0" w:space="0" w:color="auto"/>
        <w:left w:val="none" w:sz="0" w:space="0" w:color="auto"/>
        <w:bottom w:val="none" w:sz="0" w:space="0" w:color="auto"/>
        <w:right w:val="none" w:sz="0" w:space="0" w:color="auto"/>
      </w:divBdr>
    </w:div>
    <w:div w:id="163085909">
      <w:bodyDiv w:val="1"/>
      <w:marLeft w:val="0"/>
      <w:marRight w:val="0"/>
      <w:marTop w:val="0"/>
      <w:marBottom w:val="0"/>
      <w:divBdr>
        <w:top w:val="none" w:sz="0" w:space="0" w:color="auto"/>
        <w:left w:val="none" w:sz="0" w:space="0" w:color="auto"/>
        <w:bottom w:val="none" w:sz="0" w:space="0" w:color="auto"/>
        <w:right w:val="none" w:sz="0" w:space="0" w:color="auto"/>
      </w:divBdr>
    </w:div>
    <w:div w:id="209997240">
      <w:bodyDiv w:val="1"/>
      <w:marLeft w:val="0"/>
      <w:marRight w:val="0"/>
      <w:marTop w:val="0"/>
      <w:marBottom w:val="0"/>
      <w:divBdr>
        <w:top w:val="none" w:sz="0" w:space="0" w:color="auto"/>
        <w:left w:val="none" w:sz="0" w:space="0" w:color="auto"/>
        <w:bottom w:val="none" w:sz="0" w:space="0" w:color="auto"/>
        <w:right w:val="none" w:sz="0" w:space="0" w:color="auto"/>
      </w:divBdr>
      <w:divsChild>
        <w:div w:id="636301869">
          <w:marLeft w:val="0"/>
          <w:marRight w:val="0"/>
          <w:marTop w:val="0"/>
          <w:marBottom w:val="0"/>
          <w:divBdr>
            <w:top w:val="none" w:sz="0" w:space="0" w:color="auto"/>
            <w:left w:val="none" w:sz="0" w:space="0" w:color="auto"/>
            <w:bottom w:val="none" w:sz="0" w:space="0" w:color="auto"/>
            <w:right w:val="none" w:sz="0" w:space="0" w:color="auto"/>
          </w:divBdr>
        </w:div>
        <w:div w:id="2106682856">
          <w:marLeft w:val="0"/>
          <w:marRight w:val="0"/>
          <w:marTop w:val="0"/>
          <w:marBottom w:val="0"/>
          <w:divBdr>
            <w:top w:val="none" w:sz="0" w:space="0" w:color="auto"/>
            <w:left w:val="none" w:sz="0" w:space="0" w:color="auto"/>
            <w:bottom w:val="none" w:sz="0" w:space="0" w:color="auto"/>
            <w:right w:val="none" w:sz="0" w:space="0" w:color="auto"/>
          </w:divBdr>
        </w:div>
      </w:divsChild>
    </w:div>
    <w:div w:id="500894579">
      <w:bodyDiv w:val="1"/>
      <w:marLeft w:val="0"/>
      <w:marRight w:val="0"/>
      <w:marTop w:val="0"/>
      <w:marBottom w:val="0"/>
      <w:divBdr>
        <w:top w:val="none" w:sz="0" w:space="0" w:color="auto"/>
        <w:left w:val="none" w:sz="0" w:space="0" w:color="auto"/>
        <w:bottom w:val="none" w:sz="0" w:space="0" w:color="auto"/>
        <w:right w:val="none" w:sz="0" w:space="0" w:color="auto"/>
      </w:divBdr>
    </w:div>
    <w:div w:id="515310420">
      <w:bodyDiv w:val="1"/>
      <w:marLeft w:val="0"/>
      <w:marRight w:val="0"/>
      <w:marTop w:val="0"/>
      <w:marBottom w:val="0"/>
      <w:divBdr>
        <w:top w:val="none" w:sz="0" w:space="0" w:color="auto"/>
        <w:left w:val="none" w:sz="0" w:space="0" w:color="auto"/>
        <w:bottom w:val="none" w:sz="0" w:space="0" w:color="auto"/>
        <w:right w:val="none" w:sz="0" w:space="0" w:color="auto"/>
      </w:divBdr>
      <w:divsChild>
        <w:div w:id="579949591">
          <w:marLeft w:val="0"/>
          <w:marRight w:val="0"/>
          <w:marTop w:val="0"/>
          <w:marBottom w:val="0"/>
          <w:divBdr>
            <w:top w:val="none" w:sz="0" w:space="0" w:color="auto"/>
            <w:left w:val="none" w:sz="0" w:space="0" w:color="auto"/>
            <w:bottom w:val="none" w:sz="0" w:space="0" w:color="auto"/>
            <w:right w:val="none" w:sz="0" w:space="0" w:color="auto"/>
          </w:divBdr>
        </w:div>
        <w:div w:id="381709193">
          <w:marLeft w:val="0"/>
          <w:marRight w:val="0"/>
          <w:marTop w:val="0"/>
          <w:marBottom w:val="0"/>
          <w:divBdr>
            <w:top w:val="none" w:sz="0" w:space="0" w:color="auto"/>
            <w:left w:val="none" w:sz="0" w:space="0" w:color="auto"/>
            <w:bottom w:val="none" w:sz="0" w:space="0" w:color="auto"/>
            <w:right w:val="none" w:sz="0" w:space="0" w:color="auto"/>
          </w:divBdr>
        </w:div>
      </w:divsChild>
    </w:div>
    <w:div w:id="525169445">
      <w:bodyDiv w:val="1"/>
      <w:marLeft w:val="0"/>
      <w:marRight w:val="0"/>
      <w:marTop w:val="0"/>
      <w:marBottom w:val="0"/>
      <w:divBdr>
        <w:top w:val="none" w:sz="0" w:space="0" w:color="auto"/>
        <w:left w:val="none" w:sz="0" w:space="0" w:color="auto"/>
        <w:bottom w:val="none" w:sz="0" w:space="0" w:color="auto"/>
        <w:right w:val="none" w:sz="0" w:space="0" w:color="auto"/>
      </w:divBdr>
    </w:div>
    <w:div w:id="526605937">
      <w:bodyDiv w:val="1"/>
      <w:marLeft w:val="0"/>
      <w:marRight w:val="0"/>
      <w:marTop w:val="0"/>
      <w:marBottom w:val="0"/>
      <w:divBdr>
        <w:top w:val="none" w:sz="0" w:space="0" w:color="auto"/>
        <w:left w:val="none" w:sz="0" w:space="0" w:color="auto"/>
        <w:bottom w:val="none" w:sz="0" w:space="0" w:color="auto"/>
        <w:right w:val="none" w:sz="0" w:space="0" w:color="auto"/>
      </w:divBdr>
    </w:div>
    <w:div w:id="604658684">
      <w:bodyDiv w:val="1"/>
      <w:marLeft w:val="0"/>
      <w:marRight w:val="0"/>
      <w:marTop w:val="0"/>
      <w:marBottom w:val="0"/>
      <w:divBdr>
        <w:top w:val="none" w:sz="0" w:space="0" w:color="auto"/>
        <w:left w:val="none" w:sz="0" w:space="0" w:color="auto"/>
        <w:bottom w:val="none" w:sz="0" w:space="0" w:color="auto"/>
        <w:right w:val="none" w:sz="0" w:space="0" w:color="auto"/>
      </w:divBdr>
    </w:div>
    <w:div w:id="898713533">
      <w:bodyDiv w:val="1"/>
      <w:marLeft w:val="0"/>
      <w:marRight w:val="0"/>
      <w:marTop w:val="0"/>
      <w:marBottom w:val="0"/>
      <w:divBdr>
        <w:top w:val="none" w:sz="0" w:space="0" w:color="auto"/>
        <w:left w:val="none" w:sz="0" w:space="0" w:color="auto"/>
        <w:bottom w:val="none" w:sz="0" w:space="0" w:color="auto"/>
        <w:right w:val="none" w:sz="0" w:space="0" w:color="auto"/>
      </w:divBdr>
    </w:div>
    <w:div w:id="909729374">
      <w:bodyDiv w:val="1"/>
      <w:marLeft w:val="0"/>
      <w:marRight w:val="0"/>
      <w:marTop w:val="0"/>
      <w:marBottom w:val="0"/>
      <w:divBdr>
        <w:top w:val="none" w:sz="0" w:space="0" w:color="auto"/>
        <w:left w:val="none" w:sz="0" w:space="0" w:color="auto"/>
        <w:bottom w:val="none" w:sz="0" w:space="0" w:color="auto"/>
        <w:right w:val="none" w:sz="0" w:space="0" w:color="auto"/>
      </w:divBdr>
    </w:div>
    <w:div w:id="1210534656">
      <w:bodyDiv w:val="1"/>
      <w:marLeft w:val="0"/>
      <w:marRight w:val="0"/>
      <w:marTop w:val="0"/>
      <w:marBottom w:val="0"/>
      <w:divBdr>
        <w:top w:val="none" w:sz="0" w:space="0" w:color="auto"/>
        <w:left w:val="none" w:sz="0" w:space="0" w:color="auto"/>
        <w:bottom w:val="none" w:sz="0" w:space="0" w:color="auto"/>
        <w:right w:val="none" w:sz="0" w:space="0" w:color="auto"/>
      </w:divBdr>
    </w:div>
    <w:div w:id="1458597630">
      <w:bodyDiv w:val="1"/>
      <w:marLeft w:val="0"/>
      <w:marRight w:val="0"/>
      <w:marTop w:val="0"/>
      <w:marBottom w:val="0"/>
      <w:divBdr>
        <w:top w:val="none" w:sz="0" w:space="0" w:color="auto"/>
        <w:left w:val="none" w:sz="0" w:space="0" w:color="auto"/>
        <w:bottom w:val="none" w:sz="0" w:space="0" w:color="auto"/>
        <w:right w:val="none" w:sz="0" w:space="0" w:color="auto"/>
      </w:divBdr>
      <w:divsChild>
        <w:div w:id="304044220">
          <w:marLeft w:val="0"/>
          <w:marRight w:val="0"/>
          <w:marTop w:val="0"/>
          <w:marBottom w:val="0"/>
          <w:divBdr>
            <w:top w:val="none" w:sz="0" w:space="0" w:color="auto"/>
            <w:left w:val="none" w:sz="0" w:space="0" w:color="auto"/>
            <w:bottom w:val="none" w:sz="0" w:space="0" w:color="auto"/>
            <w:right w:val="none" w:sz="0" w:space="0" w:color="auto"/>
          </w:divBdr>
        </w:div>
        <w:div w:id="1787039962">
          <w:marLeft w:val="0"/>
          <w:marRight w:val="0"/>
          <w:marTop w:val="0"/>
          <w:marBottom w:val="0"/>
          <w:divBdr>
            <w:top w:val="none" w:sz="0" w:space="0" w:color="auto"/>
            <w:left w:val="none" w:sz="0" w:space="0" w:color="auto"/>
            <w:bottom w:val="none" w:sz="0" w:space="0" w:color="auto"/>
            <w:right w:val="none" w:sz="0" w:space="0" w:color="auto"/>
          </w:divBdr>
        </w:div>
      </w:divsChild>
    </w:div>
    <w:div w:id="1536115669">
      <w:bodyDiv w:val="1"/>
      <w:marLeft w:val="0"/>
      <w:marRight w:val="0"/>
      <w:marTop w:val="0"/>
      <w:marBottom w:val="0"/>
      <w:divBdr>
        <w:top w:val="none" w:sz="0" w:space="0" w:color="auto"/>
        <w:left w:val="none" w:sz="0" w:space="0" w:color="auto"/>
        <w:bottom w:val="none" w:sz="0" w:space="0" w:color="auto"/>
        <w:right w:val="none" w:sz="0" w:space="0" w:color="auto"/>
      </w:divBdr>
      <w:divsChild>
        <w:div w:id="1335499072">
          <w:marLeft w:val="0"/>
          <w:marRight w:val="0"/>
          <w:marTop w:val="0"/>
          <w:marBottom w:val="0"/>
          <w:divBdr>
            <w:top w:val="none" w:sz="0" w:space="0" w:color="auto"/>
            <w:left w:val="none" w:sz="0" w:space="0" w:color="auto"/>
            <w:bottom w:val="none" w:sz="0" w:space="0" w:color="auto"/>
            <w:right w:val="none" w:sz="0" w:space="0" w:color="auto"/>
          </w:divBdr>
        </w:div>
      </w:divsChild>
    </w:div>
    <w:div w:id="1540975210">
      <w:bodyDiv w:val="1"/>
      <w:marLeft w:val="0"/>
      <w:marRight w:val="0"/>
      <w:marTop w:val="0"/>
      <w:marBottom w:val="0"/>
      <w:divBdr>
        <w:top w:val="none" w:sz="0" w:space="0" w:color="auto"/>
        <w:left w:val="none" w:sz="0" w:space="0" w:color="auto"/>
        <w:bottom w:val="none" w:sz="0" w:space="0" w:color="auto"/>
        <w:right w:val="none" w:sz="0" w:space="0" w:color="auto"/>
      </w:divBdr>
    </w:div>
    <w:div w:id="1606576212">
      <w:bodyDiv w:val="1"/>
      <w:marLeft w:val="0"/>
      <w:marRight w:val="0"/>
      <w:marTop w:val="0"/>
      <w:marBottom w:val="0"/>
      <w:divBdr>
        <w:top w:val="none" w:sz="0" w:space="0" w:color="auto"/>
        <w:left w:val="none" w:sz="0" w:space="0" w:color="auto"/>
        <w:bottom w:val="none" w:sz="0" w:space="0" w:color="auto"/>
        <w:right w:val="none" w:sz="0" w:space="0" w:color="auto"/>
      </w:divBdr>
    </w:div>
    <w:div w:id="1632176715">
      <w:bodyDiv w:val="1"/>
      <w:marLeft w:val="0"/>
      <w:marRight w:val="0"/>
      <w:marTop w:val="0"/>
      <w:marBottom w:val="0"/>
      <w:divBdr>
        <w:top w:val="none" w:sz="0" w:space="0" w:color="auto"/>
        <w:left w:val="none" w:sz="0" w:space="0" w:color="auto"/>
        <w:bottom w:val="none" w:sz="0" w:space="0" w:color="auto"/>
        <w:right w:val="none" w:sz="0" w:space="0" w:color="auto"/>
      </w:divBdr>
      <w:divsChild>
        <w:div w:id="318072106">
          <w:marLeft w:val="0"/>
          <w:marRight w:val="0"/>
          <w:marTop w:val="0"/>
          <w:marBottom w:val="0"/>
          <w:divBdr>
            <w:top w:val="none" w:sz="0" w:space="0" w:color="auto"/>
            <w:left w:val="none" w:sz="0" w:space="0" w:color="auto"/>
            <w:bottom w:val="none" w:sz="0" w:space="0" w:color="auto"/>
            <w:right w:val="none" w:sz="0" w:space="0" w:color="auto"/>
          </w:divBdr>
        </w:div>
      </w:divsChild>
    </w:div>
    <w:div w:id="1688868576">
      <w:bodyDiv w:val="1"/>
      <w:marLeft w:val="0"/>
      <w:marRight w:val="0"/>
      <w:marTop w:val="0"/>
      <w:marBottom w:val="0"/>
      <w:divBdr>
        <w:top w:val="none" w:sz="0" w:space="0" w:color="auto"/>
        <w:left w:val="none" w:sz="0" w:space="0" w:color="auto"/>
        <w:bottom w:val="none" w:sz="0" w:space="0" w:color="auto"/>
        <w:right w:val="none" w:sz="0" w:space="0" w:color="auto"/>
      </w:divBdr>
    </w:div>
    <w:div w:id="1777477093">
      <w:bodyDiv w:val="1"/>
      <w:marLeft w:val="0"/>
      <w:marRight w:val="0"/>
      <w:marTop w:val="0"/>
      <w:marBottom w:val="0"/>
      <w:divBdr>
        <w:top w:val="none" w:sz="0" w:space="0" w:color="auto"/>
        <w:left w:val="none" w:sz="0" w:space="0" w:color="auto"/>
        <w:bottom w:val="none" w:sz="0" w:space="0" w:color="auto"/>
        <w:right w:val="none" w:sz="0" w:space="0" w:color="auto"/>
      </w:divBdr>
    </w:div>
    <w:div w:id="1889029458">
      <w:bodyDiv w:val="1"/>
      <w:marLeft w:val="0"/>
      <w:marRight w:val="0"/>
      <w:marTop w:val="0"/>
      <w:marBottom w:val="0"/>
      <w:divBdr>
        <w:top w:val="none" w:sz="0" w:space="0" w:color="auto"/>
        <w:left w:val="none" w:sz="0" w:space="0" w:color="auto"/>
        <w:bottom w:val="none" w:sz="0" w:space="0" w:color="auto"/>
        <w:right w:val="none" w:sz="0" w:space="0" w:color="auto"/>
      </w:divBdr>
    </w:div>
    <w:div w:id="1928804716">
      <w:bodyDiv w:val="1"/>
      <w:marLeft w:val="0"/>
      <w:marRight w:val="0"/>
      <w:marTop w:val="0"/>
      <w:marBottom w:val="0"/>
      <w:divBdr>
        <w:top w:val="none" w:sz="0" w:space="0" w:color="auto"/>
        <w:left w:val="none" w:sz="0" w:space="0" w:color="auto"/>
        <w:bottom w:val="none" w:sz="0" w:space="0" w:color="auto"/>
        <w:right w:val="none" w:sz="0" w:space="0" w:color="auto"/>
      </w:divBdr>
    </w:div>
    <w:div w:id="2042969878">
      <w:bodyDiv w:val="1"/>
      <w:marLeft w:val="0"/>
      <w:marRight w:val="0"/>
      <w:marTop w:val="0"/>
      <w:marBottom w:val="0"/>
      <w:divBdr>
        <w:top w:val="none" w:sz="0" w:space="0" w:color="auto"/>
        <w:left w:val="none" w:sz="0" w:space="0" w:color="auto"/>
        <w:bottom w:val="none" w:sz="0" w:space="0" w:color="auto"/>
        <w:right w:val="none" w:sz="0" w:space="0" w:color="auto"/>
      </w:divBdr>
    </w:div>
    <w:div w:id="2054957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FDC5-EF0C-4664-8424-B3EB3BC1E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3367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Cantor</dc:creator>
  <cp:keywords/>
  <cp:lastModifiedBy>Adriana Yulitza Solano Navarro</cp:lastModifiedBy>
  <cp:revision>2</cp:revision>
  <dcterms:created xsi:type="dcterms:W3CDTF">2025-12-11T03:32:00Z</dcterms:created>
  <dcterms:modified xsi:type="dcterms:W3CDTF">2025-12-11T03:32:00Z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11285-cafa-4fc9-8a9a-bd902089b24f_Enabled">
    <vt:lpwstr>true</vt:lpwstr>
  </property>
  <property fmtid="{D5CDD505-2E9C-101B-9397-08002B2CF9AE}" pid="3" name="MSIP_Label_fc111285-cafa-4fc9-8a9a-bd902089b24f_SetDate">
    <vt:lpwstr>2025-11-19T00:51:02Z</vt:lpwstr>
  </property>
  <property fmtid="{D5CDD505-2E9C-101B-9397-08002B2CF9AE}" pid="4" name="MSIP_Label_fc111285-cafa-4fc9-8a9a-bd902089b24f_Method">
    <vt:lpwstr>Privileged</vt:lpwstr>
  </property>
  <property fmtid="{D5CDD505-2E9C-101B-9397-08002B2CF9AE}" pid="5" name="MSIP_Label_fc111285-cafa-4fc9-8a9a-bd902089b24f_Name">
    <vt:lpwstr>Public</vt:lpwstr>
  </property>
  <property fmtid="{D5CDD505-2E9C-101B-9397-08002B2CF9AE}" pid="6" name="MSIP_Label_fc111285-cafa-4fc9-8a9a-bd902089b24f_SiteId">
    <vt:lpwstr>cbc2c381-2f2e-4d93-91d1-506c9316ace7</vt:lpwstr>
  </property>
  <property fmtid="{D5CDD505-2E9C-101B-9397-08002B2CF9AE}" pid="7" name="MSIP_Label_fc111285-cafa-4fc9-8a9a-bd902089b24f_ActionId">
    <vt:lpwstr>02ac44dc-d67f-45e6-af89-2210f824b2a4</vt:lpwstr>
  </property>
  <property fmtid="{D5CDD505-2E9C-101B-9397-08002B2CF9AE}" pid="8" name="MSIP_Label_fc111285-cafa-4fc9-8a9a-bd902089b24f_ContentBits">
    <vt:lpwstr>0</vt:lpwstr>
  </property>
  <property fmtid="{D5CDD505-2E9C-101B-9397-08002B2CF9AE}" pid="9" name="MSIP_Label_fc111285-cafa-4fc9-8a9a-bd902089b24f_Tag">
    <vt:lpwstr>10, 0, 1, 1</vt:lpwstr>
  </property>
</Properties>
</file>