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E2C7" w14:textId="77777777" w:rsidR="00107ADB" w:rsidRDefault="00000000">
      <w:pPr>
        <w:pStyle w:val="Textoindependiente"/>
        <w:rPr>
          <w:sz w:val="20"/>
        </w:rPr>
      </w:pPr>
      <w:r>
        <w:rPr>
          <w:noProof/>
        </w:rPr>
        <w:drawing>
          <wp:anchor distT="0" distB="0" distL="0" distR="0" simplePos="0" relativeHeight="486076416" behindDoc="1" locked="0" layoutInCell="1" allowOverlap="1" wp14:anchorId="49889723" wp14:editId="181AF402">
            <wp:simplePos x="0" y="0"/>
            <wp:positionH relativeFrom="page">
              <wp:posOffset>154304</wp:posOffset>
            </wp:positionH>
            <wp:positionV relativeFrom="page">
              <wp:posOffset>276859</wp:posOffset>
            </wp:positionV>
            <wp:extent cx="2368891" cy="7893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68891" cy="789304"/>
                    </a:xfrm>
                    <a:prstGeom prst="rect">
                      <a:avLst/>
                    </a:prstGeom>
                  </pic:spPr>
                </pic:pic>
              </a:graphicData>
            </a:graphic>
          </wp:anchor>
        </w:drawing>
      </w:r>
    </w:p>
    <w:p w14:paraId="7AD4C2D5" w14:textId="77777777" w:rsidR="00107ADB" w:rsidRDefault="00107ADB">
      <w:pPr>
        <w:pStyle w:val="Textoindependiente"/>
        <w:spacing w:before="6"/>
        <w:rPr>
          <w:sz w:val="17"/>
        </w:rPr>
      </w:pPr>
    </w:p>
    <w:p w14:paraId="4F435DB7" w14:textId="77777777" w:rsidR="00107ADB" w:rsidRDefault="00000000">
      <w:pPr>
        <w:pStyle w:val="Textoindependiente"/>
        <w:spacing w:before="92"/>
        <w:ind w:left="2016" w:right="3554"/>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666F0487" w14:textId="77777777" w:rsidR="00107ADB" w:rsidRDefault="00000000">
      <w:pPr>
        <w:pStyle w:val="Textoindependiente"/>
        <w:spacing w:before="18"/>
        <w:ind w:left="2057" w:right="3554"/>
        <w:jc w:val="center"/>
      </w:pPr>
      <w:r>
        <w:t>Dirección</w:t>
      </w:r>
      <w:r>
        <w:rPr>
          <w:spacing w:val="-4"/>
        </w:rPr>
        <w:t xml:space="preserve"> </w:t>
      </w:r>
      <w:r>
        <w:t>Ejecutiva</w:t>
      </w:r>
      <w:r>
        <w:rPr>
          <w:spacing w:val="-3"/>
        </w:rPr>
        <w:t xml:space="preserve"> </w:t>
      </w:r>
      <w:r>
        <w:t>Seccional</w:t>
      </w:r>
      <w:r>
        <w:rPr>
          <w:spacing w:val="-3"/>
        </w:rPr>
        <w:t xml:space="preserve"> </w:t>
      </w:r>
      <w:r>
        <w:t>de</w:t>
      </w:r>
      <w:r>
        <w:rPr>
          <w:spacing w:val="-3"/>
        </w:rPr>
        <w:t xml:space="preserve"> </w:t>
      </w:r>
      <w:r>
        <w:t>Administración</w:t>
      </w:r>
      <w:r>
        <w:rPr>
          <w:spacing w:val="-6"/>
        </w:rPr>
        <w:t xml:space="preserve"> </w:t>
      </w:r>
      <w:r>
        <w:t>Judicial</w:t>
      </w:r>
      <w:r>
        <w:rPr>
          <w:spacing w:val="-52"/>
        </w:rPr>
        <w:t xml:space="preserve"> </w:t>
      </w:r>
      <w:r>
        <w:t>Cúcuta</w:t>
      </w:r>
      <w:r>
        <w:rPr>
          <w:spacing w:val="-1"/>
        </w:rPr>
        <w:t xml:space="preserve"> </w:t>
      </w:r>
      <w:r>
        <w:t>-</w:t>
      </w:r>
      <w:r>
        <w:rPr>
          <w:spacing w:val="-4"/>
        </w:rPr>
        <w:t xml:space="preserve"> </w:t>
      </w:r>
      <w:r>
        <w:t>Norte de Santander</w:t>
      </w:r>
    </w:p>
    <w:p w14:paraId="4C0DA115" w14:textId="77777777" w:rsidR="00107ADB" w:rsidRDefault="00107ADB">
      <w:pPr>
        <w:pStyle w:val="Textoindependiente"/>
        <w:spacing w:before="10"/>
        <w:rPr>
          <w:sz w:val="26"/>
        </w:rPr>
      </w:pPr>
    </w:p>
    <w:p w14:paraId="481ADCFA" w14:textId="77777777" w:rsidR="00107ADB" w:rsidRDefault="00107ADB">
      <w:pPr>
        <w:rPr>
          <w:rFonts w:ascii="Times New Roman" w:eastAsia="Times New Roman" w:hAnsi="Times New Roman" w:cs="Times New Roman"/>
        </w:rPr>
      </w:pPr>
    </w:p>
    <w:p w14:paraId="2383D59D" w14:textId="77777777" w:rsidR="00C572C4" w:rsidRDefault="00C572C4" w:rsidP="00C572C4">
      <w:pPr>
        <w:pStyle w:val="Ttulo"/>
      </w:pPr>
      <w:r>
        <w:t>ESTUDIOS</w:t>
      </w:r>
      <w:r>
        <w:rPr>
          <w:spacing w:val="-4"/>
        </w:rPr>
        <w:t xml:space="preserve"> </w:t>
      </w:r>
      <w:r>
        <w:t>PREVIOS</w:t>
      </w: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13"/>
        <w:gridCol w:w="717"/>
        <w:gridCol w:w="1896"/>
        <w:gridCol w:w="226"/>
        <w:gridCol w:w="2145"/>
        <w:gridCol w:w="23"/>
      </w:tblGrid>
      <w:tr w:rsidR="00C572C4" w14:paraId="36229FFA" w14:textId="77777777" w:rsidTr="00C572C4">
        <w:trPr>
          <w:trHeight w:val="361"/>
          <w:jc w:val="center"/>
        </w:trPr>
        <w:tc>
          <w:tcPr>
            <w:tcW w:w="9597" w:type="dxa"/>
            <w:gridSpan w:val="5"/>
            <w:shd w:val="clear" w:color="auto" w:fill="D9D9D9"/>
          </w:tcPr>
          <w:p w14:paraId="13A6B404" w14:textId="77777777" w:rsidR="00C572C4" w:rsidRDefault="00C572C4" w:rsidP="007464ED">
            <w:pPr>
              <w:pStyle w:val="TableParagraph"/>
              <w:spacing w:before="57"/>
              <w:ind w:left="3643"/>
            </w:pPr>
            <w:r>
              <w:t>1.</w:t>
            </w:r>
            <w:r>
              <w:rPr>
                <w:spacing w:val="-1"/>
              </w:rPr>
              <w:t xml:space="preserve"> </w:t>
            </w:r>
            <w:r>
              <w:t>DATOS</w:t>
            </w:r>
            <w:r>
              <w:rPr>
                <w:spacing w:val="-5"/>
              </w:rPr>
              <w:t xml:space="preserve"> </w:t>
            </w:r>
            <w:r>
              <w:t>GENERALES</w:t>
            </w:r>
          </w:p>
        </w:tc>
        <w:tc>
          <w:tcPr>
            <w:tcW w:w="23" w:type="dxa"/>
            <w:tcBorders>
              <w:top w:val="nil"/>
              <w:right w:val="nil"/>
            </w:tcBorders>
          </w:tcPr>
          <w:p w14:paraId="7D54B7F8" w14:textId="77777777" w:rsidR="00C572C4" w:rsidRDefault="00C572C4" w:rsidP="007464ED">
            <w:pPr>
              <w:pStyle w:val="TableParagraph"/>
              <w:rPr>
                <w:rFonts w:ascii="Times New Roman"/>
              </w:rPr>
            </w:pPr>
          </w:p>
        </w:tc>
      </w:tr>
      <w:tr w:rsidR="00C572C4" w14:paraId="693DA1B3" w14:textId="77777777" w:rsidTr="00C572C4">
        <w:trPr>
          <w:trHeight w:val="361"/>
          <w:jc w:val="center"/>
        </w:trPr>
        <w:tc>
          <w:tcPr>
            <w:tcW w:w="5330" w:type="dxa"/>
            <w:gridSpan w:val="2"/>
            <w:shd w:val="clear" w:color="auto" w:fill="D9D9D9"/>
          </w:tcPr>
          <w:p w14:paraId="69600F76" w14:textId="77777777" w:rsidR="00C572C4" w:rsidRDefault="00C572C4" w:rsidP="007464ED">
            <w:pPr>
              <w:pStyle w:val="TableParagraph"/>
              <w:spacing w:before="57"/>
              <w:ind w:left="57"/>
            </w:pPr>
            <w:r>
              <w:t>1.1</w:t>
            </w:r>
            <w:r>
              <w:rPr>
                <w:spacing w:val="-1"/>
              </w:rPr>
              <w:t xml:space="preserve"> </w:t>
            </w:r>
            <w:r>
              <w:t>Tipo</w:t>
            </w:r>
            <w:r>
              <w:rPr>
                <w:spacing w:val="1"/>
              </w:rPr>
              <w:t xml:space="preserve"> </w:t>
            </w:r>
            <w:r>
              <w:t>de</w:t>
            </w:r>
            <w:r>
              <w:rPr>
                <w:spacing w:val="-2"/>
              </w:rPr>
              <w:t xml:space="preserve"> </w:t>
            </w:r>
            <w:r>
              <w:t>presupuesto</w:t>
            </w:r>
            <w:r>
              <w:rPr>
                <w:spacing w:val="-3"/>
              </w:rPr>
              <w:t xml:space="preserve"> </w:t>
            </w:r>
            <w:r>
              <w:t>asignado</w:t>
            </w:r>
          </w:p>
        </w:tc>
        <w:tc>
          <w:tcPr>
            <w:tcW w:w="1896" w:type="dxa"/>
            <w:shd w:val="clear" w:color="auto" w:fill="D9D9D9"/>
          </w:tcPr>
          <w:p w14:paraId="253E1350" w14:textId="77777777" w:rsidR="00C572C4" w:rsidRDefault="00C572C4" w:rsidP="007464ED">
            <w:pPr>
              <w:pStyle w:val="TableParagraph"/>
              <w:spacing w:before="57"/>
              <w:ind w:left="57"/>
            </w:pPr>
            <w:r>
              <w:t>Inversión</w:t>
            </w:r>
          </w:p>
        </w:tc>
        <w:tc>
          <w:tcPr>
            <w:tcW w:w="226" w:type="dxa"/>
          </w:tcPr>
          <w:p w14:paraId="597797B0" w14:textId="77777777" w:rsidR="00C572C4" w:rsidRDefault="00C572C4" w:rsidP="007464ED">
            <w:pPr>
              <w:pStyle w:val="TableParagraph"/>
              <w:rPr>
                <w:rFonts w:ascii="Times New Roman"/>
              </w:rPr>
            </w:pPr>
          </w:p>
        </w:tc>
        <w:tc>
          <w:tcPr>
            <w:tcW w:w="2145" w:type="dxa"/>
            <w:shd w:val="clear" w:color="auto" w:fill="D9D9D9"/>
          </w:tcPr>
          <w:p w14:paraId="5C031A8B" w14:textId="77777777" w:rsidR="00C572C4" w:rsidRDefault="00C572C4" w:rsidP="007464ED">
            <w:pPr>
              <w:pStyle w:val="TableParagraph"/>
              <w:spacing w:before="57"/>
              <w:ind w:left="56"/>
            </w:pPr>
            <w:r>
              <w:t>Funcionamiento X</w:t>
            </w:r>
          </w:p>
        </w:tc>
        <w:tc>
          <w:tcPr>
            <w:tcW w:w="23" w:type="dxa"/>
            <w:tcBorders>
              <w:right w:val="nil"/>
            </w:tcBorders>
          </w:tcPr>
          <w:p w14:paraId="7E1E3E01" w14:textId="77777777" w:rsidR="00C572C4" w:rsidRDefault="00C572C4" w:rsidP="007464ED">
            <w:pPr>
              <w:pStyle w:val="TableParagraph"/>
              <w:spacing w:before="57"/>
              <w:ind w:left="56"/>
            </w:pPr>
            <w:r>
              <w:t>X</w:t>
            </w:r>
          </w:p>
        </w:tc>
      </w:tr>
      <w:tr w:rsidR="00C572C4" w14:paraId="190948F7" w14:textId="77777777" w:rsidTr="00C572C4">
        <w:trPr>
          <w:trHeight w:val="611"/>
          <w:jc w:val="center"/>
        </w:trPr>
        <w:tc>
          <w:tcPr>
            <w:tcW w:w="9597" w:type="dxa"/>
            <w:gridSpan w:val="5"/>
            <w:shd w:val="clear" w:color="auto" w:fill="D9D9D9"/>
          </w:tcPr>
          <w:p w14:paraId="7C713B3F" w14:textId="77777777" w:rsidR="00C572C4" w:rsidRDefault="00C572C4" w:rsidP="007464ED">
            <w:pPr>
              <w:pStyle w:val="TableParagraph"/>
              <w:spacing w:before="57"/>
              <w:ind w:left="57"/>
            </w:pPr>
            <w:r>
              <w:t>1.2.</w:t>
            </w:r>
            <w:r>
              <w:rPr>
                <w:spacing w:val="1"/>
              </w:rPr>
              <w:t xml:space="preserve"> </w:t>
            </w:r>
            <w:r>
              <w:t>Unidad</w:t>
            </w:r>
            <w:r>
              <w:rPr>
                <w:spacing w:val="1"/>
              </w:rPr>
              <w:t xml:space="preserve"> </w:t>
            </w:r>
            <w:r>
              <w:t>de</w:t>
            </w:r>
            <w:r>
              <w:rPr>
                <w:spacing w:val="1"/>
              </w:rPr>
              <w:t xml:space="preserve"> </w:t>
            </w:r>
            <w:r>
              <w:t>origen</w:t>
            </w:r>
            <w:r>
              <w:rPr>
                <w:spacing w:val="1"/>
              </w:rPr>
              <w:t xml:space="preserve"> </w:t>
            </w:r>
            <w:r>
              <w:t>de</w:t>
            </w:r>
            <w:r>
              <w:rPr>
                <w:spacing w:val="1"/>
              </w:rPr>
              <w:t xml:space="preserve"> </w:t>
            </w:r>
            <w:r>
              <w:t>la</w:t>
            </w:r>
            <w:r>
              <w:rPr>
                <w:spacing w:val="1"/>
              </w:rPr>
              <w:t xml:space="preserve"> </w:t>
            </w:r>
            <w:r>
              <w:t>necesidad</w:t>
            </w:r>
            <w:r>
              <w:rPr>
                <w:spacing w:val="1"/>
              </w:rPr>
              <w:t xml:space="preserve"> </w:t>
            </w:r>
            <w:r>
              <w:t>o</w:t>
            </w:r>
            <w:r>
              <w:rPr>
                <w:spacing w:val="1"/>
              </w:rPr>
              <w:t xml:space="preserve"> </w:t>
            </w:r>
            <w:r>
              <w:t>su</w:t>
            </w:r>
            <w:r>
              <w:rPr>
                <w:spacing w:val="1"/>
              </w:rPr>
              <w:t xml:space="preserve"> </w:t>
            </w:r>
            <w:r>
              <w:t>equivalente</w:t>
            </w:r>
            <w:r>
              <w:rPr>
                <w:spacing w:val="1"/>
              </w:rPr>
              <w:t xml:space="preserve"> </w:t>
            </w:r>
            <w:r>
              <w:t>en</w:t>
            </w:r>
            <w:r>
              <w:rPr>
                <w:spacing w:val="1"/>
              </w:rPr>
              <w:t xml:space="preserve"> </w:t>
            </w:r>
            <w:r>
              <w:t>las</w:t>
            </w:r>
            <w:r>
              <w:rPr>
                <w:spacing w:val="1"/>
              </w:rPr>
              <w:t xml:space="preserve"> </w:t>
            </w:r>
            <w:r>
              <w:t>direcciones</w:t>
            </w:r>
            <w:r>
              <w:rPr>
                <w:spacing w:val="1"/>
              </w:rPr>
              <w:t xml:space="preserve"> </w:t>
            </w:r>
            <w:r>
              <w:t>seccionales</w:t>
            </w:r>
            <w:r>
              <w:rPr>
                <w:spacing w:val="1"/>
              </w:rPr>
              <w:t xml:space="preserve"> </w:t>
            </w:r>
            <w:r>
              <w:t>de</w:t>
            </w:r>
            <w:r>
              <w:rPr>
                <w:spacing w:val="-59"/>
              </w:rPr>
              <w:t xml:space="preserve"> </w:t>
            </w:r>
            <w:r>
              <w:t>administración</w:t>
            </w:r>
            <w:r>
              <w:rPr>
                <w:spacing w:val="-3"/>
              </w:rPr>
              <w:t xml:space="preserve"> </w:t>
            </w:r>
            <w:r>
              <w:t>judicial</w:t>
            </w:r>
          </w:p>
        </w:tc>
        <w:tc>
          <w:tcPr>
            <w:tcW w:w="23" w:type="dxa"/>
            <w:vMerge w:val="restart"/>
            <w:tcBorders>
              <w:bottom w:val="nil"/>
              <w:right w:val="nil"/>
            </w:tcBorders>
          </w:tcPr>
          <w:p w14:paraId="1EFADD52" w14:textId="77777777" w:rsidR="00C572C4" w:rsidRDefault="00C572C4" w:rsidP="007464ED">
            <w:pPr>
              <w:pStyle w:val="TableParagraph"/>
              <w:rPr>
                <w:rFonts w:ascii="Times New Roman"/>
              </w:rPr>
            </w:pPr>
          </w:p>
        </w:tc>
      </w:tr>
      <w:tr w:rsidR="00C572C4" w14:paraId="2308023B" w14:textId="77777777" w:rsidTr="00C572C4">
        <w:trPr>
          <w:trHeight w:val="362"/>
          <w:jc w:val="center"/>
        </w:trPr>
        <w:tc>
          <w:tcPr>
            <w:tcW w:w="9597" w:type="dxa"/>
            <w:gridSpan w:val="5"/>
          </w:tcPr>
          <w:p w14:paraId="1440EBB9" w14:textId="77777777" w:rsidR="00C572C4" w:rsidRDefault="00C572C4" w:rsidP="007464ED">
            <w:pPr>
              <w:pStyle w:val="TableParagraph"/>
              <w:spacing w:before="57"/>
              <w:ind w:left="57"/>
            </w:pPr>
            <w:r>
              <w:t>Dirección</w:t>
            </w:r>
            <w:r>
              <w:rPr>
                <w:spacing w:val="-2"/>
              </w:rPr>
              <w:t xml:space="preserve"> </w:t>
            </w:r>
            <w:r>
              <w:t>Ejecutiva</w:t>
            </w:r>
            <w:r>
              <w:rPr>
                <w:spacing w:val="-1"/>
              </w:rPr>
              <w:t xml:space="preserve"> </w:t>
            </w:r>
            <w:r>
              <w:t>Seccional</w:t>
            </w:r>
            <w:r>
              <w:rPr>
                <w:spacing w:val="-2"/>
              </w:rPr>
              <w:t xml:space="preserve"> </w:t>
            </w:r>
            <w:r>
              <w:t>de</w:t>
            </w:r>
            <w:r>
              <w:rPr>
                <w:spacing w:val="-2"/>
              </w:rPr>
              <w:t xml:space="preserve"> </w:t>
            </w:r>
            <w:r>
              <w:t>Administración</w:t>
            </w:r>
            <w:r>
              <w:rPr>
                <w:spacing w:val="-2"/>
              </w:rPr>
              <w:t xml:space="preserve"> </w:t>
            </w:r>
            <w:r>
              <w:t>Judicial</w:t>
            </w:r>
            <w:r>
              <w:rPr>
                <w:spacing w:val="-1"/>
              </w:rPr>
              <w:t xml:space="preserve"> </w:t>
            </w:r>
            <w:r>
              <w:t>de</w:t>
            </w:r>
            <w:r>
              <w:rPr>
                <w:spacing w:val="-2"/>
              </w:rPr>
              <w:t xml:space="preserve"> </w:t>
            </w:r>
            <w:r>
              <w:t>Cúcuta</w:t>
            </w:r>
            <w:r>
              <w:rPr>
                <w:spacing w:val="-1"/>
              </w:rPr>
              <w:t xml:space="preserve"> </w:t>
            </w:r>
            <w:r>
              <w:t>–</w:t>
            </w:r>
            <w:r>
              <w:rPr>
                <w:spacing w:val="-4"/>
              </w:rPr>
              <w:t xml:space="preserve"> </w:t>
            </w:r>
            <w:r>
              <w:t>Norte</w:t>
            </w:r>
            <w:r>
              <w:rPr>
                <w:spacing w:val="-2"/>
              </w:rPr>
              <w:t xml:space="preserve"> </w:t>
            </w:r>
            <w:r>
              <w:t>de</w:t>
            </w:r>
            <w:r>
              <w:rPr>
                <w:spacing w:val="-2"/>
              </w:rPr>
              <w:t xml:space="preserve"> </w:t>
            </w:r>
            <w:r>
              <w:t>Santander</w:t>
            </w:r>
          </w:p>
        </w:tc>
        <w:tc>
          <w:tcPr>
            <w:tcW w:w="23" w:type="dxa"/>
            <w:vMerge/>
            <w:tcBorders>
              <w:top w:val="nil"/>
              <w:bottom w:val="nil"/>
              <w:right w:val="nil"/>
            </w:tcBorders>
          </w:tcPr>
          <w:p w14:paraId="199FD055" w14:textId="77777777" w:rsidR="00C572C4" w:rsidRDefault="00C572C4" w:rsidP="007464ED">
            <w:pPr>
              <w:rPr>
                <w:sz w:val="2"/>
                <w:szCs w:val="2"/>
              </w:rPr>
            </w:pPr>
          </w:p>
        </w:tc>
      </w:tr>
      <w:tr w:rsidR="00C572C4" w14:paraId="27112A73" w14:textId="77777777" w:rsidTr="00C572C4">
        <w:trPr>
          <w:trHeight w:val="362"/>
          <w:jc w:val="center"/>
        </w:trPr>
        <w:tc>
          <w:tcPr>
            <w:tcW w:w="9597" w:type="dxa"/>
            <w:gridSpan w:val="5"/>
            <w:shd w:val="clear" w:color="auto" w:fill="D9D9D9"/>
          </w:tcPr>
          <w:p w14:paraId="054A5180" w14:textId="77777777" w:rsidR="00C572C4" w:rsidRDefault="00C572C4" w:rsidP="007464ED">
            <w:pPr>
              <w:pStyle w:val="TableParagraph"/>
              <w:spacing w:before="57"/>
              <w:ind w:left="57"/>
            </w:pPr>
            <w:r>
              <w:t>1.3 Para</w:t>
            </w:r>
            <w:r>
              <w:rPr>
                <w:spacing w:val="-3"/>
              </w:rPr>
              <w:t xml:space="preserve"> </w:t>
            </w:r>
            <w:r>
              <w:t>proyectos</w:t>
            </w:r>
            <w:r>
              <w:rPr>
                <w:spacing w:val="1"/>
              </w:rPr>
              <w:t xml:space="preserve"> </w:t>
            </w:r>
            <w:r>
              <w:t>de</w:t>
            </w:r>
            <w:r>
              <w:rPr>
                <w:spacing w:val="-3"/>
              </w:rPr>
              <w:t xml:space="preserve"> </w:t>
            </w:r>
            <w:r>
              <w:t>inversión</w:t>
            </w:r>
          </w:p>
        </w:tc>
        <w:tc>
          <w:tcPr>
            <w:tcW w:w="23" w:type="dxa"/>
            <w:vMerge/>
            <w:tcBorders>
              <w:top w:val="nil"/>
              <w:bottom w:val="nil"/>
              <w:right w:val="nil"/>
            </w:tcBorders>
          </w:tcPr>
          <w:p w14:paraId="0F255A98" w14:textId="77777777" w:rsidR="00C572C4" w:rsidRDefault="00C572C4" w:rsidP="007464ED">
            <w:pPr>
              <w:rPr>
                <w:sz w:val="2"/>
                <w:szCs w:val="2"/>
              </w:rPr>
            </w:pPr>
          </w:p>
        </w:tc>
      </w:tr>
      <w:tr w:rsidR="00C572C4" w14:paraId="5032C4FE" w14:textId="77777777" w:rsidTr="00C572C4">
        <w:trPr>
          <w:trHeight w:val="361"/>
          <w:jc w:val="center"/>
        </w:trPr>
        <w:tc>
          <w:tcPr>
            <w:tcW w:w="9597" w:type="dxa"/>
            <w:gridSpan w:val="5"/>
            <w:shd w:val="clear" w:color="auto" w:fill="D9D9D9"/>
          </w:tcPr>
          <w:p w14:paraId="58963E37" w14:textId="77777777" w:rsidR="00C572C4" w:rsidRDefault="00C572C4" w:rsidP="007464ED">
            <w:pPr>
              <w:pStyle w:val="TableParagraph"/>
              <w:spacing w:before="57"/>
              <w:ind w:left="57"/>
            </w:pPr>
            <w:r>
              <w:t>1.3.1</w:t>
            </w:r>
            <w:r>
              <w:rPr>
                <w:spacing w:val="-3"/>
              </w:rPr>
              <w:t xml:space="preserve"> </w:t>
            </w:r>
            <w:r>
              <w:t>Nombre</w:t>
            </w:r>
            <w:r>
              <w:rPr>
                <w:spacing w:val="-1"/>
              </w:rPr>
              <w:t xml:space="preserve"> </w:t>
            </w:r>
            <w:r>
              <w:t>proyecto en</w:t>
            </w:r>
            <w:r>
              <w:rPr>
                <w:spacing w:val="-1"/>
              </w:rPr>
              <w:t xml:space="preserve"> </w:t>
            </w:r>
            <w:r>
              <w:t>el</w:t>
            </w:r>
            <w:r>
              <w:rPr>
                <w:spacing w:val="-1"/>
              </w:rPr>
              <w:t xml:space="preserve"> </w:t>
            </w:r>
            <w:r>
              <w:t>Banco</w:t>
            </w:r>
            <w:r>
              <w:rPr>
                <w:spacing w:val="-1"/>
              </w:rPr>
              <w:t xml:space="preserve"> </w:t>
            </w:r>
            <w:r>
              <w:t>de</w:t>
            </w:r>
            <w:r>
              <w:rPr>
                <w:spacing w:val="-3"/>
              </w:rPr>
              <w:t xml:space="preserve"> </w:t>
            </w:r>
            <w:r>
              <w:t>Programas y</w:t>
            </w:r>
            <w:r>
              <w:rPr>
                <w:spacing w:val="-3"/>
              </w:rPr>
              <w:t xml:space="preserve"> </w:t>
            </w:r>
            <w:r>
              <w:t>Proyectos</w:t>
            </w:r>
            <w:r>
              <w:rPr>
                <w:spacing w:val="1"/>
              </w:rPr>
              <w:t xml:space="preserve"> </w:t>
            </w:r>
            <w:r>
              <w:t>de</w:t>
            </w:r>
            <w:r>
              <w:rPr>
                <w:spacing w:val="-3"/>
              </w:rPr>
              <w:t xml:space="preserve"> </w:t>
            </w:r>
            <w:r>
              <w:t>Inversión</w:t>
            </w:r>
            <w:r>
              <w:rPr>
                <w:spacing w:val="-1"/>
              </w:rPr>
              <w:t xml:space="preserve"> </w:t>
            </w:r>
            <w:r>
              <w:t>Nacional</w:t>
            </w:r>
            <w:r>
              <w:rPr>
                <w:spacing w:val="3"/>
              </w:rPr>
              <w:t xml:space="preserve"> </w:t>
            </w:r>
            <w:r>
              <w:t>-</w:t>
            </w:r>
            <w:r>
              <w:rPr>
                <w:spacing w:val="1"/>
              </w:rPr>
              <w:t xml:space="preserve"> </w:t>
            </w:r>
            <w:r>
              <w:t>BPIN</w:t>
            </w:r>
          </w:p>
        </w:tc>
        <w:tc>
          <w:tcPr>
            <w:tcW w:w="23" w:type="dxa"/>
            <w:vMerge/>
            <w:tcBorders>
              <w:top w:val="nil"/>
              <w:bottom w:val="nil"/>
              <w:right w:val="nil"/>
            </w:tcBorders>
          </w:tcPr>
          <w:p w14:paraId="16DDA5EA" w14:textId="77777777" w:rsidR="00C572C4" w:rsidRDefault="00C572C4" w:rsidP="007464ED">
            <w:pPr>
              <w:rPr>
                <w:sz w:val="2"/>
                <w:szCs w:val="2"/>
              </w:rPr>
            </w:pPr>
          </w:p>
        </w:tc>
      </w:tr>
      <w:tr w:rsidR="00C572C4" w14:paraId="14DC80FF" w14:textId="77777777" w:rsidTr="00C572C4">
        <w:trPr>
          <w:trHeight w:val="362"/>
          <w:jc w:val="center"/>
        </w:trPr>
        <w:tc>
          <w:tcPr>
            <w:tcW w:w="9597" w:type="dxa"/>
            <w:gridSpan w:val="5"/>
          </w:tcPr>
          <w:p w14:paraId="46BC2CF3" w14:textId="77777777" w:rsidR="00C572C4" w:rsidRDefault="00C572C4" w:rsidP="007464ED">
            <w:pPr>
              <w:pStyle w:val="TableParagraph"/>
              <w:rPr>
                <w:rFonts w:ascii="Times New Roman"/>
              </w:rPr>
            </w:pPr>
          </w:p>
        </w:tc>
        <w:tc>
          <w:tcPr>
            <w:tcW w:w="23" w:type="dxa"/>
            <w:vMerge/>
            <w:tcBorders>
              <w:top w:val="nil"/>
              <w:bottom w:val="nil"/>
              <w:right w:val="nil"/>
            </w:tcBorders>
          </w:tcPr>
          <w:p w14:paraId="3C15369A" w14:textId="77777777" w:rsidR="00C572C4" w:rsidRDefault="00C572C4" w:rsidP="007464ED">
            <w:pPr>
              <w:rPr>
                <w:sz w:val="2"/>
                <w:szCs w:val="2"/>
              </w:rPr>
            </w:pPr>
          </w:p>
        </w:tc>
      </w:tr>
      <w:tr w:rsidR="00C572C4" w14:paraId="536EE154" w14:textId="77777777" w:rsidTr="00C572C4">
        <w:trPr>
          <w:trHeight w:val="362"/>
          <w:jc w:val="center"/>
        </w:trPr>
        <w:tc>
          <w:tcPr>
            <w:tcW w:w="9597" w:type="dxa"/>
            <w:gridSpan w:val="5"/>
            <w:shd w:val="clear" w:color="auto" w:fill="D9D9D9"/>
          </w:tcPr>
          <w:p w14:paraId="6A4D8250" w14:textId="77777777" w:rsidR="00C572C4" w:rsidRDefault="00C572C4" w:rsidP="007464ED">
            <w:pPr>
              <w:pStyle w:val="TableParagraph"/>
              <w:spacing w:before="57"/>
              <w:ind w:left="57"/>
            </w:pPr>
            <w:r>
              <w:t>1.3.2</w:t>
            </w:r>
            <w:r>
              <w:rPr>
                <w:spacing w:val="-2"/>
              </w:rPr>
              <w:t xml:space="preserve"> </w:t>
            </w:r>
            <w:r>
              <w:t>Código</w:t>
            </w:r>
            <w:r>
              <w:rPr>
                <w:spacing w:val="-1"/>
              </w:rPr>
              <w:t xml:space="preserve"> </w:t>
            </w:r>
            <w:r>
              <w:t>BPIN</w:t>
            </w:r>
          </w:p>
        </w:tc>
        <w:tc>
          <w:tcPr>
            <w:tcW w:w="23" w:type="dxa"/>
            <w:vMerge/>
            <w:tcBorders>
              <w:top w:val="nil"/>
              <w:bottom w:val="nil"/>
              <w:right w:val="nil"/>
            </w:tcBorders>
          </w:tcPr>
          <w:p w14:paraId="3A8D226F" w14:textId="77777777" w:rsidR="00C572C4" w:rsidRDefault="00C572C4" w:rsidP="007464ED">
            <w:pPr>
              <w:rPr>
                <w:sz w:val="2"/>
                <w:szCs w:val="2"/>
              </w:rPr>
            </w:pPr>
          </w:p>
        </w:tc>
      </w:tr>
      <w:tr w:rsidR="00C572C4" w14:paraId="76B0E8A1" w14:textId="77777777" w:rsidTr="00C572C4">
        <w:trPr>
          <w:trHeight w:val="361"/>
          <w:jc w:val="center"/>
        </w:trPr>
        <w:tc>
          <w:tcPr>
            <w:tcW w:w="9597" w:type="dxa"/>
            <w:gridSpan w:val="5"/>
          </w:tcPr>
          <w:p w14:paraId="5FC727A9" w14:textId="77777777" w:rsidR="00C572C4" w:rsidRDefault="00C572C4" w:rsidP="007464ED">
            <w:pPr>
              <w:pStyle w:val="TableParagraph"/>
              <w:rPr>
                <w:rFonts w:ascii="Times New Roman"/>
              </w:rPr>
            </w:pPr>
          </w:p>
        </w:tc>
        <w:tc>
          <w:tcPr>
            <w:tcW w:w="23" w:type="dxa"/>
            <w:vMerge/>
            <w:tcBorders>
              <w:top w:val="nil"/>
              <w:bottom w:val="nil"/>
              <w:right w:val="nil"/>
            </w:tcBorders>
          </w:tcPr>
          <w:p w14:paraId="7649578E" w14:textId="77777777" w:rsidR="00C572C4" w:rsidRDefault="00C572C4" w:rsidP="007464ED">
            <w:pPr>
              <w:rPr>
                <w:sz w:val="2"/>
                <w:szCs w:val="2"/>
              </w:rPr>
            </w:pPr>
          </w:p>
        </w:tc>
      </w:tr>
      <w:tr w:rsidR="00C572C4" w14:paraId="2CD73333" w14:textId="77777777" w:rsidTr="00C572C4">
        <w:trPr>
          <w:trHeight w:val="611"/>
          <w:jc w:val="center"/>
        </w:trPr>
        <w:tc>
          <w:tcPr>
            <w:tcW w:w="9597" w:type="dxa"/>
            <w:gridSpan w:val="5"/>
            <w:shd w:val="clear" w:color="auto" w:fill="D9D9D9"/>
          </w:tcPr>
          <w:p w14:paraId="7BD9670A" w14:textId="77777777" w:rsidR="00C572C4" w:rsidRDefault="00C572C4" w:rsidP="007464ED">
            <w:pPr>
              <w:pStyle w:val="TableParagraph"/>
              <w:spacing w:before="57"/>
              <w:ind w:left="57"/>
            </w:pPr>
            <w:r>
              <w:t>1.3.3</w:t>
            </w:r>
            <w:r>
              <w:rPr>
                <w:spacing w:val="30"/>
              </w:rPr>
              <w:t xml:space="preserve"> </w:t>
            </w:r>
            <w:r>
              <w:t>Unidad</w:t>
            </w:r>
            <w:r>
              <w:rPr>
                <w:spacing w:val="33"/>
              </w:rPr>
              <w:t xml:space="preserve"> </w:t>
            </w:r>
            <w:r>
              <w:t>de</w:t>
            </w:r>
            <w:r>
              <w:rPr>
                <w:spacing w:val="30"/>
              </w:rPr>
              <w:t xml:space="preserve"> </w:t>
            </w:r>
            <w:r>
              <w:t>apoyo</w:t>
            </w:r>
            <w:r>
              <w:rPr>
                <w:spacing w:val="30"/>
              </w:rPr>
              <w:t xml:space="preserve"> </w:t>
            </w:r>
            <w:r>
              <w:t>en</w:t>
            </w:r>
            <w:r>
              <w:rPr>
                <w:spacing w:val="32"/>
              </w:rPr>
              <w:t xml:space="preserve"> </w:t>
            </w:r>
            <w:r>
              <w:t>la</w:t>
            </w:r>
            <w:r>
              <w:rPr>
                <w:spacing w:val="34"/>
              </w:rPr>
              <w:t xml:space="preserve"> </w:t>
            </w:r>
            <w:r>
              <w:t>DEAJ</w:t>
            </w:r>
            <w:r>
              <w:rPr>
                <w:spacing w:val="31"/>
              </w:rPr>
              <w:t xml:space="preserve"> </w:t>
            </w:r>
            <w:r>
              <w:t>(En</w:t>
            </w:r>
            <w:r>
              <w:rPr>
                <w:spacing w:val="33"/>
              </w:rPr>
              <w:t xml:space="preserve"> </w:t>
            </w:r>
            <w:r>
              <w:t>proyectos</w:t>
            </w:r>
            <w:r>
              <w:rPr>
                <w:spacing w:val="33"/>
              </w:rPr>
              <w:t xml:space="preserve"> </w:t>
            </w:r>
            <w:r>
              <w:t>de</w:t>
            </w:r>
            <w:r>
              <w:rPr>
                <w:spacing w:val="30"/>
              </w:rPr>
              <w:t xml:space="preserve"> </w:t>
            </w:r>
            <w:r>
              <w:t>las</w:t>
            </w:r>
            <w:r>
              <w:rPr>
                <w:spacing w:val="33"/>
              </w:rPr>
              <w:t xml:space="preserve"> </w:t>
            </w:r>
            <w:r>
              <w:t>unidades</w:t>
            </w:r>
            <w:r>
              <w:rPr>
                <w:spacing w:val="32"/>
              </w:rPr>
              <w:t xml:space="preserve"> </w:t>
            </w:r>
            <w:r>
              <w:t>del</w:t>
            </w:r>
            <w:r>
              <w:rPr>
                <w:spacing w:val="30"/>
              </w:rPr>
              <w:t xml:space="preserve"> </w:t>
            </w:r>
            <w:r>
              <w:t>Consejo</w:t>
            </w:r>
            <w:r>
              <w:rPr>
                <w:spacing w:val="33"/>
              </w:rPr>
              <w:t xml:space="preserve"> </w:t>
            </w:r>
            <w:r>
              <w:t>Superior</w:t>
            </w:r>
            <w:r>
              <w:rPr>
                <w:spacing w:val="31"/>
              </w:rPr>
              <w:t xml:space="preserve"> </w:t>
            </w:r>
            <w:r>
              <w:t>de</w:t>
            </w:r>
            <w:r>
              <w:rPr>
                <w:spacing w:val="32"/>
              </w:rPr>
              <w:t xml:space="preserve"> </w:t>
            </w:r>
            <w:r>
              <w:t>la</w:t>
            </w:r>
            <w:r>
              <w:rPr>
                <w:spacing w:val="-58"/>
              </w:rPr>
              <w:t xml:space="preserve"> </w:t>
            </w:r>
            <w:r>
              <w:t>Judicatura)</w:t>
            </w:r>
          </w:p>
        </w:tc>
        <w:tc>
          <w:tcPr>
            <w:tcW w:w="23" w:type="dxa"/>
            <w:vMerge/>
            <w:tcBorders>
              <w:top w:val="nil"/>
              <w:bottom w:val="nil"/>
              <w:right w:val="nil"/>
            </w:tcBorders>
          </w:tcPr>
          <w:p w14:paraId="5E52E2E4" w14:textId="77777777" w:rsidR="00C572C4" w:rsidRDefault="00C572C4" w:rsidP="007464ED">
            <w:pPr>
              <w:rPr>
                <w:sz w:val="2"/>
                <w:szCs w:val="2"/>
              </w:rPr>
            </w:pPr>
          </w:p>
        </w:tc>
      </w:tr>
      <w:tr w:rsidR="00C572C4" w14:paraId="18F54480" w14:textId="77777777" w:rsidTr="00C572C4">
        <w:trPr>
          <w:trHeight w:val="361"/>
          <w:jc w:val="center"/>
        </w:trPr>
        <w:tc>
          <w:tcPr>
            <w:tcW w:w="9597" w:type="dxa"/>
            <w:gridSpan w:val="5"/>
          </w:tcPr>
          <w:p w14:paraId="56D3F45B" w14:textId="77777777" w:rsidR="00C572C4" w:rsidRDefault="00C572C4" w:rsidP="007464ED">
            <w:pPr>
              <w:pStyle w:val="TableParagraph"/>
              <w:spacing w:before="57"/>
              <w:ind w:left="57"/>
            </w:pPr>
            <w:r>
              <w:t>N/A</w:t>
            </w:r>
          </w:p>
        </w:tc>
        <w:tc>
          <w:tcPr>
            <w:tcW w:w="23" w:type="dxa"/>
            <w:vMerge/>
            <w:tcBorders>
              <w:top w:val="nil"/>
              <w:bottom w:val="nil"/>
              <w:right w:val="nil"/>
            </w:tcBorders>
          </w:tcPr>
          <w:p w14:paraId="1C52362E" w14:textId="77777777" w:rsidR="00C572C4" w:rsidRDefault="00C572C4" w:rsidP="007464ED">
            <w:pPr>
              <w:rPr>
                <w:sz w:val="2"/>
                <w:szCs w:val="2"/>
              </w:rPr>
            </w:pPr>
          </w:p>
        </w:tc>
      </w:tr>
      <w:tr w:rsidR="00C572C4" w14:paraId="44CCA144" w14:textId="77777777" w:rsidTr="00C572C4">
        <w:trPr>
          <w:trHeight w:val="362"/>
          <w:jc w:val="center"/>
        </w:trPr>
        <w:tc>
          <w:tcPr>
            <w:tcW w:w="9597" w:type="dxa"/>
            <w:gridSpan w:val="5"/>
            <w:shd w:val="clear" w:color="auto" w:fill="E7E6E6"/>
          </w:tcPr>
          <w:p w14:paraId="1451A869" w14:textId="77777777" w:rsidR="00C572C4" w:rsidRDefault="00C572C4" w:rsidP="007464ED">
            <w:pPr>
              <w:pStyle w:val="TableParagraph"/>
              <w:spacing w:before="57"/>
              <w:ind w:left="57"/>
            </w:pPr>
            <w:r>
              <w:t>1.3.4</w:t>
            </w:r>
            <w:r>
              <w:rPr>
                <w:spacing w:val="-4"/>
              </w:rPr>
              <w:t xml:space="preserve"> </w:t>
            </w:r>
            <w:r>
              <w:t>Nombre</w:t>
            </w:r>
            <w:r>
              <w:rPr>
                <w:spacing w:val="-1"/>
              </w:rPr>
              <w:t xml:space="preserve"> </w:t>
            </w:r>
            <w:r>
              <w:t>proyecto</w:t>
            </w:r>
            <w:r>
              <w:rPr>
                <w:spacing w:val="1"/>
              </w:rPr>
              <w:t xml:space="preserve"> </w:t>
            </w:r>
            <w:r>
              <w:t>Funcionamiento</w:t>
            </w:r>
          </w:p>
        </w:tc>
        <w:tc>
          <w:tcPr>
            <w:tcW w:w="23" w:type="dxa"/>
            <w:vMerge/>
            <w:tcBorders>
              <w:top w:val="nil"/>
              <w:bottom w:val="nil"/>
              <w:right w:val="nil"/>
            </w:tcBorders>
          </w:tcPr>
          <w:p w14:paraId="1BB689AE" w14:textId="77777777" w:rsidR="00C572C4" w:rsidRDefault="00C572C4" w:rsidP="007464ED">
            <w:pPr>
              <w:rPr>
                <w:sz w:val="2"/>
                <w:szCs w:val="2"/>
              </w:rPr>
            </w:pPr>
          </w:p>
        </w:tc>
      </w:tr>
      <w:tr w:rsidR="00C572C4" w14:paraId="1337B083" w14:textId="77777777" w:rsidTr="00C572C4">
        <w:trPr>
          <w:trHeight w:val="361"/>
          <w:jc w:val="center"/>
        </w:trPr>
        <w:tc>
          <w:tcPr>
            <w:tcW w:w="9597" w:type="dxa"/>
            <w:gridSpan w:val="5"/>
          </w:tcPr>
          <w:p w14:paraId="79538B5C" w14:textId="77777777" w:rsidR="00C572C4" w:rsidRDefault="00C572C4" w:rsidP="007464ED">
            <w:pPr>
              <w:pStyle w:val="TableParagraph"/>
              <w:spacing w:before="57"/>
              <w:ind w:left="57"/>
            </w:pPr>
            <w:r>
              <w:t>N/A</w:t>
            </w:r>
          </w:p>
        </w:tc>
        <w:tc>
          <w:tcPr>
            <w:tcW w:w="23" w:type="dxa"/>
            <w:vMerge/>
            <w:tcBorders>
              <w:top w:val="nil"/>
              <w:bottom w:val="nil"/>
              <w:right w:val="nil"/>
            </w:tcBorders>
          </w:tcPr>
          <w:p w14:paraId="15164A93" w14:textId="77777777" w:rsidR="00C572C4" w:rsidRDefault="00C572C4" w:rsidP="007464ED">
            <w:pPr>
              <w:rPr>
                <w:sz w:val="2"/>
                <w:szCs w:val="2"/>
              </w:rPr>
            </w:pPr>
          </w:p>
        </w:tc>
      </w:tr>
      <w:tr w:rsidR="00C572C4" w14:paraId="6260291E" w14:textId="77777777" w:rsidTr="00C572C4">
        <w:trPr>
          <w:trHeight w:val="362"/>
          <w:jc w:val="center"/>
        </w:trPr>
        <w:tc>
          <w:tcPr>
            <w:tcW w:w="9597" w:type="dxa"/>
            <w:gridSpan w:val="5"/>
            <w:shd w:val="clear" w:color="auto" w:fill="D9D9D9"/>
          </w:tcPr>
          <w:p w14:paraId="5A7B5387" w14:textId="77777777" w:rsidR="00C572C4" w:rsidRDefault="00C572C4" w:rsidP="007464ED">
            <w:pPr>
              <w:pStyle w:val="TableParagraph"/>
              <w:spacing w:before="57"/>
              <w:ind w:left="3089"/>
            </w:pPr>
            <w:r>
              <w:t>2.</w:t>
            </w:r>
            <w:r>
              <w:rPr>
                <w:spacing w:val="-1"/>
              </w:rPr>
              <w:t xml:space="preserve"> </w:t>
            </w:r>
            <w:r>
              <w:t>DATOS</w:t>
            </w:r>
            <w:r>
              <w:rPr>
                <w:spacing w:val="-5"/>
              </w:rPr>
              <w:t xml:space="preserve"> </w:t>
            </w:r>
            <w:r>
              <w:t>DE</w:t>
            </w:r>
            <w:r>
              <w:rPr>
                <w:spacing w:val="-2"/>
              </w:rPr>
              <w:t xml:space="preserve"> </w:t>
            </w:r>
            <w:r>
              <w:t>LA</w:t>
            </w:r>
            <w:r>
              <w:rPr>
                <w:spacing w:val="-3"/>
              </w:rPr>
              <w:t xml:space="preserve"> </w:t>
            </w:r>
            <w:r>
              <w:t>CONTRATACIÓN</w:t>
            </w:r>
          </w:p>
        </w:tc>
        <w:tc>
          <w:tcPr>
            <w:tcW w:w="23" w:type="dxa"/>
            <w:vMerge/>
            <w:tcBorders>
              <w:top w:val="nil"/>
              <w:bottom w:val="nil"/>
              <w:right w:val="nil"/>
            </w:tcBorders>
          </w:tcPr>
          <w:p w14:paraId="484035E3" w14:textId="77777777" w:rsidR="00C572C4" w:rsidRDefault="00C572C4" w:rsidP="007464ED">
            <w:pPr>
              <w:rPr>
                <w:sz w:val="2"/>
                <w:szCs w:val="2"/>
              </w:rPr>
            </w:pPr>
          </w:p>
        </w:tc>
      </w:tr>
      <w:tr w:rsidR="00C572C4" w14:paraId="7FD9D2AF" w14:textId="77777777" w:rsidTr="00C572C4">
        <w:trPr>
          <w:trHeight w:val="362"/>
          <w:jc w:val="center"/>
        </w:trPr>
        <w:tc>
          <w:tcPr>
            <w:tcW w:w="9597" w:type="dxa"/>
            <w:gridSpan w:val="5"/>
            <w:shd w:val="clear" w:color="auto" w:fill="D9D9D9"/>
          </w:tcPr>
          <w:p w14:paraId="1E165412" w14:textId="77777777" w:rsidR="00C572C4" w:rsidRDefault="00C572C4" w:rsidP="007464ED">
            <w:pPr>
              <w:pStyle w:val="TableParagraph"/>
              <w:spacing w:before="57"/>
              <w:ind w:left="57"/>
            </w:pPr>
            <w:r>
              <w:t>2.1</w:t>
            </w:r>
            <w:r>
              <w:rPr>
                <w:spacing w:val="-2"/>
              </w:rPr>
              <w:t xml:space="preserve"> </w:t>
            </w:r>
            <w:r>
              <w:t>Acuerdo</w:t>
            </w:r>
            <w:r>
              <w:rPr>
                <w:spacing w:val="-2"/>
              </w:rPr>
              <w:t xml:space="preserve"> </w:t>
            </w:r>
            <w:r>
              <w:t>de</w:t>
            </w:r>
            <w:r>
              <w:rPr>
                <w:spacing w:val="-6"/>
              </w:rPr>
              <w:t xml:space="preserve"> </w:t>
            </w:r>
            <w:r>
              <w:t>aprobación</w:t>
            </w:r>
            <w:r>
              <w:rPr>
                <w:spacing w:val="-2"/>
              </w:rPr>
              <w:t xml:space="preserve"> </w:t>
            </w:r>
            <w:r>
              <w:t>plan</w:t>
            </w:r>
            <w:r>
              <w:rPr>
                <w:spacing w:val="-2"/>
              </w:rPr>
              <w:t xml:space="preserve"> </w:t>
            </w:r>
            <w:r>
              <w:t>operativo</w:t>
            </w:r>
            <w:r>
              <w:rPr>
                <w:spacing w:val="-3"/>
              </w:rPr>
              <w:t xml:space="preserve"> </w:t>
            </w:r>
            <w:r>
              <w:t>anual</w:t>
            </w:r>
            <w:r>
              <w:rPr>
                <w:spacing w:val="-3"/>
              </w:rPr>
              <w:t xml:space="preserve"> </w:t>
            </w:r>
            <w:r>
              <w:t>de</w:t>
            </w:r>
            <w:r>
              <w:rPr>
                <w:spacing w:val="-2"/>
              </w:rPr>
              <w:t xml:space="preserve"> </w:t>
            </w:r>
            <w:r>
              <w:t>inversión</w:t>
            </w:r>
            <w:r>
              <w:rPr>
                <w:spacing w:val="-3"/>
              </w:rPr>
              <w:t xml:space="preserve"> </w:t>
            </w:r>
            <w:r>
              <w:t>(Solo</w:t>
            </w:r>
            <w:r>
              <w:rPr>
                <w:spacing w:val="-2"/>
              </w:rPr>
              <w:t xml:space="preserve"> </w:t>
            </w:r>
            <w:r>
              <w:t>para</w:t>
            </w:r>
            <w:r>
              <w:rPr>
                <w:spacing w:val="-2"/>
              </w:rPr>
              <w:t xml:space="preserve"> </w:t>
            </w:r>
            <w:r>
              <w:t>presupuesto</w:t>
            </w:r>
            <w:r>
              <w:rPr>
                <w:spacing w:val="-5"/>
              </w:rPr>
              <w:t xml:space="preserve"> </w:t>
            </w:r>
            <w:r>
              <w:t>de</w:t>
            </w:r>
            <w:r>
              <w:rPr>
                <w:spacing w:val="-2"/>
              </w:rPr>
              <w:t xml:space="preserve"> </w:t>
            </w:r>
            <w:r>
              <w:t>inversión)</w:t>
            </w:r>
          </w:p>
        </w:tc>
        <w:tc>
          <w:tcPr>
            <w:tcW w:w="23" w:type="dxa"/>
            <w:vMerge/>
            <w:tcBorders>
              <w:top w:val="nil"/>
              <w:bottom w:val="nil"/>
              <w:right w:val="nil"/>
            </w:tcBorders>
          </w:tcPr>
          <w:p w14:paraId="59A3E6CB" w14:textId="77777777" w:rsidR="00C572C4" w:rsidRDefault="00C572C4" w:rsidP="007464ED">
            <w:pPr>
              <w:rPr>
                <w:sz w:val="2"/>
                <w:szCs w:val="2"/>
              </w:rPr>
            </w:pPr>
          </w:p>
        </w:tc>
      </w:tr>
      <w:tr w:rsidR="00C572C4" w14:paraId="61393EC7" w14:textId="77777777" w:rsidTr="00C572C4">
        <w:trPr>
          <w:trHeight w:val="362"/>
          <w:jc w:val="center"/>
        </w:trPr>
        <w:tc>
          <w:tcPr>
            <w:tcW w:w="4613" w:type="dxa"/>
            <w:shd w:val="clear" w:color="auto" w:fill="D9D9D9"/>
          </w:tcPr>
          <w:p w14:paraId="627474B7" w14:textId="77777777" w:rsidR="00C572C4" w:rsidRDefault="00C572C4" w:rsidP="007464ED">
            <w:pPr>
              <w:pStyle w:val="TableParagraph"/>
              <w:spacing w:before="57"/>
              <w:ind w:left="57"/>
            </w:pPr>
            <w:r>
              <w:t>2.1.1</w:t>
            </w:r>
            <w:r>
              <w:rPr>
                <w:spacing w:val="-2"/>
              </w:rPr>
              <w:t xml:space="preserve"> </w:t>
            </w:r>
            <w:r>
              <w:t>Número</w:t>
            </w:r>
          </w:p>
        </w:tc>
        <w:tc>
          <w:tcPr>
            <w:tcW w:w="717" w:type="dxa"/>
          </w:tcPr>
          <w:p w14:paraId="28AE751C" w14:textId="77777777" w:rsidR="00C572C4" w:rsidRDefault="00C572C4" w:rsidP="007464ED">
            <w:pPr>
              <w:pStyle w:val="TableParagraph"/>
              <w:spacing w:before="57"/>
              <w:ind w:left="55"/>
            </w:pPr>
            <w:r>
              <w:t>N/A</w:t>
            </w:r>
          </w:p>
        </w:tc>
        <w:tc>
          <w:tcPr>
            <w:tcW w:w="2122" w:type="dxa"/>
            <w:gridSpan w:val="2"/>
            <w:shd w:val="clear" w:color="auto" w:fill="D9D9D9"/>
          </w:tcPr>
          <w:p w14:paraId="47CF8AD6" w14:textId="77777777" w:rsidR="00C572C4" w:rsidRDefault="00C572C4" w:rsidP="007464ED">
            <w:pPr>
              <w:pStyle w:val="TableParagraph"/>
              <w:spacing w:before="57"/>
              <w:ind w:left="57"/>
            </w:pPr>
            <w:r>
              <w:t>2.1.2</w:t>
            </w:r>
            <w:r>
              <w:rPr>
                <w:spacing w:val="-1"/>
              </w:rPr>
              <w:t xml:space="preserve"> </w:t>
            </w:r>
            <w:r>
              <w:t>Fecha</w:t>
            </w:r>
          </w:p>
        </w:tc>
        <w:tc>
          <w:tcPr>
            <w:tcW w:w="2145" w:type="dxa"/>
          </w:tcPr>
          <w:p w14:paraId="000E2184" w14:textId="77777777" w:rsidR="00C572C4" w:rsidRDefault="00C572C4" w:rsidP="007464ED">
            <w:pPr>
              <w:pStyle w:val="TableParagraph"/>
              <w:spacing w:before="57"/>
              <w:ind w:left="56"/>
            </w:pPr>
            <w:r>
              <w:t>N/A</w:t>
            </w:r>
          </w:p>
        </w:tc>
        <w:tc>
          <w:tcPr>
            <w:tcW w:w="23" w:type="dxa"/>
            <w:vMerge/>
            <w:tcBorders>
              <w:top w:val="nil"/>
              <w:bottom w:val="nil"/>
              <w:right w:val="nil"/>
            </w:tcBorders>
          </w:tcPr>
          <w:p w14:paraId="39287C67" w14:textId="77777777" w:rsidR="00C572C4" w:rsidRDefault="00C572C4" w:rsidP="007464ED">
            <w:pPr>
              <w:rPr>
                <w:sz w:val="2"/>
                <w:szCs w:val="2"/>
              </w:rPr>
            </w:pPr>
          </w:p>
        </w:tc>
      </w:tr>
      <w:tr w:rsidR="00C572C4" w14:paraId="6CEEC13C" w14:textId="77777777" w:rsidTr="00C572C4">
        <w:trPr>
          <w:trHeight w:val="362"/>
          <w:jc w:val="center"/>
        </w:trPr>
        <w:tc>
          <w:tcPr>
            <w:tcW w:w="9597" w:type="dxa"/>
            <w:gridSpan w:val="5"/>
            <w:shd w:val="clear" w:color="auto" w:fill="D9D9D9"/>
          </w:tcPr>
          <w:p w14:paraId="6C2A4B15" w14:textId="77777777" w:rsidR="00C572C4" w:rsidRDefault="00C572C4" w:rsidP="007464ED">
            <w:pPr>
              <w:pStyle w:val="TableParagraph"/>
              <w:spacing w:before="57"/>
              <w:ind w:left="57"/>
            </w:pPr>
            <w:r>
              <w:t>2.2</w:t>
            </w:r>
            <w:r>
              <w:rPr>
                <w:spacing w:val="-1"/>
              </w:rPr>
              <w:t xml:space="preserve"> </w:t>
            </w:r>
            <w:r>
              <w:t>Descripción</w:t>
            </w:r>
            <w:r>
              <w:rPr>
                <w:spacing w:val="-1"/>
              </w:rPr>
              <w:t xml:space="preserve"> </w:t>
            </w:r>
            <w:r>
              <w:t>de</w:t>
            </w:r>
            <w:r>
              <w:rPr>
                <w:spacing w:val="-1"/>
              </w:rPr>
              <w:t xml:space="preserve"> </w:t>
            </w:r>
            <w:r>
              <w:t>la</w:t>
            </w:r>
            <w:r>
              <w:rPr>
                <w:spacing w:val="-2"/>
              </w:rPr>
              <w:t xml:space="preserve"> </w:t>
            </w:r>
            <w:r>
              <w:t>necesidad</w:t>
            </w:r>
            <w:r>
              <w:rPr>
                <w:spacing w:val="-3"/>
              </w:rPr>
              <w:t xml:space="preserve"> </w:t>
            </w:r>
            <w:r>
              <w:t>que</w:t>
            </w:r>
            <w:r>
              <w:rPr>
                <w:spacing w:val="-1"/>
              </w:rPr>
              <w:t xml:space="preserve"> </w:t>
            </w:r>
            <w:r>
              <w:t>incluyó</w:t>
            </w:r>
            <w:r>
              <w:rPr>
                <w:spacing w:val="-1"/>
              </w:rPr>
              <w:t xml:space="preserve"> </w:t>
            </w:r>
            <w:r>
              <w:t>en</w:t>
            </w:r>
            <w:r>
              <w:rPr>
                <w:spacing w:val="-2"/>
              </w:rPr>
              <w:t xml:space="preserve"> </w:t>
            </w:r>
            <w:r>
              <w:t>el</w:t>
            </w:r>
            <w:r>
              <w:rPr>
                <w:spacing w:val="-1"/>
              </w:rPr>
              <w:t xml:space="preserve"> </w:t>
            </w:r>
            <w:r>
              <w:t>plan</w:t>
            </w:r>
            <w:r>
              <w:rPr>
                <w:spacing w:val="-1"/>
              </w:rPr>
              <w:t xml:space="preserve"> </w:t>
            </w:r>
            <w:r>
              <w:t>anual</w:t>
            </w:r>
            <w:r>
              <w:rPr>
                <w:spacing w:val="-2"/>
              </w:rPr>
              <w:t xml:space="preserve"> </w:t>
            </w:r>
            <w:r>
              <w:t>de</w:t>
            </w:r>
            <w:r>
              <w:rPr>
                <w:spacing w:val="-1"/>
              </w:rPr>
              <w:t xml:space="preserve"> </w:t>
            </w:r>
            <w:r>
              <w:t>adquisiciones</w:t>
            </w:r>
          </w:p>
        </w:tc>
        <w:tc>
          <w:tcPr>
            <w:tcW w:w="23" w:type="dxa"/>
            <w:vMerge/>
            <w:tcBorders>
              <w:top w:val="nil"/>
              <w:bottom w:val="nil"/>
              <w:right w:val="nil"/>
            </w:tcBorders>
          </w:tcPr>
          <w:p w14:paraId="2D8F48F6" w14:textId="77777777" w:rsidR="00C572C4" w:rsidRDefault="00C572C4" w:rsidP="007464ED">
            <w:pPr>
              <w:rPr>
                <w:sz w:val="2"/>
                <w:szCs w:val="2"/>
              </w:rPr>
            </w:pPr>
          </w:p>
        </w:tc>
      </w:tr>
      <w:tr w:rsidR="00C572C4" w14:paraId="62B06E45" w14:textId="77777777" w:rsidTr="00C572C4">
        <w:trPr>
          <w:trHeight w:val="361"/>
          <w:jc w:val="center"/>
        </w:trPr>
        <w:tc>
          <w:tcPr>
            <w:tcW w:w="9597" w:type="dxa"/>
            <w:gridSpan w:val="5"/>
          </w:tcPr>
          <w:p w14:paraId="1E77F9A9" w14:textId="77777777" w:rsidR="00C572C4" w:rsidRDefault="00C572C4" w:rsidP="007464ED">
            <w:pPr>
              <w:pStyle w:val="TableParagraph"/>
              <w:spacing w:before="57"/>
              <w:ind w:left="57"/>
            </w:pPr>
            <w:r>
              <w:t>SERVICIOS</w:t>
            </w:r>
            <w:r>
              <w:rPr>
                <w:spacing w:val="-3"/>
              </w:rPr>
              <w:t xml:space="preserve"> </w:t>
            </w:r>
            <w:r>
              <w:t>DE</w:t>
            </w:r>
            <w:r>
              <w:rPr>
                <w:spacing w:val="-2"/>
              </w:rPr>
              <w:t xml:space="preserve"> </w:t>
            </w:r>
            <w:r>
              <w:t>SOPORTE –</w:t>
            </w:r>
            <w:r>
              <w:rPr>
                <w:spacing w:val="-5"/>
              </w:rPr>
              <w:t xml:space="preserve"> </w:t>
            </w:r>
            <w:r>
              <w:t>ASEO</w:t>
            </w:r>
            <w:r>
              <w:rPr>
                <w:spacing w:val="-3"/>
              </w:rPr>
              <w:t xml:space="preserve"> </w:t>
            </w:r>
            <w:r>
              <w:t>CON</w:t>
            </w:r>
            <w:r>
              <w:rPr>
                <w:spacing w:val="-5"/>
              </w:rPr>
              <w:t xml:space="preserve"> </w:t>
            </w:r>
            <w:r>
              <w:t>DESTINO</w:t>
            </w:r>
            <w:r>
              <w:rPr>
                <w:spacing w:val="-1"/>
              </w:rPr>
              <w:t xml:space="preserve"> </w:t>
            </w:r>
            <w:r>
              <w:t>A</w:t>
            </w:r>
            <w:r>
              <w:rPr>
                <w:spacing w:val="-1"/>
              </w:rPr>
              <w:t xml:space="preserve"> </w:t>
            </w:r>
            <w:r>
              <w:t>LOS</w:t>
            </w:r>
            <w:r>
              <w:rPr>
                <w:spacing w:val="-2"/>
              </w:rPr>
              <w:t xml:space="preserve"> </w:t>
            </w:r>
            <w:r>
              <w:t>DESPACHOS</w:t>
            </w:r>
            <w:r>
              <w:rPr>
                <w:spacing w:val="-3"/>
              </w:rPr>
              <w:t xml:space="preserve"> </w:t>
            </w:r>
            <w:r>
              <w:t>JUDICIALES</w:t>
            </w:r>
          </w:p>
        </w:tc>
        <w:tc>
          <w:tcPr>
            <w:tcW w:w="23" w:type="dxa"/>
            <w:vMerge/>
            <w:tcBorders>
              <w:top w:val="nil"/>
              <w:bottom w:val="nil"/>
              <w:right w:val="nil"/>
            </w:tcBorders>
          </w:tcPr>
          <w:p w14:paraId="7BB17A5E" w14:textId="77777777" w:rsidR="00C572C4" w:rsidRDefault="00C572C4" w:rsidP="007464ED">
            <w:pPr>
              <w:rPr>
                <w:sz w:val="2"/>
                <w:szCs w:val="2"/>
              </w:rPr>
            </w:pPr>
          </w:p>
        </w:tc>
      </w:tr>
      <w:tr w:rsidR="00C572C4" w14:paraId="306D2929" w14:textId="77777777" w:rsidTr="00C572C4">
        <w:trPr>
          <w:trHeight w:val="362"/>
          <w:jc w:val="center"/>
        </w:trPr>
        <w:tc>
          <w:tcPr>
            <w:tcW w:w="9597" w:type="dxa"/>
            <w:gridSpan w:val="5"/>
            <w:shd w:val="clear" w:color="auto" w:fill="D9D9D9"/>
          </w:tcPr>
          <w:p w14:paraId="25832C4D" w14:textId="77777777" w:rsidR="00C572C4" w:rsidRDefault="00C572C4" w:rsidP="007464ED">
            <w:pPr>
              <w:pStyle w:val="TableParagraph"/>
              <w:spacing w:before="57"/>
              <w:ind w:left="2231"/>
            </w:pPr>
            <w:r>
              <w:t>3.</w:t>
            </w:r>
            <w:r>
              <w:rPr>
                <w:spacing w:val="-3"/>
              </w:rPr>
              <w:t xml:space="preserve"> </w:t>
            </w:r>
            <w:r>
              <w:t>ANÁLISIS</w:t>
            </w:r>
            <w:r>
              <w:rPr>
                <w:spacing w:val="-3"/>
              </w:rPr>
              <w:t xml:space="preserve"> </w:t>
            </w:r>
            <w:r>
              <w:t>DE</w:t>
            </w:r>
            <w:r>
              <w:rPr>
                <w:spacing w:val="-3"/>
              </w:rPr>
              <w:t xml:space="preserve"> </w:t>
            </w:r>
            <w:r>
              <w:t>CONVENIENCIA</w:t>
            </w:r>
            <w:r>
              <w:rPr>
                <w:spacing w:val="-3"/>
              </w:rPr>
              <w:t xml:space="preserve"> </w:t>
            </w:r>
            <w:r>
              <w:t>Y</w:t>
            </w:r>
            <w:r>
              <w:rPr>
                <w:spacing w:val="-5"/>
              </w:rPr>
              <w:t xml:space="preserve"> </w:t>
            </w:r>
            <w:r>
              <w:t>OPORTUNIDAD</w:t>
            </w:r>
          </w:p>
        </w:tc>
        <w:tc>
          <w:tcPr>
            <w:tcW w:w="23" w:type="dxa"/>
            <w:vMerge/>
            <w:tcBorders>
              <w:top w:val="nil"/>
              <w:bottom w:val="nil"/>
              <w:right w:val="nil"/>
            </w:tcBorders>
          </w:tcPr>
          <w:p w14:paraId="34475AA5" w14:textId="77777777" w:rsidR="00C572C4" w:rsidRDefault="00C572C4" w:rsidP="007464ED">
            <w:pPr>
              <w:rPr>
                <w:sz w:val="2"/>
                <w:szCs w:val="2"/>
              </w:rPr>
            </w:pPr>
          </w:p>
        </w:tc>
      </w:tr>
      <w:tr w:rsidR="00C572C4" w14:paraId="1ECC2B0D" w14:textId="77777777" w:rsidTr="00C572C4">
        <w:trPr>
          <w:trHeight w:val="362"/>
          <w:jc w:val="center"/>
        </w:trPr>
        <w:tc>
          <w:tcPr>
            <w:tcW w:w="9597" w:type="dxa"/>
            <w:gridSpan w:val="5"/>
            <w:shd w:val="clear" w:color="auto" w:fill="D9D9D9"/>
          </w:tcPr>
          <w:p w14:paraId="66D0CCBB" w14:textId="77777777" w:rsidR="00C572C4" w:rsidRDefault="00C572C4" w:rsidP="007464ED">
            <w:pPr>
              <w:pStyle w:val="TableParagraph"/>
              <w:spacing w:before="57"/>
              <w:ind w:left="57"/>
            </w:pPr>
            <w:r>
              <w:t>3.1</w:t>
            </w:r>
            <w:r>
              <w:rPr>
                <w:spacing w:val="-1"/>
              </w:rPr>
              <w:t xml:space="preserve"> </w:t>
            </w:r>
            <w:r>
              <w:t>ELEMENTOS</w:t>
            </w:r>
            <w:r>
              <w:rPr>
                <w:spacing w:val="-2"/>
              </w:rPr>
              <w:t xml:space="preserve"> </w:t>
            </w:r>
            <w:r>
              <w:t>DEL</w:t>
            </w:r>
            <w:r>
              <w:rPr>
                <w:spacing w:val="-1"/>
              </w:rPr>
              <w:t xml:space="preserve"> </w:t>
            </w:r>
            <w:r>
              <w:t>ESTUDIO</w:t>
            </w:r>
            <w:r>
              <w:rPr>
                <w:spacing w:val="-1"/>
              </w:rPr>
              <w:t xml:space="preserve"> </w:t>
            </w:r>
            <w:r>
              <w:t>(Articulo</w:t>
            </w:r>
            <w:r>
              <w:rPr>
                <w:spacing w:val="-1"/>
              </w:rPr>
              <w:t xml:space="preserve"> </w:t>
            </w:r>
            <w:r>
              <w:t>2.2.1.1.2.1.1</w:t>
            </w:r>
            <w:r>
              <w:rPr>
                <w:spacing w:val="-2"/>
              </w:rPr>
              <w:t xml:space="preserve"> </w:t>
            </w:r>
            <w:r>
              <w:t>del</w:t>
            </w:r>
            <w:r>
              <w:rPr>
                <w:spacing w:val="-2"/>
              </w:rPr>
              <w:t xml:space="preserve"> </w:t>
            </w:r>
            <w:r>
              <w:t>Decreto</w:t>
            </w:r>
            <w:r>
              <w:rPr>
                <w:spacing w:val="-3"/>
              </w:rPr>
              <w:t xml:space="preserve"> </w:t>
            </w:r>
            <w:r>
              <w:t>1082</w:t>
            </w:r>
            <w:r>
              <w:rPr>
                <w:spacing w:val="-4"/>
              </w:rPr>
              <w:t xml:space="preserve"> </w:t>
            </w:r>
            <w:r>
              <w:t>de</w:t>
            </w:r>
            <w:r>
              <w:rPr>
                <w:spacing w:val="-1"/>
              </w:rPr>
              <w:t xml:space="preserve"> </w:t>
            </w:r>
            <w:r>
              <w:t>2015)</w:t>
            </w:r>
          </w:p>
        </w:tc>
        <w:tc>
          <w:tcPr>
            <w:tcW w:w="23" w:type="dxa"/>
            <w:vMerge/>
            <w:tcBorders>
              <w:top w:val="nil"/>
              <w:bottom w:val="nil"/>
              <w:right w:val="nil"/>
            </w:tcBorders>
          </w:tcPr>
          <w:p w14:paraId="734AFCAB" w14:textId="77777777" w:rsidR="00C572C4" w:rsidRDefault="00C572C4" w:rsidP="007464ED">
            <w:pPr>
              <w:rPr>
                <w:sz w:val="2"/>
                <w:szCs w:val="2"/>
              </w:rPr>
            </w:pPr>
          </w:p>
        </w:tc>
      </w:tr>
      <w:tr w:rsidR="00C572C4" w14:paraId="03AF718F" w14:textId="77777777" w:rsidTr="00C572C4">
        <w:trPr>
          <w:trHeight w:val="361"/>
          <w:jc w:val="center"/>
        </w:trPr>
        <w:tc>
          <w:tcPr>
            <w:tcW w:w="9597" w:type="dxa"/>
            <w:gridSpan w:val="5"/>
            <w:shd w:val="clear" w:color="auto" w:fill="D9D9D9"/>
          </w:tcPr>
          <w:p w14:paraId="199C602D" w14:textId="77777777" w:rsidR="00C572C4" w:rsidRDefault="00C572C4" w:rsidP="007464ED">
            <w:pPr>
              <w:pStyle w:val="TableParagraph"/>
              <w:spacing w:before="57"/>
              <w:ind w:left="57"/>
            </w:pPr>
            <w:r>
              <w:t>3.1.1</w:t>
            </w:r>
            <w:r>
              <w:rPr>
                <w:spacing w:val="-12"/>
              </w:rPr>
              <w:t xml:space="preserve"> </w:t>
            </w:r>
            <w:r>
              <w:t>Descripción</w:t>
            </w:r>
            <w:r>
              <w:rPr>
                <w:spacing w:val="-13"/>
              </w:rPr>
              <w:t xml:space="preserve"> </w:t>
            </w:r>
            <w:r>
              <w:t>de</w:t>
            </w:r>
            <w:r>
              <w:rPr>
                <w:spacing w:val="-13"/>
              </w:rPr>
              <w:t xml:space="preserve"> </w:t>
            </w:r>
            <w:r>
              <w:t>la</w:t>
            </w:r>
            <w:r>
              <w:rPr>
                <w:spacing w:val="-12"/>
              </w:rPr>
              <w:t xml:space="preserve"> </w:t>
            </w:r>
            <w:r>
              <w:t>necesidad</w:t>
            </w:r>
            <w:r>
              <w:rPr>
                <w:spacing w:val="-12"/>
              </w:rPr>
              <w:t xml:space="preserve"> </w:t>
            </w:r>
            <w:r>
              <w:t>que</w:t>
            </w:r>
            <w:r>
              <w:rPr>
                <w:spacing w:val="-12"/>
              </w:rPr>
              <w:t xml:space="preserve"> </w:t>
            </w:r>
            <w:r>
              <w:t>la</w:t>
            </w:r>
            <w:r>
              <w:rPr>
                <w:spacing w:val="-12"/>
              </w:rPr>
              <w:t xml:space="preserve"> </w:t>
            </w:r>
            <w:r>
              <w:t>entidad</w:t>
            </w:r>
            <w:r>
              <w:rPr>
                <w:spacing w:val="-11"/>
              </w:rPr>
              <w:t xml:space="preserve"> </w:t>
            </w:r>
            <w:r>
              <w:t>pretende</w:t>
            </w:r>
            <w:r>
              <w:rPr>
                <w:spacing w:val="-13"/>
              </w:rPr>
              <w:t xml:space="preserve"> </w:t>
            </w:r>
            <w:r>
              <w:t>satisfacer</w:t>
            </w:r>
            <w:r>
              <w:rPr>
                <w:spacing w:val="-12"/>
              </w:rPr>
              <w:t xml:space="preserve"> </w:t>
            </w:r>
            <w:r>
              <w:t>con</w:t>
            </w:r>
            <w:r>
              <w:rPr>
                <w:spacing w:val="-13"/>
              </w:rPr>
              <w:t xml:space="preserve"> </w:t>
            </w:r>
            <w:r>
              <w:t>el</w:t>
            </w:r>
            <w:r>
              <w:rPr>
                <w:spacing w:val="-13"/>
              </w:rPr>
              <w:t xml:space="preserve"> </w:t>
            </w:r>
            <w:r>
              <w:t>proceso</w:t>
            </w:r>
            <w:r>
              <w:rPr>
                <w:spacing w:val="-13"/>
              </w:rPr>
              <w:t xml:space="preserve"> </w:t>
            </w:r>
            <w:r>
              <w:t>de</w:t>
            </w:r>
            <w:r>
              <w:rPr>
                <w:spacing w:val="-13"/>
              </w:rPr>
              <w:t xml:space="preserve"> </w:t>
            </w:r>
            <w:r>
              <w:t>contratación</w:t>
            </w:r>
          </w:p>
        </w:tc>
        <w:tc>
          <w:tcPr>
            <w:tcW w:w="23" w:type="dxa"/>
            <w:vMerge/>
            <w:tcBorders>
              <w:top w:val="nil"/>
              <w:bottom w:val="nil"/>
              <w:right w:val="nil"/>
            </w:tcBorders>
          </w:tcPr>
          <w:p w14:paraId="1F2258A5" w14:textId="77777777" w:rsidR="00C572C4" w:rsidRDefault="00C572C4" w:rsidP="007464ED">
            <w:pPr>
              <w:rPr>
                <w:sz w:val="2"/>
                <w:szCs w:val="2"/>
              </w:rPr>
            </w:pPr>
          </w:p>
        </w:tc>
      </w:tr>
      <w:tr w:rsidR="00C572C4" w14:paraId="6DEE2DCB" w14:textId="77777777" w:rsidTr="00C572C4">
        <w:trPr>
          <w:trHeight w:val="2364"/>
          <w:jc w:val="center"/>
        </w:trPr>
        <w:tc>
          <w:tcPr>
            <w:tcW w:w="9597" w:type="dxa"/>
            <w:gridSpan w:val="5"/>
          </w:tcPr>
          <w:p w14:paraId="7CA43697" w14:textId="77777777" w:rsidR="00C572C4" w:rsidRDefault="00C572C4" w:rsidP="007464ED">
            <w:pPr>
              <w:pStyle w:val="TableParagraph"/>
              <w:spacing w:before="57"/>
              <w:ind w:left="71" w:right="51"/>
              <w:jc w:val="both"/>
            </w:pPr>
            <w:r>
              <w:t>La función pública de administrar justicia está en cabeza de la Rama Judicial como lo establecen</w:t>
            </w:r>
            <w:r>
              <w:rPr>
                <w:spacing w:val="1"/>
              </w:rPr>
              <w:t xml:space="preserve"> </w:t>
            </w:r>
            <w:r>
              <w:t>los</w:t>
            </w:r>
            <w:r>
              <w:rPr>
                <w:spacing w:val="-4"/>
              </w:rPr>
              <w:t xml:space="preserve"> </w:t>
            </w:r>
            <w:r>
              <w:t>artículos</w:t>
            </w:r>
            <w:r>
              <w:rPr>
                <w:spacing w:val="-3"/>
              </w:rPr>
              <w:t xml:space="preserve"> </w:t>
            </w:r>
            <w:r>
              <w:t>228</w:t>
            </w:r>
            <w:r>
              <w:rPr>
                <w:spacing w:val="-3"/>
              </w:rPr>
              <w:t xml:space="preserve"> </w:t>
            </w:r>
            <w:r>
              <w:t>y</w:t>
            </w:r>
            <w:r>
              <w:rPr>
                <w:spacing w:val="-6"/>
              </w:rPr>
              <w:t xml:space="preserve"> </w:t>
            </w:r>
            <w:r>
              <w:t>254</w:t>
            </w:r>
            <w:r>
              <w:rPr>
                <w:spacing w:val="-3"/>
              </w:rPr>
              <w:t xml:space="preserve"> </w:t>
            </w:r>
            <w:r>
              <w:t>al</w:t>
            </w:r>
            <w:r>
              <w:rPr>
                <w:spacing w:val="-4"/>
              </w:rPr>
              <w:t xml:space="preserve"> </w:t>
            </w:r>
            <w:r>
              <w:t>257</w:t>
            </w:r>
            <w:r>
              <w:rPr>
                <w:spacing w:val="-4"/>
              </w:rPr>
              <w:t xml:space="preserve"> </w:t>
            </w:r>
            <w:r>
              <w:t>de</w:t>
            </w:r>
            <w:r>
              <w:rPr>
                <w:spacing w:val="-3"/>
              </w:rPr>
              <w:t xml:space="preserve"> </w:t>
            </w:r>
            <w:r>
              <w:t>la</w:t>
            </w:r>
            <w:r>
              <w:rPr>
                <w:spacing w:val="-3"/>
              </w:rPr>
              <w:t xml:space="preserve"> </w:t>
            </w:r>
            <w:r>
              <w:t>Constitución</w:t>
            </w:r>
            <w:r>
              <w:rPr>
                <w:spacing w:val="-3"/>
              </w:rPr>
              <w:t xml:space="preserve"> </w:t>
            </w:r>
            <w:r>
              <w:t>Política</w:t>
            </w:r>
            <w:r>
              <w:rPr>
                <w:spacing w:val="-4"/>
              </w:rPr>
              <w:t xml:space="preserve"> </w:t>
            </w:r>
            <w:r>
              <w:t>de</w:t>
            </w:r>
            <w:r>
              <w:rPr>
                <w:spacing w:val="-3"/>
              </w:rPr>
              <w:t xml:space="preserve"> </w:t>
            </w:r>
            <w:r>
              <w:t>Colombia,</w:t>
            </w:r>
            <w:r>
              <w:rPr>
                <w:spacing w:val="-2"/>
              </w:rPr>
              <w:t xml:space="preserve"> </w:t>
            </w:r>
            <w:r>
              <w:t>norma</w:t>
            </w:r>
            <w:r>
              <w:rPr>
                <w:spacing w:val="-4"/>
              </w:rPr>
              <w:t xml:space="preserve"> </w:t>
            </w:r>
            <w:r>
              <w:t>superior</w:t>
            </w:r>
            <w:r>
              <w:rPr>
                <w:spacing w:val="-5"/>
              </w:rPr>
              <w:t xml:space="preserve"> </w:t>
            </w:r>
            <w:r>
              <w:t>que</w:t>
            </w:r>
            <w:r>
              <w:rPr>
                <w:spacing w:val="-6"/>
              </w:rPr>
              <w:t xml:space="preserve"> </w:t>
            </w:r>
            <w:r>
              <w:t>concibe</w:t>
            </w:r>
            <w:r>
              <w:rPr>
                <w:spacing w:val="-59"/>
              </w:rPr>
              <w:t xml:space="preserve"> </w:t>
            </w:r>
            <w:r>
              <w:t>al Consejo Superior de la Judicatura como el órgano de autogobierno, encargado de múltiples</w:t>
            </w:r>
            <w:r>
              <w:rPr>
                <w:spacing w:val="1"/>
              </w:rPr>
              <w:t xml:space="preserve"> </w:t>
            </w:r>
            <w:r>
              <w:t>funciones</w:t>
            </w:r>
            <w:r>
              <w:rPr>
                <w:spacing w:val="-1"/>
              </w:rPr>
              <w:t xml:space="preserve"> </w:t>
            </w:r>
            <w:r>
              <w:t>administrativas y</w:t>
            </w:r>
            <w:r>
              <w:rPr>
                <w:spacing w:val="-1"/>
              </w:rPr>
              <w:t xml:space="preserve"> </w:t>
            </w:r>
            <w:r>
              <w:t>técnicas.</w:t>
            </w:r>
          </w:p>
          <w:p w14:paraId="42CF2F2C" w14:textId="77777777" w:rsidR="00C572C4" w:rsidRDefault="00C572C4" w:rsidP="007464ED">
            <w:pPr>
              <w:pStyle w:val="TableParagraph"/>
              <w:spacing w:before="1"/>
            </w:pPr>
          </w:p>
          <w:p w14:paraId="21518F9E" w14:textId="77777777" w:rsidR="00C572C4" w:rsidRDefault="00C572C4" w:rsidP="007464ED">
            <w:pPr>
              <w:pStyle w:val="TableParagraph"/>
              <w:ind w:left="71" w:right="49"/>
              <w:jc w:val="both"/>
            </w:pPr>
            <w:r>
              <w:t>La</w:t>
            </w:r>
            <w:r>
              <w:rPr>
                <w:spacing w:val="-3"/>
              </w:rPr>
              <w:t xml:space="preserve"> </w:t>
            </w:r>
            <w:r>
              <w:t>Ley</w:t>
            </w:r>
            <w:r>
              <w:rPr>
                <w:spacing w:val="-5"/>
              </w:rPr>
              <w:t xml:space="preserve"> </w:t>
            </w:r>
            <w:r>
              <w:t>270</w:t>
            </w:r>
            <w:r>
              <w:rPr>
                <w:spacing w:val="-2"/>
              </w:rPr>
              <w:t xml:space="preserve"> </w:t>
            </w:r>
            <w:r>
              <w:t>de</w:t>
            </w:r>
            <w:r>
              <w:rPr>
                <w:spacing w:val="-3"/>
              </w:rPr>
              <w:t xml:space="preserve"> </w:t>
            </w:r>
            <w:r>
              <w:t>1996</w:t>
            </w:r>
            <w:r>
              <w:rPr>
                <w:spacing w:val="-3"/>
              </w:rPr>
              <w:t xml:space="preserve"> </w:t>
            </w:r>
            <w:r>
              <w:t>definió</w:t>
            </w:r>
            <w:r>
              <w:rPr>
                <w:spacing w:val="-3"/>
              </w:rPr>
              <w:t xml:space="preserve"> </w:t>
            </w:r>
            <w:r>
              <w:t>la</w:t>
            </w:r>
            <w:r>
              <w:rPr>
                <w:spacing w:val="-2"/>
              </w:rPr>
              <w:t xml:space="preserve"> </w:t>
            </w:r>
            <w:r>
              <w:t>estructura</w:t>
            </w:r>
            <w:r>
              <w:rPr>
                <w:spacing w:val="-5"/>
              </w:rPr>
              <w:t xml:space="preserve"> </w:t>
            </w:r>
            <w:r>
              <w:t>del</w:t>
            </w:r>
            <w:r>
              <w:rPr>
                <w:spacing w:val="-4"/>
              </w:rPr>
              <w:t xml:space="preserve"> </w:t>
            </w:r>
            <w:r>
              <w:t>Consejo</w:t>
            </w:r>
            <w:r>
              <w:rPr>
                <w:spacing w:val="-2"/>
              </w:rPr>
              <w:t xml:space="preserve"> </w:t>
            </w:r>
            <w:r>
              <w:t>Superior</w:t>
            </w:r>
            <w:r>
              <w:rPr>
                <w:spacing w:val="-2"/>
              </w:rPr>
              <w:t xml:space="preserve"> </w:t>
            </w:r>
            <w:r>
              <w:t>de</w:t>
            </w:r>
            <w:r>
              <w:rPr>
                <w:spacing w:val="-3"/>
              </w:rPr>
              <w:t xml:space="preserve"> </w:t>
            </w:r>
            <w:r>
              <w:t>la</w:t>
            </w:r>
            <w:r>
              <w:rPr>
                <w:spacing w:val="-4"/>
              </w:rPr>
              <w:t xml:space="preserve"> </w:t>
            </w:r>
            <w:r>
              <w:t>Judicatura,</w:t>
            </w:r>
            <w:r>
              <w:rPr>
                <w:spacing w:val="-2"/>
              </w:rPr>
              <w:t xml:space="preserve"> </w:t>
            </w:r>
            <w:r>
              <w:t>y</w:t>
            </w:r>
            <w:r>
              <w:rPr>
                <w:spacing w:val="-5"/>
              </w:rPr>
              <w:t xml:space="preserve"> </w:t>
            </w:r>
            <w:r>
              <w:t>estableció</w:t>
            </w:r>
            <w:r>
              <w:rPr>
                <w:spacing w:val="-4"/>
              </w:rPr>
              <w:t xml:space="preserve"> </w:t>
            </w:r>
            <w:r>
              <w:t>que</w:t>
            </w:r>
            <w:r>
              <w:rPr>
                <w:spacing w:val="-3"/>
              </w:rPr>
              <w:t xml:space="preserve"> </w:t>
            </w:r>
            <w:proofErr w:type="gramStart"/>
            <w:r>
              <w:t xml:space="preserve">la </w:t>
            </w:r>
            <w:r>
              <w:rPr>
                <w:spacing w:val="-59"/>
              </w:rPr>
              <w:t xml:space="preserve"> </w:t>
            </w:r>
            <w:r>
              <w:t>Dirección</w:t>
            </w:r>
            <w:proofErr w:type="gramEnd"/>
            <w:r>
              <w:rPr>
                <w:spacing w:val="-3"/>
              </w:rPr>
              <w:t xml:space="preserve"> </w:t>
            </w:r>
            <w:r>
              <w:t>Ejecutiva</w:t>
            </w:r>
            <w:r>
              <w:rPr>
                <w:spacing w:val="-3"/>
              </w:rPr>
              <w:t xml:space="preserve"> </w:t>
            </w:r>
            <w:r>
              <w:t>de</w:t>
            </w:r>
            <w:r>
              <w:rPr>
                <w:spacing w:val="-3"/>
              </w:rPr>
              <w:t xml:space="preserve"> </w:t>
            </w:r>
            <w:r>
              <w:t>Administración</w:t>
            </w:r>
            <w:r>
              <w:rPr>
                <w:spacing w:val="-6"/>
              </w:rPr>
              <w:t xml:space="preserve"> </w:t>
            </w:r>
            <w:r>
              <w:t>Judicial,</w:t>
            </w:r>
            <w:r>
              <w:rPr>
                <w:spacing w:val="-2"/>
              </w:rPr>
              <w:t xml:space="preserve"> </w:t>
            </w:r>
            <w:r>
              <w:t>es</w:t>
            </w:r>
            <w:r>
              <w:rPr>
                <w:spacing w:val="-4"/>
              </w:rPr>
              <w:t xml:space="preserve"> </w:t>
            </w:r>
            <w:r>
              <w:t>el</w:t>
            </w:r>
            <w:r>
              <w:rPr>
                <w:spacing w:val="-4"/>
              </w:rPr>
              <w:t xml:space="preserve"> </w:t>
            </w:r>
            <w:r>
              <w:t>órgano</w:t>
            </w:r>
            <w:r>
              <w:rPr>
                <w:spacing w:val="-5"/>
              </w:rPr>
              <w:t xml:space="preserve"> </w:t>
            </w:r>
            <w:r>
              <w:t>técnico</w:t>
            </w:r>
            <w:r>
              <w:rPr>
                <w:spacing w:val="-5"/>
              </w:rPr>
              <w:t xml:space="preserve"> </w:t>
            </w:r>
            <w:r>
              <w:t>y</w:t>
            </w:r>
            <w:r>
              <w:rPr>
                <w:spacing w:val="-5"/>
              </w:rPr>
              <w:t xml:space="preserve"> </w:t>
            </w:r>
            <w:r>
              <w:t>administrativo</w:t>
            </w:r>
            <w:r>
              <w:rPr>
                <w:spacing w:val="-4"/>
              </w:rPr>
              <w:t xml:space="preserve"> </w:t>
            </w:r>
            <w:r>
              <w:t>que</w:t>
            </w:r>
            <w:r>
              <w:rPr>
                <w:spacing w:val="-5"/>
              </w:rPr>
              <w:t xml:space="preserve"> </w:t>
            </w:r>
            <w:r>
              <w:t>tiene</w:t>
            </w:r>
            <w:r>
              <w:rPr>
                <w:spacing w:val="-3"/>
              </w:rPr>
              <w:t xml:space="preserve"> </w:t>
            </w:r>
            <w:r>
              <w:t>a</w:t>
            </w:r>
            <w:r>
              <w:rPr>
                <w:spacing w:val="-5"/>
              </w:rPr>
              <w:t xml:space="preserve"> </w:t>
            </w:r>
            <w:r>
              <w:t>su</w:t>
            </w:r>
            <w:r>
              <w:rPr>
                <w:spacing w:val="-59"/>
              </w:rPr>
              <w:t xml:space="preserve"> </w:t>
            </w:r>
            <w:r>
              <w:t>cargo la ejecución de las actividades administrativas de la Rama Judicial, con sujeción a las</w:t>
            </w:r>
            <w:r>
              <w:rPr>
                <w:spacing w:val="1"/>
              </w:rPr>
              <w:t xml:space="preserve"> </w:t>
            </w:r>
            <w:r>
              <w:t>políticas</w:t>
            </w:r>
            <w:r>
              <w:rPr>
                <w:spacing w:val="-1"/>
              </w:rPr>
              <w:t xml:space="preserve"> </w:t>
            </w:r>
            <w:r>
              <w:t>y</w:t>
            </w:r>
            <w:r>
              <w:rPr>
                <w:spacing w:val="-1"/>
              </w:rPr>
              <w:t xml:space="preserve"> </w:t>
            </w:r>
            <w:r>
              <w:t>decisiones del Consejo</w:t>
            </w:r>
            <w:r>
              <w:rPr>
                <w:spacing w:val="-2"/>
              </w:rPr>
              <w:t xml:space="preserve"> </w:t>
            </w:r>
            <w:r>
              <w:t>Superior</w:t>
            </w:r>
            <w:r>
              <w:rPr>
                <w:spacing w:val="-1"/>
              </w:rPr>
              <w:t xml:space="preserve"> </w:t>
            </w:r>
            <w:r>
              <w:t>de la</w:t>
            </w:r>
            <w:r>
              <w:rPr>
                <w:spacing w:val="-2"/>
              </w:rPr>
              <w:t xml:space="preserve"> </w:t>
            </w:r>
            <w:r>
              <w:t>Judicatura.</w:t>
            </w:r>
          </w:p>
        </w:tc>
        <w:tc>
          <w:tcPr>
            <w:tcW w:w="23" w:type="dxa"/>
            <w:vMerge/>
            <w:tcBorders>
              <w:top w:val="nil"/>
              <w:bottom w:val="nil"/>
              <w:right w:val="nil"/>
            </w:tcBorders>
          </w:tcPr>
          <w:p w14:paraId="50FF51B3" w14:textId="77777777" w:rsidR="00C572C4" w:rsidRDefault="00C572C4" w:rsidP="007464ED">
            <w:pPr>
              <w:rPr>
                <w:sz w:val="2"/>
                <w:szCs w:val="2"/>
              </w:rPr>
            </w:pPr>
          </w:p>
        </w:tc>
      </w:tr>
    </w:tbl>
    <w:p w14:paraId="086B811B" w14:textId="77777777" w:rsidR="00C572C4" w:rsidRPr="00C572C4" w:rsidRDefault="00C572C4" w:rsidP="00C572C4"/>
    <w:p w14:paraId="27F299C2" w14:textId="77777777" w:rsidR="00C572C4" w:rsidRPr="00C572C4" w:rsidRDefault="00C572C4" w:rsidP="00C572C4"/>
    <w:p w14:paraId="51E1D110" w14:textId="77777777" w:rsidR="00C572C4" w:rsidRDefault="00C572C4" w:rsidP="00C572C4">
      <w:pPr>
        <w:rPr>
          <w:rFonts w:ascii="Times New Roman" w:eastAsia="Times New Roman" w:hAnsi="Times New Roman" w:cs="Times New Roman"/>
        </w:rPr>
      </w:pPr>
    </w:p>
    <w:p w14:paraId="24618BCE" w14:textId="77777777" w:rsidR="00C572C4" w:rsidRDefault="00C572C4" w:rsidP="00C572C4">
      <w:pPr>
        <w:rPr>
          <w:rFonts w:ascii="Times New Roman" w:eastAsia="Times New Roman" w:hAnsi="Times New Roman" w:cs="Times New Roman"/>
        </w:rPr>
      </w:pPr>
    </w:p>
    <w:p w14:paraId="5364C6C3" w14:textId="77777777" w:rsidR="00C572C4" w:rsidRPr="00C572C4" w:rsidRDefault="00C572C4" w:rsidP="00C572C4">
      <w:pPr>
        <w:sectPr w:rsidR="00C572C4" w:rsidRPr="00C572C4">
          <w:type w:val="continuous"/>
          <w:pgSz w:w="12240" w:h="15840"/>
          <w:pgMar w:top="440" w:right="0" w:bottom="280" w:left="1540" w:header="720" w:footer="720" w:gutter="0"/>
          <w:cols w:space="720"/>
        </w:sectPr>
      </w:pPr>
    </w:p>
    <w:p w14:paraId="5C29FDFB" w14:textId="77777777"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698"/>
      </w:tblGrid>
      <w:tr w:rsidR="00107ADB" w14:paraId="66EBF7C9" w14:textId="77777777" w:rsidTr="0037599D">
        <w:trPr>
          <w:trHeight w:val="10741"/>
        </w:trPr>
        <w:tc>
          <w:tcPr>
            <w:tcW w:w="9698" w:type="dxa"/>
          </w:tcPr>
          <w:p w14:paraId="5201698A" w14:textId="77777777" w:rsidR="00107ADB" w:rsidRDefault="00000000" w:rsidP="00453FFC">
            <w:pPr>
              <w:pStyle w:val="TableParagraph"/>
              <w:spacing w:before="57"/>
              <w:ind w:right="49"/>
              <w:jc w:val="both"/>
            </w:pPr>
            <w:r>
              <w:t>El</w:t>
            </w:r>
            <w:r>
              <w:rPr>
                <w:spacing w:val="-7"/>
              </w:rPr>
              <w:t xml:space="preserve"> </w:t>
            </w:r>
            <w:r>
              <w:t>Artículo</w:t>
            </w:r>
            <w:r>
              <w:rPr>
                <w:spacing w:val="-5"/>
              </w:rPr>
              <w:t xml:space="preserve"> </w:t>
            </w:r>
            <w:r>
              <w:t>103</w:t>
            </w:r>
            <w:r>
              <w:rPr>
                <w:spacing w:val="-5"/>
              </w:rPr>
              <w:t xml:space="preserve"> </w:t>
            </w:r>
            <w:r>
              <w:t>de</w:t>
            </w:r>
            <w:r>
              <w:rPr>
                <w:spacing w:val="-7"/>
              </w:rPr>
              <w:t xml:space="preserve"> </w:t>
            </w:r>
            <w:r>
              <w:t>la</w:t>
            </w:r>
            <w:r>
              <w:rPr>
                <w:spacing w:val="-5"/>
              </w:rPr>
              <w:t xml:space="preserve"> </w:t>
            </w:r>
            <w:r>
              <w:t>misma</w:t>
            </w:r>
            <w:r>
              <w:rPr>
                <w:spacing w:val="-5"/>
              </w:rPr>
              <w:t xml:space="preserve"> </w:t>
            </w:r>
            <w:r>
              <w:t>Ley</w:t>
            </w:r>
            <w:r>
              <w:rPr>
                <w:spacing w:val="-7"/>
              </w:rPr>
              <w:t xml:space="preserve"> </w:t>
            </w:r>
            <w:r>
              <w:t>señaló</w:t>
            </w:r>
            <w:r>
              <w:rPr>
                <w:spacing w:val="-9"/>
              </w:rPr>
              <w:t xml:space="preserve"> </w:t>
            </w:r>
            <w:r>
              <w:t>que</w:t>
            </w:r>
            <w:r>
              <w:rPr>
                <w:spacing w:val="-6"/>
              </w:rPr>
              <w:t xml:space="preserve"> </w:t>
            </w:r>
            <w:r>
              <w:t>corresponde</w:t>
            </w:r>
            <w:r>
              <w:rPr>
                <w:spacing w:val="-5"/>
              </w:rPr>
              <w:t xml:space="preserve"> </w:t>
            </w:r>
            <w:r>
              <w:t>al</w:t>
            </w:r>
            <w:r>
              <w:rPr>
                <w:spacing w:val="-7"/>
              </w:rPr>
              <w:t xml:space="preserve"> </w:t>
            </w:r>
            <w:r>
              <w:t>Director</w:t>
            </w:r>
            <w:r>
              <w:rPr>
                <w:spacing w:val="-4"/>
              </w:rPr>
              <w:t xml:space="preserve"> </w:t>
            </w:r>
            <w:r>
              <w:t>Seccional</w:t>
            </w:r>
            <w:r>
              <w:rPr>
                <w:spacing w:val="-6"/>
              </w:rPr>
              <w:t xml:space="preserve"> </w:t>
            </w:r>
            <w:r>
              <w:t>de</w:t>
            </w:r>
            <w:r>
              <w:rPr>
                <w:spacing w:val="-6"/>
              </w:rPr>
              <w:t xml:space="preserve"> </w:t>
            </w:r>
            <w:r>
              <w:t>la</w:t>
            </w:r>
            <w:r>
              <w:rPr>
                <w:spacing w:val="-6"/>
              </w:rPr>
              <w:t xml:space="preserve"> </w:t>
            </w:r>
            <w:r>
              <w:t>Rama</w:t>
            </w:r>
            <w:r>
              <w:rPr>
                <w:spacing w:val="-1"/>
              </w:rPr>
              <w:t xml:space="preserve"> </w:t>
            </w:r>
            <w:r>
              <w:t>Judicial,</w:t>
            </w:r>
            <w:r>
              <w:rPr>
                <w:spacing w:val="-59"/>
              </w:rPr>
              <w:t xml:space="preserve"> </w:t>
            </w:r>
            <w:r>
              <w:t>ejercer en el ámbito de su jurisdicción y conforme a las órdenes, directrices y orientaciones del</w:t>
            </w:r>
            <w:r>
              <w:rPr>
                <w:spacing w:val="1"/>
              </w:rPr>
              <w:t xml:space="preserve"> </w:t>
            </w:r>
            <w:r>
              <w:t>Director Ejecutivo Nacional de Administración Judicial, entre otras, la función de suscribir en</w:t>
            </w:r>
            <w:r>
              <w:rPr>
                <w:spacing w:val="1"/>
              </w:rPr>
              <w:t xml:space="preserve"> </w:t>
            </w:r>
            <w:r>
              <w:t>nombre</w:t>
            </w:r>
            <w:r>
              <w:rPr>
                <w:spacing w:val="-7"/>
              </w:rPr>
              <w:t xml:space="preserve"> </w:t>
            </w:r>
            <w:r>
              <w:t>de</w:t>
            </w:r>
            <w:r>
              <w:rPr>
                <w:spacing w:val="-6"/>
              </w:rPr>
              <w:t xml:space="preserve"> </w:t>
            </w:r>
            <w:r>
              <w:t>la</w:t>
            </w:r>
            <w:r>
              <w:rPr>
                <w:spacing w:val="-5"/>
              </w:rPr>
              <w:t xml:space="preserve"> </w:t>
            </w:r>
            <w:r>
              <w:t>Nación-</w:t>
            </w:r>
            <w:r>
              <w:rPr>
                <w:spacing w:val="-7"/>
              </w:rPr>
              <w:t xml:space="preserve"> </w:t>
            </w:r>
            <w:r>
              <w:t>Consejo</w:t>
            </w:r>
            <w:r>
              <w:rPr>
                <w:spacing w:val="-5"/>
              </w:rPr>
              <w:t xml:space="preserve"> </w:t>
            </w:r>
            <w:r>
              <w:t>Superior</w:t>
            </w:r>
            <w:r>
              <w:rPr>
                <w:spacing w:val="-5"/>
              </w:rPr>
              <w:t xml:space="preserve"> </w:t>
            </w:r>
            <w:r>
              <w:t>de</w:t>
            </w:r>
            <w:r>
              <w:rPr>
                <w:spacing w:val="-8"/>
              </w:rPr>
              <w:t xml:space="preserve"> </w:t>
            </w:r>
            <w:r>
              <w:t>la</w:t>
            </w:r>
            <w:r>
              <w:rPr>
                <w:spacing w:val="-5"/>
              </w:rPr>
              <w:t xml:space="preserve"> </w:t>
            </w:r>
            <w:r>
              <w:t>Judicatura</w:t>
            </w:r>
            <w:r>
              <w:rPr>
                <w:spacing w:val="-7"/>
              </w:rPr>
              <w:t xml:space="preserve"> </w:t>
            </w:r>
            <w:r>
              <w:t>los</w:t>
            </w:r>
            <w:r>
              <w:rPr>
                <w:spacing w:val="-5"/>
              </w:rPr>
              <w:t xml:space="preserve"> </w:t>
            </w:r>
            <w:r>
              <w:t>actos</w:t>
            </w:r>
            <w:r>
              <w:rPr>
                <w:spacing w:val="-4"/>
              </w:rPr>
              <w:t xml:space="preserve"> </w:t>
            </w:r>
            <w:r>
              <w:t>y</w:t>
            </w:r>
            <w:r>
              <w:rPr>
                <w:spacing w:val="-7"/>
              </w:rPr>
              <w:t xml:space="preserve"> </w:t>
            </w:r>
            <w:r>
              <w:t>contratos</w:t>
            </w:r>
            <w:r>
              <w:rPr>
                <w:spacing w:val="-8"/>
              </w:rPr>
              <w:t xml:space="preserve"> </w:t>
            </w:r>
            <w:r>
              <w:t>que</w:t>
            </w:r>
            <w:r>
              <w:rPr>
                <w:spacing w:val="-6"/>
              </w:rPr>
              <w:t xml:space="preserve"> </w:t>
            </w:r>
            <w:r>
              <w:t>deban</w:t>
            </w:r>
            <w:r>
              <w:rPr>
                <w:spacing w:val="-8"/>
              </w:rPr>
              <w:t xml:space="preserve"> </w:t>
            </w:r>
            <w:r>
              <w:t>otorgarse</w:t>
            </w:r>
            <w:r>
              <w:rPr>
                <w:spacing w:val="-59"/>
              </w:rPr>
              <w:t xml:space="preserve"> </w:t>
            </w:r>
            <w:r>
              <w:t>o</w:t>
            </w:r>
            <w:r>
              <w:rPr>
                <w:spacing w:val="1"/>
              </w:rPr>
              <w:t xml:space="preserve"> </w:t>
            </w:r>
            <w:r>
              <w:t>celebrarse,</w:t>
            </w:r>
            <w:r>
              <w:rPr>
                <w:spacing w:val="1"/>
              </w:rPr>
              <w:t xml:space="preserve"> </w:t>
            </w:r>
            <w:r>
              <w:t>conforme</w:t>
            </w:r>
            <w:r>
              <w:rPr>
                <w:spacing w:val="1"/>
              </w:rPr>
              <w:t xml:space="preserve"> </w:t>
            </w:r>
            <w:r>
              <w:t>a</w:t>
            </w:r>
            <w:r>
              <w:rPr>
                <w:spacing w:val="1"/>
              </w:rPr>
              <w:t xml:space="preserve"> </w:t>
            </w:r>
            <w:r>
              <w:t>los</w:t>
            </w:r>
            <w:r>
              <w:rPr>
                <w:spacing w:val="1"/>
              </w:rPr>
              <w:t xml:space="preserve"> </w:t>
            </w:r>
            <w:r>
              <w:t>actos</w:t>
            </w:r>
            <w:r>
              <w:rPr>
                <w:spacing w:val="1"/>
              </w:rPr>
              <w:t xml:space="preserve"> </w:t>
            </w:r>
            <w:r>
              <w:t>de</w:t>
            </w:r>
            <w:r>
              <w:rPr>
                <w:spacing w:val="1"/>
              </w:rPr>
              <w:t xml:space="preserve"> </w:t>
            </w:r>
            <w:r>
              <w:t>la</w:t>
            </w:r>
            <w:r>
              <w:rPr>
                <w:spacing w:val="1"/>
              </w:rPr>
              <w:t xml:space="preserve"> </w:t>
            </w:r>
            <w:r>
              <w:t>delegación</w:t>
            </w:r>
            <w:r>
              <w:rPr>
                <w:spacing w:val="1"/>
              </w:rPr>
              <w:t xml:space="preserve"> </w:t>
            </w:r>
            <w:r>
              <w:t>que</w:t>
            </w:r>
            <w:r>
              <w:rPr>
                <w:spacing w:val="1"/>
              </w:rPr>
              <w:t xml:space="preserve"> </w:t>
            </w:r>
            <w:r>
              <w:t>expida</w:t>
            </w:r>
            <w:r>
              <w:rPr>
                <w:spacing w:val="1"/>
              </w:rPr>
              <w:t xml:space="preserve"> </w:t>
            </w:r>
            <w:r>
              <w:t>el</w:t>
            </w:r>
            <w:r>
              <w:rPr>
                <w:spacing w:val="1"/>
              </w:rPr>
              <w:t xml:space="preserve"> </w:t>
            </w:r>
            <w:r>
              <w:t>Director</w:t>
            </w:r>
            <w:r>
              <w:rPr>
                <w:spacing w:val="1"/>
              </w:rPr>
              <w:t xml:space="preserve"> </w:t>
            </w:r>
            <w:r>
              <w:t>Ejecutivo</w:t>
            </w:r>
            <w:r>
              <w:rPr>
                <w:spacing w:val="1"/>
              </w:rPr>
              <w:t xml:space="preserve"> </w:t>
            </w:r>
            <w:r>
              <w:t>de</w:t>
            </w:r>
            <w:r>
              <w:rPr>
                <w:spacing w:val="1"/>
              </w:rPr>
              <w:t xml:space="preserve"> </w:t>
            </w:r>
            <w:r>
              <w:t>Administración</w:t>
            </w:r>
            <w:r>
              <w:rPr>
                <w:spacing w:val="-1"/>
              </w:rPr>
              <w:t xml:space="preserve"> </w:t>
            </w:r>
            <w:r>
              <w:t>Judicial.</w:t>
            </w:r>
          </w:p>
          <w:p w14:paraId="1B3AA76E" w14:textId="77777777" w:rsidR="00107ADB" w:rsidRDefault="00107ADB">
            <w:pPr>
              <w:pStyle w:val="TableParagraph"/>
              <w:rPr>
                <w:rFonts w:ascii="Times New Roman"/>
                <w:sz w:val="24"/>
              </w:rPr>
            </w:pPr>
          </w:p>
          <w:p w14:paraId="13069579" w14:textId="0133026F" w:rsidR="00107ADB" w:rsidRDefault="00000000" w:rsidP="00C572C4">
            <w:pPr>
              <w:pStyle w:val="TableParagraph"/>
              <w:ind w:right="47"/>
              <w:jc w:val="both"/>
            </w:pPr>
            <w:r>
              <w:t>En este sentido, y en cumplimiento de su deber funcional, corresponde a esta Dirección Seccional</w:t>
            </w:r>
            <w:r>
              <w:rPr>
                <w:spacing w:val="-59"/>
              </w:rPr>
              <w:t xml:space="preserve"> </w:t>
            </w:r>
            <w:r>
              <w:t>de Administración Judicial, como veedora de los servicios de los Despachos Judiciales de su</w:t>
            </w:r>
            <w:r>
              <w:rPr>
                <w:spacing w:val="1"/>
              </w:rPr>
              <w:t xml:space="preserve"> </w:t>
            </w:r>
            <w:r>
              <w:t>Jurisdicción</w:t>
            </w:r>
            <w:r>
              <w:rPr>
                <w:spacing w:val="-3"/>
              </w:rPr>
              <w:t xml:space="preserve"> </w:t>
            </w:r>
            <w:r>
              <w:t>y</w:t>
            </w:r>
            <w:r>
              <w:rPr>
                <w:spacing w:val="-5"/>
              </w:rPr>
              <w:t xml:space="preserve"> </w:t>
            </w:r>
            <w:r>
              <w:t>en</w:t>
            </w:r>
            <w:r>
              <w:rPr>
                <w:spacing w:val="-6"/>
              </w:rPr>
              <w:t xml:space="preserve"> </w:t>
            </w:r>
            <w:r>
              <w:t>aras</w:t>
            </w:r>
            <w:r>
              <w:rPr>
                <w:spacing w:val="-5"/>
              </w:rPr>
              <w:t xml:space="preserve"> </w:t>
            </w:r>
            <w:r>
              <w:t>de</w:t>
            </w:r>
            <w:r>
              <w:rPr>
                <w:spacing w:val="-5"/>
              </w:rPr>
              <w:t xml:space="preserve"> </w:t>
            </w:r>
            <w:r>
              <w:t>cumplimiento</w:t>
            </w:r>
            <w:r>
              <w:rPr>
                <w:spacing w:val="-2"/>
              </w:rPr>
              <w:t xml:space="preserve"> </w:t>
            </w:r>
            <w:r>
              <w:t>al</w:t>
            </w:r>
            <w:r>
              <w:rPr>
                <w:spacing w:val="-6"/>
              </w:rPr>
              <w:t xml:space="preserve"> </w:t>
            </w:r>
            <w:r>
              <w:t>compromiso</w:t>
            </w:r>
            <w:r>
              <w:rPr>
                <w:spacing w:val="-3"/>
              </w:rPr>
              <w:t xml:space="preserve"> </w:t>
            </w:r>
            <w:r>
              <w:t>del</w:t>
            </w:r>
            <w:r>
              <w:rPr>
                <w:spacing w:val="-6"/>
              </w:rPr>
              <w:t xml:space="preserve"> </w:t>
            </w:r>
            <w:r>
              <w:t>Consejo</w:t>
            </w:r>
            <w:r>
              <w:rPr>
                <w:spacing w:val="-5"/>
              </w:rPr>
              <w:t xml:space="preserve"> </w:t>
            </w:r>
            <w:r>
              <w:t>Superior</w:t>
            </w:r>
            <w:r>
              <w:rPr>
                <w:spacing w:val="-2"/>
              </w:rPr>
              <w:t xml:space="preserve"> </w:t>
            </w:r>
            <w:r>
              <w:t>de</w:t>
            </w:r>
            <w:r>
              <w:rPr>
                <w:spacing w:val="-5"/>
              </w:rPr>
              <w:t xml:space="preserve"> </w:t>
            </w:r>
            <w:r>
              <w:t>la</w:t>
            </w:r>
            <w:r>
              <w:rPr>
                <w:spacing w:val="-5"/>
              </w:rPr>
              <w:t xml:space="preserve"> </w:t>
            </w:r>
            <w:r>
              <w:t>Judicatura</w:t>
            </w:r>
            <w:r>
              <w:rPr>
                <w:spacing w:val="-5"/>
              </w:rPr>
              <w:t xml:space="preserve"> </w:t>
            </w:r>
            <w:r>
              <w:t>frente</w:t>
            </w:r>
            <w:r>
              <w:rPr>
                <w:spacing w:val="-59"/>
              </w:rPr>
              <w:t xml:space="preserve"> </w:t>
            </w:r>
            <w:r>
              <w:t>al</w:t>
            </w:r>
            <w:r>
              <w:rPr>
                <w:spacing w:val="-9"/>
              </w:rPr>
              <w:t xml:space="preserve"> </w:t>
            </w:r>
            <w:r>
              <w:t>Plan</w:t>
            </w:r>
            <w:r>
              <w:rPr>
                <w:spacing w:val="-8"/>
              </w:rPr>
              <w:t xml:space="preserve"> </w:t>
            </w:r>
            <w:r>
              <w:t>Sectorial</w:t>
            </w:r>
            <w:r>
              <w:rPr>
                <w:spacing w:val="-9"/>
              </w:rPr>
              <w:t xml:space="preserve"> </w:t>
            </w:r>
            <w:r>
              <w:t>de</w:t>
            </w:r>
            <w:r>
              <w:rPr>
                <w:spacing w:val="-7"/>
              </w:rPr>
              <w:t xml:space="preserve"> </w:t>
            </w:r>
            <w:r>
              <w:t>Desarrollo</w:t>
            </w:r>
            <w:r>
              <w:rPr>
                <w:spacing w:val="-8"/>
              </w:rPr>
              <w:t xml:space="preserve"> </w:t>
            </w:r>
            <w:r>
              <w:t>y</w:t>
            </w:r>
            <w:r>
              <w:rPr>
                <w:spacing w:val="-10"/>
              </w:rPr>
              <w:t xml:space="preserve"> </w:t>
            </w:r>
            <w:r>
              <w:t>a</w:t>
            </w:r>
            <w:r>
              <w:rPr>
                <w:spacing w:val="-7"/>
              </w:rPr>
              <w:t xml:space="preserve"> </w:t>
            </w:r>
            <w:r>
              <w:t>los</w:t>
            </w:r>
            <w:r>
              <w:rPr>
                <w:spacing w:val="-8"/>
              </w:rPr>
              <w:t xml:space="preserve"> </w:t>
            </w:r>
            <w:r>
              <w:t>procesos</w:t>
            </w:r>
            <w:r>
              <w:rPr>
                <w:spacing w:val="-10"/>
              </w:rPr>
              <w:t xml:space="preserve"> </w:t>
            </w:r>
            <w:r>
              <w:t>misionales</w:t>
            </w:r>
            <w:r>
              <w:rPr>
                <w:spacing w:val="-7"/>
              </w:rPr>
              <w:t xml:space="preserve"> </w:t>
            </w:r>
            <w:r>
              <w:t>y</w:t>
            </w:r>
            <w:r>
              <w:rPr>
                <w:spacing w:val="-10"/>
              </w:rPr>
              <w:t xml:space="preserve"> </w:t>
            </w:r>
            <w:r>
              <w:t>de</w:t>
            </w:r>
            <w:r>
              <w:rPr>
                <w:spacing w:val="-8"/>
              </w:rPr>
              <w:t xml:space="preserve"> </w:t>
            </w:r>
            <w:r>
              <w:t>apoyo</w:t>
            </w:r>
            <w:r>
              <w:rPr>
                <w:spacing w:val="-8"/>
              </w:rPr>
              <w:t xml:space="preserve"> </w:t>
            </w:r>
            <w:r>
              <w:t>de</w:t>
            </w:r>
            <w:r>
              <w:rPr>
                <w:spacing w:val="-7"/>
              </w:rPr>
              <w:t xml:space="preserve"> </w:t>
            </w:r>
            <w:r>
              <w:t>la</w:t>
            </w:r>
            <w:r>
              <w:rPr>
                <w:spacing w:val="-8"/>
              </w:rPr>
              <w:t xml:space="preserve"> </w:t>
            </w:r>
            <w:r>
              <w:t>Entidad,</w:t>
            </w:r>
            <w:r>
              <w:rPr>
                <w:spacing w:val="-7"/>
              </w:rPr>
              <w:t xml:space="preserve"> </w:t>
            </w:r>
            <w:r w:rsidR="00453FFC">
              <w:t>está</w:t>
            </w:r>
            <w:r>
              <w:rPr>
                <w:spacing w:val="-7"/>
              </w:rPr>
              <w:t xml:space="preserve"> </w:t>
            </w:r>
            <w:r>
              <w:t>enfocado</w:t>
            </w:r>
            <w:r>
              <w:rPr>
                <w:spacing w:val="-59"/>
              </w:rPr>
              <w:t xml:space="preserve"> </w:t>
            </w:r>
            <w:r>
              <w:t>a cubrir la necesidad de conservar los espacios brindando un ambiente de higiene, salubridad y</w:t>
            </w:r>
            <w:r>
              <w:rPr>
                <w:spacing w:val="1"/>
              </w:rPr>
              <w:t xml:space="preserve"> </w:t>
            </w:r>
            <w:r>
              <w:t>limpieza lo que implica realizar actividades de aseo en cada una de las sedes judiciales, en las</w:t>
            </w:r>
            <w:r>
              <w:rPr>
                <w:spacing w:val="1"/>
              </w:rPr>
              <w:t xml:space="preserve"> </w:t>
            </w:r>
            <w:r>
              <w:t>zonas de circulación, en los baños, oficinas, despachos y en todos aquellos espacios que hacen</w:t>
            </w:r>
            <w:r>
              <w:rPr>
                <w:spacing w:val="1"/>
              </w:rPr>
              <w:t xml:space="preserve"> </w:t>
            </w:r>
            <w:r>
              <w:t>parte de la infraestructura; de igual forma se deben encargar de la preparación y distribución de</w:t>
            </w:r>
            <w:r>
              <w:rPr>
                <w:spacing w:val="1"/>
              </w:rPr>
              <w:t xml:space="preserve"> </w:t>
            </w:r>
            <w:r>
              <w:t>bebidas para el consumo de los funcionarios al interior de las diferentes dependencias judiciales.</w:t>
            </w:r>
            <w:r>
              <w:rPr>
                <w:spacing w:val="1"/>
              </w:rPr>
              <w:t xml:space="preserve"> </w:t>
            </w:r>
            <w:r>
              <w:t>Aunado a lo expresado el servicio de aseo y mantenimiento se encarga de ejecutar y</w:t>
            </w:r>
            <w:r>
              <w:rPr>
                <w:spacing w:val="1"/>
              </w:rPr>
              <w:t xml:space="preserve"> </w:t>
            </w:r>
            <w:r>
              <w:t>prestar el</w:t>
            </w:r>
            <w:r>
              <w:rPr>
                <w:spacing w:val="1"/>
              </w:rPr>
              <w:t xml:space="preserve"> </w:t>
            </w:r>
            <w:r>
              <w:t>servicio a</w:t>
            </w:r>
            <w:r>
              <w:rPr>
                <w:spacing w:val="1"/>
              </w:rPr>
              <w:t xml:space="preserve"> </w:t>
            </w:r>
            <w:r>
              <w:t>través de operarios, con personal capacitado y formación acreditada, razón por la cual</w:t>
            </w:r>
            <w:r>
              <w:rPr>
                <w:spacing w:val="1"/>
              </w:rPr>
              <w:t xml:space="preserve"> </w:t>
            </w:r>
            <w:r>
              <w:t>se requiere</w:t>
            </w:r>
            <w:r>
              <w:rPr>
                <w:spacing w:val="1"/>
              </w:rPr>
              <w:t xml:space="preserve"> </w:t>
            </w:r>
            <w:r>
              <w:t>contratar este servicio con empresas privadas que sean especializadas y desarrollen</w:t>
            </w:r>
            <w:r>
              <w:rPr>
                <w:spacing w:val="1"/>
              </w:rPr>
              <w:t xml:space="preserve"> </w:t>
            </w:r>
            <w:r>
              <w:t>estas actividades</w:t>
            </w:r>
            <w:r>
              <w:rPr>
                <w:spacing w:val="1"/>
              </w:rPr>
              <w:t xml:space="preserve"> </w:t>
            </w:r>
            <w:r>
              <w:t>con la</w:t>
            </w:r>
            <w:r>
              <w:rPr>
                <w:spacing w:val="-1"/>
              </w:rPr>
              <w:t xml:space="preserve"> </w:t>
            </w:r>
            <w:r>
              <w:t>idoneidad y</w:t>
            </w:r>
            <w:r>
              <w:rPr>
                <w:spacing w:val="-1"/>
              </w:rPr>
              <w:t xml:space="preserve"> </w:t>
            </w:r>
            <w:r>
              <w:t>la</w:t>
            </w:r>
            <w:r>
              <w:rPr>
                <w:spacing w:val="-1"/>
              </w:rPr>
              <w:t xml:space="preserve"> </w:t>
            </w:r>
            <w:r>
              <w:t>eficiencia que</w:t>
            </w:r>
            <w:r>
              <w:rPr>
                <w:spacing w:val="-2"/>
              </w:rPr>
              <w:t xml:space="preserve"> </w:t>
            </w:r>
            <w:r>
              <w:t>requiere</w:t>
            </w:r>
            <w:r>
              <w:rPr>
                <w:spacing w:val="-2"/>
              </w:rPr>
              <w:t xml:space="preserve"> </w:t>
            </w:r>
            <w:r>
              <w:t>la</w:t>
            </w:r>
            <w:r>
              <w:rPr>
                <w:spacing w:val="-1"/>
              </w:rPr>
              <w:t xml:space="preserve"> </w:t>
            </w:r>
            <w:r>
              <w:t>Entidad.</w:t>
            </w:r>
          </w:p>
          <w:p w14:paraId="7EA0F575" w14:textId="77777777" w:rsidR="00107ADB" w:rsidRDefault="00107ADB">
            <w:pPr>
              <w:pStyle w:val="TableParagraph"/>
              <w:spacing w:before="1"/>
              <w:rPr>
                <w:rFonts w:ascii="Times New Roman"/>
              </w:rPr>
            </w:pPr>
          </w:p>
          <w:p w14:paraId="7FF573AC" w14:textId="681A5015" w:rsidR="00107ADB" w:rsidRDefault="00000000">
            <w:pPr>
              <w:pStyle w:val="TableParagraph"/>
              <w:ind w:left="57" w:right="48"/>
              <w:jc w:val="both"/>
            </w:pPr>
            <w:r>
              <w:t>En</w:t>
            </w:r>
            <w:r>
              <w:rPr>
                <w:spacing w:val="-10"/>
              </w:rPr>
              <w:t xml:space="preserve"> </w:t>
            </w:r>
            <w:r>
              <w:t>virtud</w:t>
            </w:r>
            <w:r>
              <w:rPr>
                <w:spacing w:val="-11"/>
              </w:rPr>
              <w:t xml:space="preserve"> </w:t>
            </w:r>
            <w:r>
              <w:t>de</w:t>
            </w:r>
            <w:r>
              <w:rPr>
                <w:spacing w:val="-11"/>
              </w:rPr>
              <w:t xml:space="preserve"> </w:t>
            </w:r>
            <w:r>
              <w:t>lo</w:t>
            </w:r>
            <w:r>
              <w:rPr>
                <w:spacing w:val="-10"/>
              </w:rPr>
              <w:t xml:space="preserve"> </w:t>
            </w:r>
            <w:r>
              <w:t>expuesto</w:t>
            </w:r>
            <w:r>
              <w:rPr>
                <w:spacing w:val="-12"/>
              </w:rPr>
              <w:t xml:space="preserve"> </w:t>
            </w:r>
            <w:r>
              <w:t>y</w:t>
            </w:r>
            <w:r>
              <w:rPr>
                <w:spacing w:val="-12"/>
              </w:rPr>
              <w:t xml:space="preserve"> </w:t>
            </w:r>
            <w:r>
              <w:t>teniendo</w:t>
            </w:r>
            <w:r>
              <w:rPr>
                <w:spacing w:val="-11"/>
              </w:rPr>
              <w:t xml:space="preserve"> </w:t>
            </w:r>
            <w:r>
              <w:t>en</w:t>
            </w:r>
            <w:r>
              <w:rPr>
                <w:spacing w:val="-11"/>
              </w:rPr>
              <w:t xml:space="preserve"> </w:t>
            </w:r>
            <w:r>
              <w:t>cuenta</w:t>
            </w:r>
            <w:r>
              <w:rPr>
                <w:spacing w:val="-14"/>
              </w:rPr>
              <w:t xml:space="preserve"> </w:t>
            </w:r>
            <w:r>
              <w:t>que</w:t>
            </w:r>
            <w:r>
              <w:rPr>
                <w:spacing w:val="-13"/>
              </w:rPr>
              <w:t xml:space="preserve"> </w:t>
            </w:r>
            <w:r>
              <w:t>la</w:t>
            </w:r>
            <w:r>
              <w:rPr>
                <w:spacing w:val="-8"/>
              </w:rPr>
              <w:t xml:space="preserve"> </w:t>
            </w:r>
            <w:r>
              <w:t>Dirección</w:t>
            </w:r>
            <w:r>
              <w:rPr>
                <w:spacing w:val="-11"/>
              </w:rPr>
              <w:t xml:space="preserve"> </w:t>
            </w:r>
            <w:r>
              <w:t>Seccional</w:t>
            </w:r>
            <w:r>
              <w:rPr>
                <w:spacing w:val="-11"/>
              </w:rPr>
              <w:t xml:space="preserve"> </w:t>
            </w:r>
            <w:r>
              <w:t>de</w:t>
            </w:r>
            <w:r>
              <w:rPr>
                <w:spacing w:val="-10"/>
              </w:rPr>
              <w:t xml:space="preserve"> </w:t>
            </w:r>
            <w:r>
              <w:t>Administración</w:t>
            </w:r>
            <w:r>
              <w:rPr>
                <w:spacing w:val="-11"/>
              </w:rPr>
              <w:t xml:space="preserve"> </w:t>
            </w:r>
            <w:r>
              <w:t>Judicial</w:t>
            </w:r>
            <w:r>
              <w:rPr>
                <w:spacing w:val="-58"/>
              </w:rPr>
              <w:t xml:space="preserve"> </w:t>
            </w:r>
            <w:r>
              <w:t>de Cúcuta, no cuenta dentro de su planta con el recurso</w:t>
            </w:r>
            <w:r>
              <w:rPr>
                <w:spacing w:val="1"/>
              </w:rPr>
              <w:t xml:space="preserve"> </w:t>
            </w:r>
            <w:r>
              <w:t>humano necesario para desarrollar el</w:t>
            </w:r>
            <w:r>
              <w:rPr>
                <w:spacing w:val="1"/>
              </w:rPr>
              <w:t xml:space="preserve"> </w:t>
            </w:r>
            <w:r>
              <w:t>servicio de aseo que se requiere contratar en el presente proceso. Lo anterior, con la finalidad de</w:t>
            </w:r>
            <w:r>
              <w:rPr>
                <w:spacing w:val="1"/>
              </w:rPr>
              <w:t xml:space="preserve"> </w:t>
            </w:r>
            <w:r>
              <w:t>salvaguardar los bienes del estado, respondiendo por la conservación y mantenimiento de las</w:t>
            </w:r>
            <w:r>
              <w:rPr>
                <w:spacing w:val="1"/>
              </w:rPr>
              <w:t xml:space="preserve"> </w:t>
            </w:r>
            <w:r>
              <w:t>instalaciones, lo cual conlleva a generar beneficio a los funcionarios y empleados que laboran en</w:t>
            </w:r>
            <w:r>
              <w:rPr>
                <w:spacing w:val="1"/>
              </w:rPr>
              <w:t xml:space="preserve"> </w:t>
            </w:r>
            <w:r>
              <w:t>las</w:t>
            </w:r>
            <w:r>
              <w:rPr>
                <w:spacing w:val="-1"/>
              </w:rPr>
              <w:t xml:space="preserve"> </w:t>
            </w:r>
            <w:r w:rsidR="00453FFC">
              <w:t>mismas, y</w:t>
            </w:r>
            <w:r>
              <w:rPr>
                <w:spacing w:val="-1"/>
              </w:rPr>
              <w:t xml:space="preserve"> </w:t>
            </w:r>
            <w:r>
              <w:t>los</w:t>
            </w:r>
            <w:r>
              <w:rPr>
                <w:spacing w:val="1"/>
              </w:rPr>
              <w:t xml:space="preserve"> </w:t>
            </w:r>
            <w:r>
              <w:t>usuarios.</w:t>
            </w:r>
          </w:p>
          <w:p w14:paraId="06639C87" w14:textId="77777777" w:rsidR="00107ADB" w:rsidRDefault="00107ADB">
            <w:pPr>
              <w:pStyle w:val="TableParagraph"/>
              <w:spacing w:before="10"/>
              <w:rPr>
                <w:rFonts w:ascii="Times New Roman"/>
                <w:sz w:val="21"/>
              </w:rPr>
            </w:pPr>
          </w:p>
          <w:p w14:paraId="36789114" w14:textId="77777777" w:rsidR="00107ADB" w:rsidRDefault="00000000">
            <w:pPr>
              <w:pStyle w:val="TableParagraph"/>
              <w:ind w:left="57" w:right="44"/>
              <w:jc w:val="both"/>
            </w:pPr>
            <w:r>
              <w:t>Por otra parte, es importante manifestar que el servicio que se contrate, debe garantizar</w:t>
            </w:r>
            <w:r>
              <w:rPr>
                <w:spacing w:val="1"/>
              </w:rPr>
              <w:t xml:space="preserve"> </w:t>
            </w:r>
            <w:r>
              <w:t>la</w:t>
            </w:r>
            <w:r>
              <w:rPr>
                <w:spacing w:val="1"/>
              </w:rPr>
              <w:t xml:space="preserve"> </w:t>
            </w:r>
            <w:r>
              <w:t>disponibilidad de bienes y servicios requeridos por la entidad para su funcionamiento, como son el</w:t>
            </w:r>
            <w:r>
              <w:rPr>
                <w:spacing w:val="-59"/>
              </w:rPr>
              <w:t xml:space="preserve"> </w:t>
            </w:r>
            <w:r>
              <w:t>suministro de personal y elementos de aseo y cafetería, basados en el concepto de calidad, a fin</w:t>
            </w:r>
            <w:r>
              <w:rPr>
                <w:spacing w:val="1"/>
              </w:rPr>
              <w:t xml:space="preserve"> </w:t>
            </w:r>
            <w:r>
              <w:t>de ofrecer a los funcionarios y empleados un servicio optimo, que conlleve en brindar bienestar y</w:t>
            </w:r>
            <w:r>
              <w:rPr>
                <w:spacing w:val="1"/>
              </w:rPr>
              <w:t xml:space="preserve"> </w:t>
            </w:r>
            <w:r>
              <w:t>comodidad</w:t>
            </w:r>
            <w:r>
              <w:rPr>
                <w:spacing w:val="-10"/>
              </w:rPr>
              <w:t xml:space="preserve"> </w:t>
            </w:r>
            <w:r>
              <w:t>a</w:t>
            </w:r>
            <w:r>
              <w:rPr>
                <w:spacing w:val="-10"/>
              </w:rPr>
              <w:t xml:space="preserve"> </w:t>
            </w:r>
            <w:r>
              <w:t>todos</w:t>
            </w:r>
            <w:r>
              <w:rPr>
                <w:spacing w:val="-10"/>
              </w:rPr>
              <w:t xml:space="preserve"> </w:t>
            </w:r>
            <w:r>
              <w:t>los</w:t>
            </w:r>
            <w:r>
              <w:rPr>
                <w:spacing w:val="-11"/>
              </w:rPr>
              <w:t xml:space="preserve"> </w:t>
            </w:r>
            <w:r>
              <w:t>funcionarios</w:t>
            </w:r>
            <w:r>
              <w:rPr>
                <w:spacing w:val="-10"/>
              </w:rPr>
              <w:t xml:space="preserve"> </w:t>
            </w:r>
            <w:r>
              <w:t>y</w:t>
            </w:r>
            <w:r>
              <w:rPr>
                <w:spacing w:val="-12"/>
              </w:rPr>
              <w:t xml:space="preserve"> </w:t>
            </w:r>
            <w:r>
              <w:t>usuarios</w:t>
            </w:r>
            <w:r>
              <w:rPr>
                <w:spacing w:val="-10"/>
              </w:rPr>
              <w:t xml:space="preserve"> </w:t>
            </w:r>
            <w:r>
              <w:t>de</w:t>
            </w:r>
            <w:r>
              <w:rPr>
                <w:spacing w:val="-10"/>
              </w:rPr>
              <w:t xml:space="preserve"> </w:t>
            </w:r>
            <w:r>
              <w:t>las</w:t>
            </w:r>
            <w:r>
              <w:rPr>
                <w:spacing w:val="-10"/>
              </w:rPr>
              <w:t xml:space="preserve"> </w:t>
            </w:r>
            <w:r>
              <w:t>instalaciones</w:t>
            </w:r>
            <w:r>
              <w:rPr>
                <w:spacing w:val="-10"/>
              </w:rPr>
              <w:t xml:space="preserve"> </w:t>
            </w:r>
            <w:r>
              <w:t>judiciales,</w:t>
            </w:r>
            <w:r>
              <w:rPr>
                <w:spacing w:val="-9"/>
              </w:rPr>
              <w:t xml:space="preserve"> </w:t>
            </w:r>
            <w:r>
              <w:t>ofreciendo</w:t>
            </w:r>
            <w:r>
              <w:rPr>
                <w:spacing w:val="-10"/>
              </w:rPr>
              <w:t xml:space="preserve"> </w:t>
            </w:r>
            <w:r>
              <w:t>ambientes</w:t>
            </w:r>
            <w:r>
              <w:rPr>
                <w:spacing w:val="-59"/>
              </w:rPr>
              <w:t xml:space="preserve"> </w:t>
            </w:r>
            <w:r>
              <w:t>en</w:t>
            </w:r>
            <w:r>
              <w:rPr>
                <w:spacing w:val="-1"/>
              </w:rPr>
              <w:t xml:space="preserve"> </w:t>
            </w:r>
            <w:r>
              <w:t>condiciones de</w:t>
            </w:r>
            <w:r>
              <w:rPr>
                <w:spacing w:val="-2"/>
              </w:rPr>
              <w:t xml:space="preserve"> </w:t>
            </w:r>
            <w:r>
              <w:t>salubridad.</w:t>
            </w:r>
          </w:p>
          <w:p w14:paraId="4A628248" w14:textId="77777777" w:rsidR="00107ADB" w:rsidRDefault="00107ADB">
            <w:pPr>
              <w:pStyle w:val="TableParagraph"/>
              <w:rPr>
                <w:rFonts w:ascii="Times New Roman"/>
                <w:sz w:val="24"/>
              </w:rPr>
            </w:pPr>
          </w:p>
          <w:p w14:paraId="1D248289" w14:textId="77777777" w:rsidR="00107ADB" w:rsidRDefault="00453FFC" w:rsidP="00453FFC">
            <w:pPr>
              <w:pStyle w:val="TableParagraph"/>
              <w:spacing w:before="1"/>
              <w:ind w:right="45"/>
              <w:jc w:val="both"/>
            </w:pPr>
            <w:r>
              <w:t>Cabe considerar, que actualmente el servicio de aseo se</w:t>
            </w:r>
            <w:r>
              <w:rPr>
                <w:spacing w:val="1"/>
              </w:rPr>
              <w:t xml:space="preserve"> </w:t>
            </w:r>
            <w:r>
              <w:t>encuentra</w:t>
            </w:r>
            <w:r>
              <w:rPr>
                <w:spacing w:val="-8"/>
              </w:rPr>
              <w:t xml:space="preserve"> </w:t>
            </w:r>
            <w:r>
              <w:t>contratado</w:t>
            </w:r>
            <w:r>
              <w:rPr>
                <w:spacing w:val="-7"/>
              </w:rPr>
              <w:t xml:space="preserve"> </w:t>
            </w:r>
            <w:r>
              <w:t>con</w:t>
            </w:r>
            <w:r>
              <w:rPr>
                <w:spacing w:val="-5"/>
              </w:rPr>
              <w:t xml:space="preserve"> </w:t>
            </w:r>
            <w:r>
              <w:t>la</w:t>
            </w:r>
            <w:r>
              <w:rPr>
                <w:spacing w:val="-4"/>
              </w:rPr>
              <w:t xml:space="preserve"> </w:t>
            </w:r>
            <w:r>
              <w:t>empresa</w:t>
            </w:r>
            <w:r>
              <w:rPr>
                <w:spacing w:val="-5"/>
              </w:rPr>
              <w:t xml:space="preserve"> </w:t>
            </w:r>
            <w:r w:rsidRPr="00453FFC">
              <w:rPr>
                <w:spacing w:val="-5"/>
              </w:rPr>
              <w:t>UNION TEMPORAL ECOLIMPIEZA</w:t>
            </w:r>
            <w:r>
              <w:rPr>
                <w:spacing w:val="-5"/>
              </w:rPr>
              <w:t xml:space="preserve"> – NIT N.º 901351411-8 mediante ORDEN DE COMPRA </w:t>
            </w:r>
            <w:proofErr w:type="spellStart"/>
            <w:r>
              <w:rPr>
                <w:spacing w:val="-5"/>
              </w:rPr>
              <w:t>Nº</w:t>
            </w:r>
            <w:proofErr w:type="spellEnd"/>
            <w:r>
              <w:rPr>
                <w:spacing w:val="-5"/>
              </w:rPr>
              <w:t xml:space="preserve"> 99192 de noviembre 22 de 2022</w:t>
            </w:r>
            <w:r>
              <w:t>, por valor de $ 564.705.760=, con fecha de terminación señalada el 20 de</w:t>
            </w:r>
            <w:r>
              <w:rPr>
                <w:spacing w:val="1"/>
              </w:rPr>
              <w:t xml:space="preserve"> </w:t>
            </w:r>
            <w:r>
              <w:t>junio de 2023, así las cosas, se hace necesario iniciar el proceso de contratación, que permita</w:t>
            </w:r>
            <w:r>
              <w:rPr>
                <w:spacing w:val="1"/>
              </w:rPr>
              <w:t xml:space="preserve"> </w:t>
            </w:r>
            <w:r>
              <w:t>suplir la prestación del</w:t>
            </w:r>
            <w:r>
              <w:rPr>
                <w:spacing w:val="-3"/>
              </w:rPr>
              <w:t xml:space="preserve"> </w:t>
            </w:r>
            <w:r>
              <w:t>servicio requerido.</w:t>
            </w:r>
          </w:p>
          <w:p w14:paraId="3D518CBA" w14:textId="77777777" w:rsidR="00453FFC" w:rsidRDefault="00453FFC" w:rsidP="00453FFC">
            <w:pPr>
              <w:pStyle w:val="TableParagraph"/>
              <w:spacing w:before="1"/>
              <w:ind w:right="45"/>
              <w:jc w:val="both"/>
            </w:pPr>
          </w:p>
          <w:p w14:paraId="3B167E92" w14:textId="4E8C3A55" w:rsidR="00453FFC" w:rsidRDefault="00453FFC" w:rsidP="00453FFC">
            <w:pPr>
              <w:pStyle w:val="TableParagraph"/>
              <w:spacing w:before="1"/>
              <w:ind w:right="45"/>
              <w:jc w:val="both"/>
            </w:pPr>
            <w:r>
              <w:t xml:space="preserve">Esta prestación de servicio se encuentra contemplada hasta noviembre 20 de la presente anualidad en razón a que todavía se encuentra en trámite la solicitud de vigencias futuras en la Dirección </w:t>
            </w:r>
            <w:r>
              <w:lastRenderedPageBreak/>
              <w:t xml:space="preserve">Ejecutiva de Administración Judicial, y el presupuesto disponible para esta prestación de servicio de carácter prioritario se adecua a la fecha mencionada, </w:t>
            </w:r>
            <w:r w:rsidR="0037599D">
              <w:t xml:space="preserve">es decir de junio 21 a noviembre 20 de 2023, </w:t>
            </w:r>
            <w:r>
              <w:t xml:space="preserve">tal y como se muestra en </w:t>
            </w:r>
            <w:r w:rsidRPr="00453FFC">
              <w:t>la siguiente imagen:</w:t>
            </w:r>
          </w:p>
          <w:p w14:paraId="21111E29" w14:textId="77777777" w:rsidR="00453FFC" w:rsidRDefault="00453FFC" w:rsidP="00453FFC">
            <w:pPr>
              <w:pStyle w:val="TableParagraph"/>
              <w:spacing w:before="1"/>
              <w:ind w:right="45"/>
              <w:jc w:val="both"/>
            </w:pPr>
          </w:p>
          <w:p w14:paraId="3C4BC9A3" w14:textId="7DC1099B" w:rsidR="00453FFC" w:rsidRDefault="00453FFC" w:rsidP="00453FFC">
            <w:pPr>
              <w:pStyle w:val="TableParagraph"/>
              <w:spacing w:before="1"/>
              <w:ind w:right="45"/>
              <w:jc w:val="center"/>
            </w:pPr>
            <w:r w:rsidRPr="00453FFC">
              <w:rPr>
                <w:noProof/>
              </w:rPr>
              <w:drawing>
                <wp:inline distT="0" distB="0" distL="0" distR="0" wp14:anchorId="7D3FC635" wp14:editId="13C21C2A">
                  <wp:extent cx="1998744" cy="5977552"/>
                  <wp:effectExtent l="0" t="0" r="0" b="4445"/>
                  <wp:docPr id="944408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408155" name=""/>
                          <pic:cNvPicPr/>
                        </pic:nvPicPr>
                        <pic:blipFill>
                          <a:blip r:embed="rId8"/>
                          <a:stretch>
                            <a:fillRect/>
                          </a:stretch>
                        </pic:blipFill>
                        <pic:spPr>
                          <a:xfrm>
                            <a:off x="0" y="0"/>
                            <a:ext cx="2003486" cy="5991734"/>
                          </a:xfrm>
                          <a:prstGeom prst="rect">
                            <a:avLst/>
                          </a:prstGeom>
                        </pic:spPr>
                      </pic:pic>
                    </a:graphicData>
                  </a:graphic>
                </wp:inline>
              </w:drawing>
            </w:r>
            <w:r w:rsidRPr="00453FFC">
              <w:rPr>
                <w:noProof/>
              </w:rPr>
              <w:drawing>
                <wp:inline distT="0" distB="0" distL="0" distR="0" wp14:anchorId="719A770B" wp14:editId="56DCEFF5">
                  <wp:extent cx="2094614" cy="6012319"/>
                  <wp:effectExtent l="0" t="0" r="1270" b="0"/>
                  <wp:docPr id="11400987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98761" name=""/>
                          <pic:cNvPicPr/>
                        </pic:nvPicPr>
                        <pic:blipFill>
                          <a:blip r:embed="rId9"/>
                          <a:stretch>
                            <a:fillRect/>
                          </a:stretch>
                        </pic:blipFill>
                        <pic:spPr>
                          <a:xfrm>
                            <a:off x="0" y="0"/>
                            <a:ext cx="2126478" cy="6103780"/>
                          </a:xfrm>
                          <a:prstGeom prst="rect">
                            <a:avLst/>
                          </a:prstGeom>
                        </pic:spPr>
                      </pic:pic>
                    </a:graphicData>
                  </a:graphic>
                </wp:inline>
              </w:drawing>
            </w:r>
          </w:p>
          <w:p w14:paraId="40013E2B" w14:textId="77777777" w:rsidR="00453FFC" w:rsidRDefault="00453FFC" w:rsidP="00453FFC">
            <w:pPr>
              <w:pStyle w:val="TableParagraph"/>
              <w:spacing w:before="1"/>
              <w:ind w:right="45"/>
              <w:jc w:val="both"/>
            </w:pPr>
          </w:p>
          <w:p w14:paraId="38BDF32C" w14:textId="77777777" w:rsidR="00453FFC" w:rsidRDefault="00453FFC" w:rsidP="00453FFC">
            <w:pPr>
              <w:pStyle w:val="TableParagraph"/>
              <w:spacing w:before="1"/>
              <w:ind w:right="45"/>
              <w:jc w:val="both"/>
            </w:pPr>
          </w:p>
          <w:p w14:paraId="6BFA57E6" w14:textId="77777777" w:rsidR="00453FFC" w:rsidRDefault="00453FFC" w:rsidP="00453FFC">
            <w:pPr>
              <w:pStyle w:val="TableParagraph"/>
              <w:spacing w:before="1"/>
              <w:ind w:right="45"/>
              <w:jc w:val="both"/>
            </w:pPr>
          </w:p>
          <w:p w14:paraId="77D3784A" w14:textId="77777777" w:rsidR="00453FFC" w:rsidRDefault="00453FFC" w:rsidP="00453FFC">
            <w:pPr>
              <w:pStyle w:val="TableParagraph"/>
              <w:ind w:right="46"/>
              <w:jc w:val="both"/>
            </w:pPr>
            <w:r>
              <w:lastRenderedPageBreak/>
              <w:t>En</w:t>
            </w:r>
            <w:r>
              <w:rPr>
                <w:spacing w:val="-7"/>
              </w:rPr>
              <w:t xml:space="preserve"> </w:t>
            </w:r>
            <w:r>
              <w:t>consecuencia,</w:t>
            </w:r>
            <w:r>
              <w:rPr>
                <w:spacing w:val="-7"/>
              </w:rPr>
              <w:t xml:space="preserve"> </w:t>
            </w:r>
            <w:r>
              <w:t>se</w:t>
            </w:r>
            <w:r>
              <w:rPr>
                <w:spacing w:val="-9"/>
              </w:rPr>
              <w:t xml:space="preserve"> </w:t>
            </w:r>
            <w:r>
              <w:t>requiere</w:t>
            </w:r>
            <w:r>
              <w:rPr>
                <w:spacing w:val="-6"/>
              </w:rPr>
              <w:t xml:space="preserve"> </w:t>
            </w:r>
            <w:r>
              <w:t>contratar</w:t>
            </w:r>
            <w:r>
              <w:rPr>
                <w:spacing w:val="-8"/>
              </w:rPr>
              <w:t xml:space="preserve"> </w:t>
            </w:r>
            <w:r>
              <w:t>la</w:t>
            </w:r>
            <w:r>
              <w:rPr>
                <w:spacing w:val="-9"/>
              </w:rPr>
              <w:t xml:space="preserve"> </w:t>
            </w:r>
            <w:r>
              <w:t>prestación</w:t>
            </w:r>
            <w:r>
              <w:rPr>
                <w:spacing w:val="-7"/>
              </w:rPr>
              <w:t xml:space="preserve"> </w:t>
            </w:r>
            <w:r>
              <w:t>del</w:t>
            </w:r>
            <w:r>
              <w:rPr>
                <w:spacing w:val="-5"/>
              </w:rPr>
              <w:t xml:space="preserve"> </w:t>
            </w:r>
            <w:r>
              <w:t>servicio</w:t>
            </w:r>
            <w:r>
              <w:rPr>
                <w:spacing w:val="-6"/>
              </w:rPr>
              <w:t xml:space="preserve"> </w:t>
            </w:r>
            <w:r>
              <w:t>de</w:t>
            </w:r>
            <w:r>
              <w:rPr>
                <w:spacing w:val="-6"/>
              </w:rPr>
              <w:t xml:space="preserve"> </w:t>
            </w:r>
            <w:r>
              <w:t>aseo</w:t>
            </w:r>
            <w:r>
              <w:rPr>
                <w:spacing w:val="-9"/>
              </w:rPr>
              <w:t xml:space="preserve"> </w:t>
            </w:r>
            <w:r>
              <w:t>y</w:t>
            </w:r>
            <w:r>
              <w:rPr>
                <w:spacing w:val="-11"/>
              </w:rPr>
              <w:t xml:space="preserve"> </w:t>
            </w:r>
            <w:r>
              <w:t>mantenimiento</w:t>
            </w:r>
            <w:r>
              <w:rPr>
                <w:spacing w:val="-5"/>
              </w:rPr>
              <w:t xml:space="preserve"> </w:t>
            </w:r>
            <w:r>
              <w:t>para</w:t>
            </w:r>
            <w:r>
              <w:rPr>
                <w:spacing w:val="-9"/>
              </w:rPr>
              <w:t xml:space="preserve"> </w:t>
            </w:r>
            <w:r>
              <w:t>los</w:t>
            </w:r>
            <w:r>
              <w:rPr>
                <w:spacing w:val="-59"/>
              </w:rPr>
              <w:t xml:space="preserve"> </w:t>
            </w:r>
            <w:r>
              <w:t>despachos judiciales y dependencias administrativas a cargo de esta dirección, con el fin de</w:t>
            </w:r>
            <w:r>
              <w:rPr>
                <w:spacing w:val="1"/>
              </w:rPr>
              <w:t xml:space="preserve"> </w:t>
            </w:r>
            <w:r>
              <w:t>garantizar</w:t>
            </w:r>
            <w:r>
              <w:rPr>
                <w:spacing w:val="1"/>
              </w:rPr>
              <w:t xml:space="preserve"> </w:t>
            </w:r>
            <w:r>
              <w:t>un ambiente</w:t>
            </w:r>
            <w:r>
              <w:rPr>
                <w:spacing w:val="-2"/>
              </w:rPr>
              <w:t xml:space="preserve"> </w:t>
            </w:r>
            <w:r>
              <w:t>laboral adecuado y</w:t>
            </w:r>
            <w:r>
              <w:rPr>
                <w:spacing w:val="-2"/>
              </w:rPr>
              <w:t xml:space="preserve"> </w:t>
            </w:r>
            <w:r>
              <w:t>espacios saludables.</w:t>
            </w:r>
          </w:p>
          <w:p w14:paraId="5C01E24A" w14:textId="77777777" w:rsidR="00453FFC" w:rsidRDefault="00453FFC" w:rsidP="00453FFC">
            <w:pPr>
              <w:pStyle w:val="TableParagraph"/>
              <w:spacing w:before="1"/>
              <w:ind w:right="45"/>
              <w:jc w:val="both"/>
            </w:pPr>
          </w:p>
          <w:p w14:paraId="705D1365" w14:textId="77777777" w:rsidR="00453FFC" w:rsidRDefault="00453FFC" w:rsidP="00453FFC">
            <w:pPr>
              <w:pStyle w:val="TableParagraph"/>
              <w:spacing w:before="1"/>
              <w:ind w:right="45"/>
              <w:jc w:val="both"/>
            </w:pPr>
            <w:r>
              <w:t xml:space="preserve">Por consiguiente, </w:t>
            </w:r>
            <w:r w:rsidRPr="00453FFC">
              <w:t>la Entidad verificó previo a la expedición del presente estudio, si el presente</w:t>
            </w:r>
            <w:r w:rsidRPr="00453FFC">
              <w:rPr>
                <w:spacing w:val="1"/>
              </w:rPr>
              <w:t xml:space="preserve"> </w:t>
            </w:r>
            <w:r w:rsidRPr="00453FFC">
              <w:t>servicio se encontraba dentro del catálogo de productos y servicios ofrecidos por la tienda virtual</w:t>
            </w:r>
            <w:r w:rsidRPr="00453FFC">
              <w:rPr>
                <w:spacing w:val="1"/>
              </w:rPr>
              <w:t xml:space="preserve"> </w:t>
            </w:r>
            <w:r w:rsidRPr="00453FFC">
              <w:t>del estado colombiano, estableciéndose que se encuentra vigente el acuerdo</w:t>
            </w:r>
            <w:r>
              <w:t xml:space="preserve"> PARA LA PRESTACIÓN DEL SERVICIO INTEGRAL DE ASEO Y CAFETERÍA IV - CÓDIGO: CCE-GAD-GI-54 y</w:t>
            </w:r>
            <w:r w:rsidRPr="00453FFC">
              <w:t xml:space="preserve"> la cobertura para la prestación del servicio integral de aseo y cafetería correspondiente a</w:t>
            </w:r>
            <w:r w:rsidRPr="00453FFC">
              <w:rPr>
                <w:spacing w:val="1"/>
              </w:rPr>
              <w:t xml:space="preserve"> </w:t>
            </w:r>
            <w:r w:rsidRPr="00453FFC">
              <w:t>Norte de Santander se encuentra categorizado en la región No. 9</w:t>
            </w:r>
            <w:r>
              <w:t xml:space="preserve"> que comprende: </w:t>
            </w:r>
            <w:r w:rsidRPr="00453FFC">
              <w:t>Cúcuta, Villa del Rosario, Los Patios, El Zulia, San Cayetano (Norte de Santander), Puerto Santander, Chinácota, Santiago (Norte de Santander), Durania, Pamplona, Sardinata, Toledo (Norte de Santander), Labateca, Mutiscua, Pamplonita, Cacota, Chitagá, Tibú, Ocaña, Convención, Salazar de las Palmas.</w:t>
            </w:r>
          </w:p>
          <w:p w14:paraId="3DC530FE" w14:textId="77777777" w:rsidR="00453FFC" w:rsidRDefault="00453FFC" w:rsidP="00453FFC">
            <w:pPr>
              <w:pStyle w:val="TableParagraph"/>
              <w:spacing w:before="1"/>
              <w:ind w:right="45"/>
              <w:jc w:val="both"/>
            </w:pPr>
          </w:p>
          <w:p w14:paraId="50F54E33" w14:textId="2C21F2C6" w:rsidR="00453FFC" w:rsidRDefault="00453FFC" w:rsidP="00453FFC">
            <w:pPr>
              <w:pStyle w:val="TableParagraph"/>
              <w:ind w:right="45"/>
              <w:jc w:val="both"/>
            </w:pPr>
            <w:r w:rsidRPr="00453FFC">
              <w:rPr>
                <w:rFonts w:ascii="Arial" w:hAnsi="Arial" w:cs="Arial"/>
              </w:rPr>
              <w:t>Así las</w:t>
            </w:r>
            <w:r w:rsidRPr="00453FFC">
              <w:t xml:space="preserve"> cosas y</w:t>
            </w:r>
            <w:r w:rsidRPr="00453FFC">
              <w:rPr>
                <w:spacing w:val="1"/>
              </w:rPr>
              <w:t xml:space="preserve"> </w:t>
            </w:r>
            <w:r w:rsidRPr="00453FFC">
              <w:t>teniendo en cuenta las necesidades del servicio y considerando las directrices presupuestales del</w:t>
            </w:r>
            <w:r>
              <w:t xml:space="preserve"> </w:t>
            </w:r>
            <w:r w:rsidRPr="00453FFC">
              <w:rPr>
                <w:spacing w:val="-59"/>
              </w:rPr>
              <w:t xml:space="preserve"> </w:t>
            </w:r>
            <w:r w:rsidRPr="00453FFC">
              <w:t>nivel central solo se pueden contratar el servicio para las siguientes sedes En Cúcuta (PALACIO</w:t>
            </w:r>
            <w:r w:rsidRPr="00453FFC">
              <w:rPr>
                <w:spacing w:val="1"/>
              </w:rPr>
              <w:t xml:space="preserve"> </w:t>
            </w:r>
            <w:r w:rsidRPr="00453FFC">
              <w:t>DE JUSTICIA FRANCISCO</w:t>
            </w:r>
            <w:r w:rsidRPr="00453FFC">
              <w:rPr>
                <w:spacing w:val="1"/>
              </w:rPr>
              <w:t xml:space="preserve"> </w:t>
            </w:r>
            <w:r w:rsidRPr="00453FFC">
              <w:t>DE PAULA SANTANDER;</w:t>
            </w:r>
            <w:r w:rsidRPr="00453FFC">
              <w:rPr>
                <w:spacing w:val="1"/>
              </w:rPr>
              <w:t xml:space="preserve"> </w:t>
            </w:r>
            <w:r w:rsidRPr="00453FFC">
              <w:t>CESPA CUCUTA;</w:t>
            </w:r>
            <w:r w:rsidRPr="00453FFC">
              <w:rPr>
                <w:spacing w:val="1"/>
              </w:rPr>
              <w:t xml:space="preserve"> </w:t>
            </w:r>
            <w:r w:rsidRPr="00453FFC">
              <w:t>EDIFICIO</w:t>
            </w:r>
            <w:r w:rsidRPr="00453FFC">
              <w:rPr>
                <w:spacing w:val="1"/>
              </w:rPr>
              <w:t xml:space="preserve"> </w:t>
            </w:r>
            <w:r w:rsidRPr="00453FFC">
              <w:t>BANCO</w:t>
            </w:r>
            <w:r w:rsidRPr="00453FFC">
              <w:rPr>
                <w:spacing w:val="1"/>
              </w:rPr>
              <w:t xml:space="preserve"> </w:t>
            </w:r>
            <w:r w:rsidRPr="00453FFC">
              <w:t>BOGOTA;</w:t>
            </w:r>
            <w:r w:rsidRPr="00453FFC">
              <w:rPr>
                <w:spacing w:val="1"/>
              </w:rPr>
              <w:t xml:space="preserve"> </w:t>
            </w:r>
            <w:r w:rsidRPr="00453FFC">
              <w:t>EDIFICIO</w:t>
            </w:r>
            <w:r w:rsidRPr="00453FFC">
              <w:rPr>
                <w:spacing w:val="1"/>
              </w:rPr>
              <w:t xml:space="preserve"> </w:t>
            </w:r>
            <w:r w:rsidRPr="00453FFC">
              <w:t>PALACIO</w:t>
            </w:r>
            <w:r w:rsidRPr="00453FFC">
              <w:rPr>
                <w:spacing w:val="1"/>
              </w:rPr>
              <w:t xml:space="preserve"> </w:t>
            </w:r>
            <w:r w:rsidRPr="00453FFC">
              <w:t>NACIONAL;</w:t>
            </w:r>
            <w:r w:rsidRPr="00453FFC">
              <w:rPr>
                <w:spacing w:val="1"/>
              </w:rPr>
              <w:t xml:space="preserve"> </w:t>
            </w:r>
            <w:r w:rsidRPr="00453FFC">
              <w:t>EDIFICIO</w:t>
            </w:r>
            <w:r w:rsidRPr="00453FFC">
              <w:rPr>
                <w:spacing w:val="1"/>
              </w:rPr>
              <w:t xml:space="preserve"> </w:t>
            </w:r>
            <w:r w:rsidRPr="00453FFC">
              <w:t>TEMIS;</w:t>
            </w:r>
            <w:r w:rsidRPr="00453FFC">
              <w:rPr>
                <w:spacing w:val="1"/>
              </w:rPr>
              <w:t xml:space="preserve"> </w:t>
            </w:r>
            <w:r w:rsidRPr="00453FFC">
              <w:t>JUZGADOS</w:t>
            </w:r>
            <w:r w:rsidRPr="00453FFC">
              <w:rPr>
                <w:spacing w:val="1"/>
              </w:rPr>
              <w:t xml:space="preserve"> </w:t>
            </w:r>
            <w:r w:rsidRPr="00453FFC">
              <w:t>ATALAYA;</w:t>
            </w:r>
            <w:r w:rsidRPr="00453FFC">
              <w:rPr>
                <w:spacing w:val="1"/>
              </w:rPr>
              <w:t xml:space="preserve"> </w:t>
            </w:r>
            <w:r w:rsidRPr="00453FFC">
              <w:t>JUZGADOS LA LIBERTAD); En Pamplona PALACIO DE JUSTICIA ALVARO LUNA GOMEZ; En</w:t>
            </w:r>
            <w:r w:rsidRPr="00453FFC">
              <w:rPr>
                <w:spacing w:val="1"/>
              </w:rPr>
              <w:t xml:space="preserve"> </w:t>
            </w:r>
            <w:r w:rsidRPr="00453FFC">
              <w:t>Ocaña</w:t>
            </w:r>
            <w:r w:rsidRPr="00453FFC">
              <w:rPr>
                <w:spacing w:val="45"/>
              </w:rPr>
              <w:t xml:space="preserve"> </w:t>
            </w:r>
            <w:r w:rsidRPr="00453FFC">
              <w:t>EDIFICIO</w:t>
            </w:r>
            <w:r w:rsidRPr="00453FFC">
              <w:rPr>
                <w:spacing w:val="47"/>
              </w:rPr>
              <w:t xml:space="preserve"> </w:t>
            </w:r>
            <w:r w:rsidRPr="00453FFC">
              <w:t>COTRAS</w:t>
            </w:r>
            <w:r w:rsidRPr="00453FFC">
              <w:rPr>
                <w:spacing w:val="45"/>
              </w:rPr>
              <w:t xml:space="preserve"> </w:t>
            </w:r>
            <w:r w:rsidRPr="00453FFC">
              <w:t>UNIDOS;</w:t>
            </w:r>
            <w:r w:rsidRPr="00453FFC">
              <w:rPr>
                <w:spacing w:val="47"/>
              </w:rPr>
              <w:t xml:space="preserve"> </w:t>
            </w:r>
            <w:r w:rsidRPr="00453FFC">
              <w:t>PALACIO</w:t>
            </w:r>
            <w:r w:rsidRPr="00453FFC">
              <w:rPr>
                <w:spacing w:val="45"/>
              </w:rPr>
              <w:t xml:space="preserve"> </w:t>
            </w:r>
            <w:r w:rsidRPr="00453FFC">
              <w:t>DE</w:t>
            </w:r>
            <w:r w:rsidRPr="00453FFC">
              <w:rPr>
                <w:spacing w:val="45"/>
              </w:rPr>
              <w:t xml:space="preserve"> </w:t>
            </w:r>
            <w:r w:rsidRPr="00453FFC">
              <w:t>JUSTICIA</w:t>
            </w:r>
            <w:r w:rsidRPr="00453FFC">
              <w:rPr>
                <w:spacing w:val="45"/>
              </w:rPr>
              <w:t xml:space="preserve"> </w:t>
            </w:r>
            <w:r w:rsidRPr="00453FFC">
              <w:t>LOS</w:t>
            </w:r>
            <w:r w:rsidRPr="00453FFC">
              <w:rPr>
                <w:spacing w:val="46"/>
              </w:rPr>
              <w:t xml:space="preserve"> </w:t>
            </w:r>
            <w:r w:rsidRPr="00453FFC">
              <w:t>PATIOS;</w:t>
            </w:r>
            <w:r w:rsidRPr="00453FFC">
              <w:rPr>
                <w:spacing w:val="45"/>
              </w:rPr>
              <w:t xml:space="preserve"> </w:t>
            </w:r>
            <w:r w:rsidRPr="00453FFC">
              <w:t>JUZGADOS</w:t>
            </w:r>
            <w:r w:rsidRPr="00453FFC">
              <w:rPr>
                <w:spacing w:val="45"/>
              </w:rPr>
              <w:t xml:space="preserve"> </w:t>
            </w:r>
            <w:r w:rsidRPr="00453FFC">
              <w:t>DE</w:t>
            </w:r>
            <w:r>
              <w:t xml:space="preserve"> </w:t>
            </w:r>
            <w:r w:rsidRPr="00453FFC">
              <w:t>VILLA DEL ROSARIO</w:t>
            </w:r>
            <w:r>
              <w:t>, JUZGADOS DE EL TARRA Y SAN CALIXTO</w:t>
            </w:r>
            <w:r w:rsidRPr="00453FFC">
              <w:t>; los demás municipios donde se hace necesario contratar el servicio y que</w:t>
            </w:r>
            <w:r w:rsidRPr="00453FFC">
              <w:rPr>
                <w:spacing w:val="1"/>
              </w:rPr>
              <w:t xml:space="preserve"> </w:t>
            </w:r>
            <w:r w:rsidRPr="00453FFC">
              <w:t>se encuentran dentro del catálogo de la tienda virtual no se incluyen dentro de la presente orden</w:t>
            </w:r>
            <w:r w:rsidRPr="00453FFC">
              <w:rPr>
                <w:spacing w:val="1"/>
              </w:rPr>
              <w:t xml:space="preserve"> </w:t>
            </w:r>
            <w:r w:rsidRPr="00453FFC">
              <w:t xml:space="preserve">de compra, </w:t>
            </w:r>
            <w:r>
              <w:t>en razón a</w:t>
            </w:r>
            <w:r w:rsidRPr="00453FFC">
              <w:t xml:space="preserve"> que lo ofrecido dentro del Acuerdo Marco de Aseo y Cafetería no se ajusta a</w:t>
            </w:r>
            <w:r w:rsidRPr="00453FFC">
              <w:rPr>
                <w:spacing w:val="1"/>
              </w:rPr>
              <w:t xml:space="preserve"> </w:t>
            </w:r>
            <w:r w:rsidRPr="00453FFC">
              <w:t>la necesidad de la entidad, toda vez que el servicio requerido para los municipios</w:t>
            </w:r>
            <w:r>
              <w:t xml:space="preserve">: </w:t>
            </w:r>
            <w:r w:rsidRPr="00453FFC">
              <w:rPr>
                <w:rFonts w:ascii="Arial" w:hAnsi="Arial" w:cs="Arial"/>
                <w:i/>
                <w:iCs/>
              </w:rPr>
              <w:t xml:space="preserve">Abrego, Arboledas, Bochalema, Bucarasica, Cacota, Chinácota, Chitagá, Convención, Cubara – Boyacá, Cucutilla, Durania, El Carmen, El Zulia, González – Cesar, Gramalote, Hacarí, Herrán, La Playa, Labateca, Lourdes, Mutiscua, Pamplonita, Puerto S/Der, Ragonvalia, Rio De Oro – Cesar, Salazar de las Palmas, San Cayetano, Santiago, Sardinata, Silos, Teorama, Tibú, Toledo, Villa </w:t>
            </w:r>
            <w:r>
              <w:rPr>
                <w:rFonts w:ascii="Arial" w:hAnsi="Arial" w:cs="Arial"/>
                <w:i/>
                <w:iCs/>
              </w:rPr>
              <w:t>C</w:t>
            </w:r>
            <w:r w:rsidRPr="00453FFC">
              <w:rPr>
                <w:rFonts w:ascii="Arial" w:hAnsi="Arial" w:cs="Arial"/>
                <w:i/>
                <w:iCs/>
              </w:rPr>
              <w:t>aro</w:t>
            </w:r>
            <w:r>
              <w:t>;</w:t>
            </w:r>
            <w:r w:rsidRPr="00453FFC">
              <w:t xml:space="preserve"> es de un</w:t>
            </w:r>
            <w:r w:rsidRPr="00453FFC">
              <w:rPr>
                <w:spacing w:val="1"/>
              </w:rPr>
              <w:t xml:space="preserve"> </w:t>
            </w:r>
            <w:r w:rsidRPr="00453FFC">
              <w:t>operario de aseo tres horas tres días a la semana, el cual no se encuentra desglosado dentro de</w:t>
            </w:r>
            <w:r w:rsidRPr="00453FFC">
              <w:rPr>
                <w:spacing w:val="1"/>
              </w:rPr>
              <w:t xml:space="preserve"> </w:t>
            </w:r>
            <w:r w:rsidRPr="00453FFC">
              <w:t>las opciones ofrecidas, evidenciando que no resulta posible acogerse en estos municipios al</w:t>
            </w:r>
            <w:r w:rsidRPr="00453FFC">
              <w:rPr>
                <w:spacing w:val="1"/>
              </w:rPr>
              <w:t xml:space="preserve"> </w:t>
            </w:r>
            <w:r w:rsidRPr="00453FFC">
              <w:rPr>
                <w:spacing w:val="-1"/>
              </w:rPr>
              <w:t>servicio</w:t>
            </w:r>
            <w:r w:rsidRPr="00453FFC">
              <w:rPr>
                <w:spacing w:val="-11"/>
              </w:rPr>
              <w:t xml:space="preserve"> </w:t>
            </w:r>
            <w:r w:rsidRPr="00453FFC">
              <w:rPr>
                <w:spacing w:val="-1"/>
              </w:rPr>
              <w:t>de</w:t>
            </w:r>
            <w:r w:rsidRPr="00453FFC">
              <w:rPr>
                <w:spacing w:val="-14"/>
              </w:rPr>
              <w:t xml:space="preserve"> </w:t>
            </w:r>
            <w:r w:rsidRPr="00453FFC">
              <w:rPr>
                <w:spacing w:val="-1"/>
              </w:rPr>
              <w:t>medio</w:t>
            </w:r>
            <w:r w:rsidRPr="00453FFC">
              <w:rPr>
                <w:spacing w:val="-14"/>
              </w:rPr>
              <w:t xml:space="preserve"> </w:t>
            </w:r>
            <w:r w:rsidRPr="00453FFC">
              <w:rPr>
                <w:spacing w:val="-1"/>
              </w:rPr>
              <w:t>tiempo,</w:t>
            </w:r>
            <w:r w:rsidRPr="00453FFC">
              <w:rPr>
                <w:spacing w:val="-9"/>
              </w:rPr>
              <w:t xml:space="preserve"> </w:t>
            </w:r>
            <w:r w:rsidRPr="00453FFC">
              <w:rPr>
                <w:spacing w:val="-1"/>
              </w:rPr>
              <w:t>ya</w:t>
            </w:r>
            <w:r w:rsidRPr="00453FFC">
              <w:rPr>
                <w:spacing w:val="-14"/>
              </w:rPr>
              <w:t xml:space="preserve"> </w:t>
            </w:r>
            <w:r w:rsidRPr="00453FFC">
              <w:t>que</w:t>
            </w:r>
            <w:r w:rsidRPr="00453FFC">
              <w:rPr>
                <w:spacing w:val="-14"/>
              </w:rPr>
              <w:t xml:space="preserve"> </w:t>
            </w:r>
            <w:r w:rsidRPr="00453FFC">
              <w:t>esta</w:t>
            </w:r>
            <w:r w:rsidRPr="00453FFC">
              <w:rPr>
                <w:spacing w:val="-14"/>
              </w:rPr>
              <w:t xml:space="preserve"> </w:t>
            </w:r>
            <w:r w:rsidRPr="00453FFC">
              <w:t>variación</w:t>
            </w:r>
            <w:r w:rsidRPr="00453FFC">
              <w:rPr>
                <w:spacing w:val="-12"/>
              </w:rPr>
              <w:t xml:space="preserve"> </w:t>
            </w:r>
            <w:r w:rsidRPr="00453FFC">
              <w:t>conllevaría</w:t>
            </w:r>
            <w:r w:rsidRPr="00453FFC">
              <w:rPr>
                <w:spacing w:val="-10"/>
              </w:rPr>
              <w:t xml:space="preserve"> </w:t>
            </w:r>
            <w:r w:rsidRPr="00453FFC">
              <w:t>un</w:t>
            </w:r>
            <w:r w:rsidRPr="00453FFC">
              <w:rPr>
                <w:spacing w:val="-12"/>
              </w:rPr>
              <w:t xml:space="preserve"> </w:t>
            </w:r>
            <w:r w:rsidRPr="00453FFC">
              <w:t>aumento</w:t>
            </w:r>
            <w:r w:rsidRPr="00453FFC">
              <w:rPr>
                <w:spacing w:val="-14"/>
              </w:rPr>
              <w:t xml:space="preserve"> </w:t>
            </w:r>
            <w:r w:rsidRPr="00453FFC">
              <w:t>del</w:t>
            </w:r>
            <w:r w:rsidRPr="00453FFC">
              <w:rPr>
                <w:spacing w:val="-17"/>
              </w:rPr>
              <w:t xml:space="preserve"> </w:t>
            </w:r>
            <w:r w:rsidRPr="00453FFC">
              <w:t>presupuesto,</w:t>
            </w:r>
            <w:r w:rsidRPr="00453FFC">
              <w:rPr>
                <w:spacing w:val="-12"/>
              </w:rPr>
              <w:t xml:space="preserve"> </w:t>
            </w:r>
            <w:r w:rsidRPr="00453FFC">
              <w:t>y</w:t>
            </w:r>
            <w:r w:rsidRPr="00453FFC">
              <w:rPr>
                <w:spacing w:val="-14"/>
              </w:rPr>
              <w:t xml:space="preserve"> </w:t>
            </w:r>
            <w:r w:rsidRPr="00453FFC">
              <w:t>tomando</w:t>
            </w:r>
            <w:r w:rsidRPr="00453FFC">
              <w:rPr>
                <w:spacing w:val="-59"/>
              </w:rPr>
              <w:t xml:space="preserve"> </w:t>
            </w:r>
            <w:r w:rsidRPr="00453FFC">
              <w:t>como precedente las políticas de austeridad del gasto, se debe efectuar la disminución de los</w:t>
            </w:r>
            <w:r w:rsidRPr="00453FFC">
              <w:rPr>
                <w:spacing w:val="1"/>
              </w:rPr>
              <w:t xml:space="preserve"> </w:t>
            </w:r>
            <w:r w:rsidRPr="00453FFC">
              <w:t>servicios.</w:t>
            </w:r>
          </w:p>
          <w:p w14:paraId="073B9C24" w14:textId="77777777" w:rsidR="00453FFC" w:rsidRDefault="00453FFC" w:rsidP="00453FFC">
            <w:pPr>
              <w:pStyle w:val="TableParagraph"/>
              <w:spacing w:before="1"/>
              <w:ind w:right="45"/>
              <w:jc w:val="both"/>
            </w:pPr>
          </w:p>
          <w:p w14:paraId="5E2D5561" w14:textId="1D83E2E7" w:rsidR="00453FFC" w:rsidRDefault="0037599D" w:rsidP="00453FFC">
            <w:pPr>
              <w:pStyle w:val="TableParagraph"/>
              <w:spacing w:before="1"/>
              <w:ind w:right="45"/>
              <w:jc w:val="both"/>
            </w:pPr>
            <w:r>
              <w:t>Por lo tanto y c</w:t>
            </w:r>
            <w:r w:rsidR="00453FFC">
              <w:t>onforme con lo establecido en el artículo 2, numeral 4, parágrafo 5 de la ley 1150 de 2007 y los</w:t>
            </w:r>
            <w:r w:rsidR="00453FFC">
              <w:rPr>
                <w:spacing w:val="1"/>
              </w:rPr>
              <w:t xml:space="preserve"> </w:t>
            </w:r>
            <w:r w:rsidR="00453FFC">
              <w:t>artículos</w:t>
            </w:r>
            <w:r w:rsidR="00453FFC">
              <w:rPr>
                <w:spacing w:val="-3"/>
              </w:rPr>
              <w:t xml:space="preserve"> </w:t>
            </w:r>
            <w:r w:rsidR="00453FFC">
              <w:t>2.2.1.2.1.2.7</w:t>
            </w:r>
            <w:r w:rsidR="00453FFC">
              <w:rPr>
                <w:spacing w:val="-3"/>
              </w:rPr>
              <w:t xml:space="preserve"> </w:t>
            </w:r>
            <w:r w:rsidR="00453FFC">
              <w:t>al</w:t>
            </w:r>
            <w:r w:rsidR="00453FFC">
              <w:rPr>
                <w:spacing w:val="-6"/>
              </w:rPr>
              <w:t xml:space="preserve"> </w:t>
            </w:r>
            <w:r w:rsidR="00453FFC">
              <w:t>2.2.1.2.1.2.10</w:t>
            </w:r>
            <w:r w:rsidR="00453FFC">
              <w:rPr>
                <w:spacing w:val="-3"/>
              </w:rPr>
              <w:t xml:space="preserve"> </w:t>
            </w:r>
            <w:r w:rsidR="00453FFC">
              <w:t>del</w:t>
            </w:r>
            <w:r w:rsidR="00453FFC">
              <w:rPr>
                <w:spacing w:val="-4"/>
              </w:rPr>
              <w:t xml:space="preserve"> </w:t>
            </w:r>
            <w:r w:rsidR="00453FFC">
              <w:t>Decreto</w:t>
            </w:r>
            <w:r w:rsidR="00453FFC">
              <w:rPr>
                <w:spacing w:val="-2"/>
              </w:rPr>
              <w:t xml:space="preserve"> </w:t>
            </w:r>
            <w:r w:rsidR="00453FFC">
              <w:t>1082</w:t>
            </w:r>
            <w:r w:rsidR="00453FFC">
              <w:rPr>
                <w:spacing w:val="-3"/>
              </w:rPr>
              <w:t xml:space="preserve"> </w:t>
            </w:r>
            <w:r w:rsidR="00453FFC">
              <w:t>del</w:t>
            </w:r>
            <w:r w:rsidR="00453FFC">
              <w:rPr>
                <w:spacing w:val="-4"/>
              </w:rPr>
              <w:t xml:space="preserve"> </w:t>
            </w:r>
            <w:r w:rsidR="00453FFC">
              <w:t>2015,</w:t>
            </w:r>
            <w:r w:rsidR="00453FFC">
              <w:rPr>
                <w:spacing w:val="-2"/>
              </w:rPr>
              <w:t xml:space="preserve"> </w:t>
            </w:r>
            <w:r w:rsidR="00453FFC">
              <w:t>la</w:t>
            </w:r>
            <w:r w:rsidR="00453FFC">
              <w:rPr>
                <w:spacing w:val="-3"/>
              </w:rPr>
              <w:t xml:space="preserve"> </w:t>
            </w:r>
            <w:r w:rsidR="00453FFC">
              <w:t>selección</w:t>
            </w:r>
            <w:r w:rsidR="00453FFC">
              <w:rPr>
                <w:spacing w:val="-3"/>
              </w:rPr>
              <w:t xml:space="preserve"> </w:t>
            </w:r>
            <w:r w:rsidR="00453FFC">
              <w:t>del</w:t>
            </w:r>
            <w:r w:rsidR="00453FFC">
              <w:rPr>
                <w:spacing w:val="-4"/>
              </w:rPr>
              <w:t xml:space="preserve"> </w:t>
            </w:r>
            <w:r w:rsidR="00453FFC">
              <w:t>contratista</w:t>
            </w:r>
            <w:r w:rsidR="00453FFC">
              <w:rPr>
                <w:spacing w:val="-2"/>
              </w:rPr>
              <w:t xml:space="preserve"> </w:t>
            </w:r>
            <w:r w:rsidR="00453FFC">
              <w:t>para</w:t>
            </w:r>
            <w:r w:rsidR="00453FFC">
              <w:rPr>
                <w:spacing w:val="-59"/>
              </w:rPr>
              <w:t xml:space="preserve"> </w:t>
            </w:r>
            <w:r w:rsidR="00453FFC">
              <w:t>contratar</w:t>
            </w:r>
            <w:r w:rsidR="00453FFC">
              <w:rPr>
                <w:spacing w:val="11"/>
              </w:rPr>
              <w:t xml:space="preserve"> </w:t>
            </w:r>
            <w:r w:rsidR="00453FFC">
              <w:t>el</w:t>
            </w:r>
            <w:r w:rsidR="00453FFC">
              <w:rPr>
                <w:spacing w:val="9"/>
              </w:rPr>
              <w:t xml:space="preserve"> </w:t>
            </w:r>
            <w:r w:rsidR="00453FFC">
              <w:t>precitado</w:t>
            </w:r>
            <w:r w:rsidR="00453FFC">
              <w:rPr>
                <w:spacing w:val="9"/>
              </w:rPr>
              <w:t xml:space="preserve"> </w:t>
            </w:r>
            <w:r w:rsidR="00453FFC">
              <w:t>servicio</w:t>
            </w:r>
            <w:r w:rsidR="00453FFC">
              <w:rPr>
                <w:spacing w:val="10"/>
              </w:rPr>
              <w:t xml:space="preserve"> </w:t>
            </w:r>
            <w:r w:rsidR="00453FFC">
              <w:t>de</w:t>
            </w:r>
            <w:r w:rsidR="00453FFC">
              <w:rPr>
                <w:spacing w:val="11"/>
              </w:rPr>
              <w:t xml:space="preserve"> </w:t>
            </w:r>
            <w:proofErr w:type="gramStart"/>
            <w:r w:rsidR="00453FFC">
              <w:t>aseo,</w:t>
            </w:r>
            <w:proofErr w:type="gramEnd"/>
            <w:r w:rsidR="00453FFC">
              <w:rPr>
                <w:spacing w:val="11"/>
              </w:rPr>
              <w:t xml:space="preserve"> </w:t>
            </w:r>
            <w:r w:rsidR="00453FFC">
              <w:t>se</w:t>
            </w:r>
            <w:r w:rsidR="00453FFC">
              <w:rPr>
                <w:spacing w:val="11"/>
              </w:rPr>
              <w:t xml:space="preserve"> </w:t>
            </w:r>
            <w:r w:rsidR="00453FFC">
              <w:t>realizará</w:t>
            </w:r>
            <w:r w:rsidR="00453FFC">
              <w:rPr>
                <w:spacing w:val="11"/>
              </w:rPr>
              <w:t xml:space="preserve"> </w:t>
            </w:r>
            <w:r w:rsidR="00453FFC">
              <w:t>mediante</w:t>
            </w:r>
            <w:r w:rsidR="00453FFC">
              <w:rPr>
                <w:spacing w:val="11"/>
              </w:rPr>
              <w:t xml:space="preserve"> </w:t>
            </w:r>
            <w:r w:rsidR="00453FFC">
              <w:t>el</w:t>
            </w:r>
            <w:r w:rsidR="00453FFC">
              <w:rPr>
                <w:spacing w:val="9"/>
              </w:rPr>
              <w:t xml:space="preserve"> </w:t>
            </w:r>
            <w:r w:rsidR="00453FFC">
              <w:t>procedimiento</w:t>
            </w:r>
            <w:r w:rsidR="00453FFC">
              <w:rPr>
                <w:spacing w:val="11"/>
              </w:rPr>
              <w:t xml:space="preserve"> </w:t>
            </w:r>
            <w:r w:rsidR="00453FFC">
              <w:t>de</w:t>
            </w:r>
            <w:r w:rsidR="00453FFC">
              <w:rPr>
                <w:spacing w:val="10"/>
              </w:rPr>
              <w:t xml:space="preserve"> </w:t>
            </w:r>
            <w:r w:rsidR="00453FFC">
              <w:t>Adquisición</w:t>
            </w:r>
            <w:r w:rsidR="00453FFC">
              <w:rPr>
                <w:spacing w:val="11"/>
              </w:rPr>
              <w:t xml:space="preserve"> </w:t>
            </w:r>
            <w:r w:rsidR="00453FFC">
              <w:t>de Bienes</w:t>
            </w:r>
            <w:r w:rsidR="00453FFC">
              <w:rPr>
                <w:spacing w:val="2"/>
              </w:rPr>
              <w:t xml:space="preserve"> </w:t>
            </w:r>
            <w:r w:rsidR="00453FFC">
              <w:t>y</w:t>
            </w:r>
            <w:r w:rsidR="00453FFC">
              <w:rPr>
                <w:spacing w:val="1"/>
              </w:rPr>
              <w:t xml:space="preserve"> </w:t>
            </w:r>
            <w:r w:rsidR="00453FFC">
              <w:t>Servicios</w:t>
            </w:r>
            <w:r w:rsidR="00453FFC">
              <w:rPr>
                <w:spacing w:val="3"/>
              </w:rPr>
              <w:t xml:space="preserve"> </w:t>
            </w:r>
            <w:r w:rsidR="00453FFC">
              <w:t>por compra</w:t>
            </w:r>
            <w:r w:rsidR="00453FFC">
              <w:rPr>
                <w:spacing w:val="3"/>
              </w:rPr>
              <w:t xml:space="preserve"> </w:t>
            </w:r>
            <w:r w:rsidR="00453FFC">
              <w:t>derivad</w:t>
            </w:r>
            <w:r>
              <w:t>a</w:t>
            </w:r>
            <w:r w:rsidR="00453FFC">
              <w:rPr>
                <w:spacing w:val="3"/>
              </w:rPr>
              <w:t xml:space="preserve"> </w:t>
            </w:r>
            <w:r w:rsidR="00453FFC">
              <w:t>de</w:t>
            </w:r>
            <w:r w:rsidR="00453FFC">
              <w:rPr>
                <w:spacing w:val="3"/>
              </w:rPr>
              <w:t xml:space="preserve"> </w:t>
            </w:r>
            <w:r w:rsidR="00453FFC">
              <w:t>la</w:t>
            </w:r>
            <w:r w:rsidR="00453FFC">
              <w:rPr>
                <w:spacing w:val="-58"/>
              </w:rPr>
              <w:t xml:space="preserve"> </w:t>
            </w:r>
            <w:r w:rsidR="00453FFC">
              <w:t>celebración</w:t>
            </w:r>
            <w:r w:rsidR="00453FFC">
              <w:rPr>
                <w:spacing w:val="-1"/>
              </w:rPr>
              <w:t xml:space="preserve"> </w:t>
            </w:r>
            <w:r w:rsidR="00453FFC">
              <w:t>de Acuerdos</w:t>
            </w:r>
            <w:r w:rsidR="00453FFC">
              <w:rPr>
                <w:spacing w:val="-2"/>
              </w:rPr>
              <w:t xml:space="preserve"> </w:t>
            </w:r>
            <w:r w:rsidR="00453FFC">
              <w:t>Marco</w:t>
            </w:r>
            <w:r w:rsidR="00453FFC">
              <w:rPr>
                <w:spacing w:val="1"/>
              </w:rPr>
              <w:t xml:space="preserve"> </w:t>
            </w:r>
            <w:r w:rsidR="00453FFC">
              <w:t>de Precios.</w:t>
            </w:r>
          </w:p>
          <w:p w14:paraId="5DD60DD8" w14:textId="77777777" w:rsidR="00453FFC" w:rsidRDefault="00453FFC" w:rsidP="00453FFC">
            <w:pPr>
              <w:pStyle w:val="TableParagraph"/>
              <w:spacing w:before="1"/>
              <w:ind w:right="45"/>
              <w:jc w:val="both"/>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9687"/>
            </w:tblGrid>
            <w:tr w:rsidR="00453FFC" w14:paraId="7BCADF02" w14:textId="77777777" w:rsidTr="0037599D">
              <w:trPr>
                <w:trHeight w:val="873"/>
              </w:trPr>
              <w:tc>
                <w:tcPr>
                  <w:tcW w:w="5000" w:type="pct"/>
                </w:tcPr>
                <w:p w14:paraId="3FE6294A" w14:textId="77777777" w:rsidR="00453FFC" w:rsidRDefault="00453FFC" w:rsidP="00453FFC">
                  <w:pPr>
                    <w:pStyle w:val="TableParagraph"/>
                    <w:spacing w:before="57"/>
                  </w:pPr>
                </w:p>
              </w:tc>
            </w:tr>
            <w:tr w:rsidR="00453FFC" w14:paraId="44023AB8" w14:textId="77777777" w:rsidTr="0037599D">
              <w:trPr>
                <w:trHeight w:val="134"/>
              </w:trPr>
              <w:tc>
                <w:tcPr>
                  <w:tcW w:w="5000" w:type="pct"/>
                  <w:shd w:val="clear" w:color="auto" w:fill="D9D9D9"/>
                </w:tcPr>
                <w:p w14:paraId="30DA5BD8" w14:textId="77777777" w:rsidR="00453FFC" w:rsidRDefault="00453FFC" w:rsidP="00453FFC">
                  <w:pPr>
                    <w:pStyle w:val="TableParagraph"/>
                    <w:spacing w:before="55"/>
                  </w:pPr>
                  <w:r>
                    <w:lastRenderedPageBreak/>
                    <w:t>3.1.2.</w:t>
                  </w:r>
                  <w:r>
                    <w:rPr>
                      <w:spacing w:val="-2"/>
                    </w:rPr>
                    <w:t xml:space="preserve"> </w:t>
                  </w:r>
                  <w:r>
                    <w:t>Objeto</w:t>
                  </w:r>
                  <w:r>
                    <w:rPr>
                      <w:spacing w:val="-3"/>
                    </w:rPr>
                    <w:t xml:space="preserve"> </w:t>
                  </w:r>
                  <w:r>
                    <w:t>contractual</w:t>
                  </w:r>
                </w:p>
              </w:tc>
            </w:tr>
            <w:tr w:rsidR="0037599D" w14:paraId="4AFF5F45" w14:textId="77777777" w:rsidTr="0037599D">
              <w:trPr>
                <w:trHeight w:val="2642"/>
              </w:trPr>
              <w:tc>
                <w:tcPr>
                  <w:tcW w:w="5000" w:type="pct"/>
                </w:tcPr>
                <w:p w14:paraId="2493891A" w14:textId="1E334806" w:rsidR="0037599D" w:rsidRPr="0037599D" w:rsidRDefault="0037599D" w:rsidP="0037599D">
                  <w:pPr>
                    <w:pStyle w:val="TableParagraph"/>
                    <w:jc w:val="both"/>
                    <w:rPr>
                      <w:rFonts w:ascii="Arial" w:hAnsi="Arial" w:cs="Arial"/>
                      <w:i/>
                      <w:u w:val="single"/>
                    </w:rPr>
                  </w:pPr>
                  <w:r w:rsidRPr="0037599D">
                    <w:rPr>
                      <w:rFonts w:ascii="Arial" w:hAnsi="Arial" w:cs="Arial"/>
                    </w:rPr>
                    <w:t>Contratar en nombre de la Nación- Consejo Superior de Judicatura—Dirección Seccional de</w:t>
                  </w:r>
                  <w:r w:rsidRPr="0037599D">
                    <w:rPr>
                      <w:rFonts w:ascii="Arial" w:hAnsi="Arial" w:cs="Arial"/>
                      <w:spacing w:val="1"/>
                    </w:rPr>
                    <w:t xml:space="preserve"> </w:t>
                  </w:r>
                  <w:r w:rsidRPr="0037599D">
                    <w:rPr>
                      <w:rFonts w:ascii="Arial" w:hAnsi="Arial" w:cs="Arial"/>
                    </w:rPr>
                    <w:t>Administración</w:t>
                  </w:r>
                  <w:r w:rsidRPr="0037599D">
                    <w:rPr>
                      <w:rFonts w:ascii="Arial" w:hAnsi="Arial" w:cs="Arial"/>
                      <w:spacing w:val="1"/>
                    </w:rPr>
                    <w:t xml:space="preserve"> </w:t>
                  </w:r>
                  <w:r w:rsidRPr="0037599D">
                    <w:rPr>
                      <w:rFonts w:ascii="Arial" w:hAnsi="Arial" w:cs="Arial"/>
                    </w:rPr>
                    <w:t>Judicial</w:t>
                  </w:r>
                  <w:r w:rsidRPr="0037599D">
                    <w:rPr>
                      <w:rFonts w:ascii="Arial" w:hAnsi="Arial" w:cs="Arial"/>
                      <w:spacing w:val="1"/>
                    </w:rPr>
                    <w:t xml:space="preserve"> </w:t>
                  </w:r>
                  <w:r w:rsidRPr="0037599D">
                    <w:rPr>
                      <w:rFonts w:ascii="Arial" w:hAnsi="Arial" w:cs="Arial"/>
                    </w:rPr>
                    <w:t>de</w:t>
                  </w:r>
                  <w:r w:rsidRPr="0037599D">
                    <w:rPr>
                      <w:rFonts w:ascii="Arial" w:hAnsi="Arial" w:cs="Arial"/>
                      <w:spacing w:val="1"/>
                    </w:rPr>
                    <w:t xml:space="preserve"> </w:t>
                  </w:r>
                  <w:r w:rsidRPr="0037599D">
                    <w:rPr>
                      <w:rFonts w:ascii="Arial" w:hAnsi="Arial" w:cs="Arial"/>
                    </w:rPr>
                    <w:t>Cúcuta,</w:t>
                  </w:r>
                  <w:r w:rsidRPr="0037599D">
                    <w:rPr>
                      <w:rFonts w:ascii="Arial" w:hAnsi="Arial" w:cs="Arial"/>
                      <w:spacing w:val="1"/>
                    </w:rPr>
                    <w:t xml:space="preserve"> </w:t>
                  </w:r>
                  <w:r w:rsidRPr="0037599D">
                    <w:rPr>
                      <w:rFonts w:ascii="Arial" w:hAnsi="Arial" w:cs="Arial"/>
                      <w:i/>
                      <w:u w:val="single"/>
                    </w:rPr>
                    <w:t>la</w:t>
                  </w:r>
                  <w:r w:rsidRPr="0037599D">
                    <w:rPr>
                      <w:rFonts w:ascii="Arial" w:hAnsi="Arial" w:cs="Arial"/>
                      <w:i/>
                      <w:spacing w:val="1"/>
                      <w:u w:val="single"/>
                    </w:rPr>
                    <w:t xml:space="preserve"> </w:t>
                  </w:r>
                  <w:r w:rsidRPr="0037599D">
                    <w:rPr>
                      <w:rFonts w:ascii="Arial" w:hAnsi="Arial" w:cs="Arial"/>
                      <w:i/>
                      <w:u w:val="single"/>
                    </w:rPr>
                    <w:t>prestación</w:t>
                  </w:r>
                  <w:r w:rsidRPr="0037599D">
                    <w:rPr>
                      <w:rFonts w:ascii="Arial" w:hAnsi="Arial" w:cs="Arial"/>
                      <w:i/>
                      <w:spacing w:val="1"/>
                      <w:u w:val="single"/>
                    </w:rPr>
                    <w:t xml:space="preserve"> </w:t>
                  </w:r>
                  <w:r w:rsidRPr="0037599D">
                    <w:rPr>
                      <w:rFonts w:ascii="Arial" w:hAnsi="Arial" w:cs="Arial"/>
                      <w:i/>
                      <w:u w:val="single"/>
                    </w:rPr>
                    <w:t>del</w:t>
                  </w:r>
                  <w:r w:rsidRPr="0037599D">
                    <w:rPr>
                      <w:rFonts w:ascii="Arial" w:hAnsi="Arial" w:cs="Arial"/>
                      <w:i/>
                      <w:spacing w:val="1"/>
                      <w:u w:val="single"/>
                    </w:rPr>
                    <w:t xml:space="preserve"> </w:t>
                  </w:r>
                  <w:r w:rsidRPr="0037599D">
                    <w:rPr>
                      <w:rFonts w:ascii="Arial" w:hAnsi="Arial" w:cs="Arial"/>
                      <w:i/>
                      <w:u w:val="single"/>
                    </w:rPr>
                    <w:t>Servicio</w:t>
                  </w:r>
                  <w:r w:rsidRPr="0037599D">
                    <w:rPr>
                      <w:rFonts w:ascii="Arial" w:hAnsi="Arial" w:cs="Arial"/>
                      <w:i/>
                      <w:spacing w:val="1"/>
                      <w:u w:val="single"/>
                    </w:rPr>
                    <w:t xml:space="preserve"> </w:t>
                  </w:r>
                  <w:r w:rsidRPr="0037599D">
                    <w:rPr>
                      <w:rFonts w:ascii="Arial" w:hAnsi="Arial" w:cs="Arial"/>
                      <w:i/>
                      <w:u w:val="single"/>
                    </w:rPr>
                    <w:t>de</w:t>
                  </w:r>
                  <w:r w:rsidRPr="0037599D">
                    <w:rPr>
                      <w:rFonts w:ascii="Arial" w:hAnsi="Arial" w:cs="Arial"/>
                      <w:i/>
                      <w:spacing w:val="1"/>
                      <w:u w:val="single"/>
                    </w:rPr>
                    <w:t xml:space="preserve"> </w:t>
                  </w:r>
                  <w:r w:rsidRPr="0037599D">
                    <w:rPr>
                      <w:rFonts w:ascii="Arial" w:hAnsi="Arial" w:cs="Arial"/>
                      <w:i/>
                      <w:u w:val="single"/>
                    </w:rPr>
                    <w:t>Aseo</w:t>
                  </w:r>
                  <w:r w:rsidRPr="0037599D">
                    <w:rPr>
                      <w:rFonts w:ascii="Arial" w:hAnsi="Arial" w:cs="Arial"/>
                      <w:i/>
                      <w:spacing w:val="1"/>
                      <w:u w:val="single"/>
                    </w:rPr>
                    <w:t xml:space="preserve"> </w:t>
                  </w:r>
                  <w:r w:rsidRPr="0037599D">
                    <w:rPr>
                      <w:rFonts w:ascii="Arial" w:hAnsi="Arial" w:cs="Arial"/>
                      <w:i/>
                      <w:u w:val="single"/>
                    </w:rPr>
                    <w:t>y</w:t>
                  </w:r>
                  <w:r w:rsidRPr="0037599D">
                    <w:rPr>
                      <w:rFonts w:ascii="Arial" w:hAnsi="Arial" w:cs="Arial"/>
                      <w:i/>
                      <w:spacing w:val="1"/>
                      <w:u w:val="single"/>
                    </w:rPr>
                    <w:t xml:space="preserve"> </w:t>
                  </w:r>
                  <w:r w:rsidRPr="0037599D">
                    <w:rPr>
                      <w:rFonts w:ascii="Arial" w:hAnsi="Arial" w:cs="Arial"/>
                      <w:i/>
                      <w:u w:val="single"/>
                    </w:rPr>
                    <w:t>Mantenimiento</w:t>
                  </w:r>
                  <w:r w:rsidRPr="0037599D">
                    <w:rPr>
                      <w:rFonts w:ascii="Arial" w:hAnsi="Arial" w:cs="Arial"/>
                      <w:i/>
                      <w:spacing w:val="1"/>
                      <w:u w:val="single"/>
                    </w:rPr>
                    <w:t xml:space="preserve"> </w:t>
                  </w:r>
                  <w:r w:rsidRPr="0037599D">
                    <w:rPr>
                      <w:rFonts w:ascii="Arial" w:hAnsi="Arial" w:cs="Arial"/>
                      <w:i/>
                      <w:u w:val="single"/>
                    </w:rPr>
                    <w:t>con</w:t>
                  </w:r>
                  <w:r w:rsidRPr="0037599D">
                    <w:rPr>
                      <w:rFonts w:ascii="Arial" w:hAnsi="Arial" w:cs="Arial"/>
                      <w:i/>
                      <w:spacing w:val="-59"/>
                    </w:rPr>
                    <w:t xml:space="preserve"> </w:t>
                  </w:r>
                  <w:r w:rsidRPr="0037599D">
                    <w:rPr>
                      <w:rFonts w:ascii="Arial" w:hAnsi="Arial" w:cs="Arial"/>
                      <w:i/>
                      <w:u w:val="single"/>
                    </w:rPr>
                    <w:t>maquinaria, incluyendo elementos e insumos necesarios para la realización de esta labor, con</w:t>
                  </w:r>
                  <w:r w:rsidRPr="0037599D">
                    <w:rPr>
                      <w:rFonts w:ascii="Arial" w:hAnsi="Arial" w:cs="Arial"/>
                      <w:i/>
                      <w:spacing w:val="1"/>
                    </w:rPr>
                    <w:t xml:space="preserve"> </w:t>
                  </w:r>
                  <w:r w:rsidRPr="0037599D">
                    <w:rPr>
                      <w:rFonts w:ascii="Arial" w:hAnsi="Arial" w:cs="Arial"/>
                      <w:i/>
                      <w:u w:val="single"/>
                    </w:rPr>
                    <w:t>destino</w:t>
                  </w:r>
                  <w:r w:rsidRPr="0037599D">
                    <w:rPr>
                      <w:rFonts w:ascii="Arial" w:hAnsi="Arial" w:cs="Arial"/>
                      <w:i/>
                      <w:spacing w:val="-4"/>
                      <w:u w:val="single"/>
                    </w:rPr>
                    <w:t xml:space="preserve"> </w:t>
                  </w:r>
                  <w:r w:rsidRPr="0037599D">
                    <w:rPr>
                      <w:rFonts w:ascii="Arial" w:hAnsi="Arial" w:cs="Arial"/>
                      <w:i/>
                      <w:u w:val="single"/>
                    </w:rPr>
                    <w:t>a</w:t>
                  </w:r>
                  <w:r w:rsidRPr="0037599D">
                    <w:rPr>
                      <w:rFonts w:ascii="Arial" w:hAnsi="Arial" w:cs="Arial"/>
                      <w:i/>
                      <w:spacing w:val="-6"/>
                      <w:u w:val="single"/>
                    </w:rPr>
                    <w:t xml:space="preserve"> </w:t>
                  </w:r>
                  <w:r w:rsidRPr="0037599D">
                    <w:rPr>
                      <w:rFonts w:ascii="Arial" w:hAnsi="Arial" w:cs="Arial"/>
                      <w:i/>
                      <w:u w:val="single"/>
                    </w:rPr>
                    <w:t>las</w:t>
                  </w:r>
                  <w:r w:rsidRPr="0037599D">
                    <w:rPr>
                      <w:rFonts w:ascii="Arial" w:hAnsi="Arial" w:cs="Arial"/>
                      <w:i/>
                      <w:spacing w:val="-3"/>
                      <w:u w:val="single"/>
                    </w:rPr>
                    <w:t xml:space="preserve"> </w:t>
                  </w:r>
                  <w:r w:rsidRPr="0037599D">
                    <w:rPr>
                      <w:rFonts w:ascii="Arial" w:hAnsi="Arial" w:cs="Arial"/>
                      <w:i/>
                      <w:u w:val="single"/>
                    </w:rPr>
                    <w:t>sedes</w:t>
                  </w:r>
                  <w:r w:rsidRPr="0037599D">
                    <w:rPr>
                      <w:rFonts w:ascii="Arial" w:hAnsi="Arial" w:cs="Arial"/>
                      <w:i/>
                      <w:spacing w:val="-4"/>
                      <w:u w:val="single"/>
                    </w:rPr>
                    <w:t xml:space="preserve"> </w:t>
                  </w:r>
                  <w:r w:rsidRPr="0037599D">
                    <w:rPr>
                      <w:rFonts w:ascii="Arial" w:hAnsi="Arial" w:cs="Arial"/>
                      <w:i/>
                      <w:u w:val="single"/>
                    </w:rPr>
                    <w:t>donde</w:t>
                  </w:r>
                  <w:r w:rsidRPr="0037599D">
                    <w:rPr>
                      <w:rFonts w:ascii="Arial" w:hAnsi="Arial" w:cs="Arial"/>
                      <w:i/>
                      <w:spacing w:val="-4"/>
                      <w:u w:val="single"/>
                    </w:rPr>
                    <w:t xml:space="preserve"> </w:t>
                  </w:r>
                  <w:r w:rsidRPr="0037599D">
                    <w:rPr>
                      <w:rFonts w:ascii="Arial" w:hAnsi="Arial" w:cs="Arial"/>
                      <w:i/>
                      <w:u w:val="single"/>
                    </w:rPr>
                    <w:t>funcionan</w:t>
                  </w:r>
                  <w:r w:rsidRPr="0037599D">
                    <w:rPr>
                      <w:rFonts w:ascii="Arial" w:hAnsi="Arial" w:cs="Arial"/>
                      <w:i/>
                      <w:spacing w:val="-6"/>
                      <w:u w:val="single"/>
                    </w:rPr>
                    <w:t xml:space="preserve"> </w:t>
                  </w:r>
                  <w:r w:rsidRPr="0037599D">
                    <w:rPr>
                      <w:rFonts w:ascii="Arial" w:hAnsi="Arial" w:cs="Arial"/>
                      <w:i/>
                      <w:u w:val="single"/>
                    </w:rPr>
                    <w:t>los</w:t>
                  </w:r>
                  <w:r w:rsidRPr="0037599D">
                    <w:rPr>
                      <w:rFonts w:ascii="Arial" w:hAnsi="Arial" w:cs="Arial"/>
                      <w:i/>
                      <w:spacing w:val="-4"/>
                      <w:u w:val="single"/>
                    </w:rPr>
                    <w:t xml:space="preserve"> </w:t>
                  </w:r>
                  <w:r w:rsidRPr="0037599D">
                    <w:rPr>
                      <w:rFonts w:ascii="Arial" w:hAnsi="Arial" w:cs="Arial"/>
                      <w:i/>
                      <w:u w:val="single"/>
                    </w:rPr>
                    <w:t>Despachos</w:t>
                  </w:r>
                  <w:r w:rsidRPr="0037599D">
                    <w:rPr>
                      <w:rFonts w:ascii="Arial" w:hAnsi="Arial" w:cs="Arial"/>
                      <w:i/>
                      <w:spacing w:val="-4"/>
                      <w:u w:val="single"/>
                    </w:rPr>
                    <w:t xml:space="preserve"> </w:t>
                  </w:r>
                  <w:r w:rsidRPr="0037599D">
                    <w:rPr>
                      <w:rFonts w:ascii="Arial" w:hAnsi="Arial" w:cs="Arial"/>
                      <w:i/>
                      <w:u w:val="single"/>
                    </w:rPr>
                    <w:t>Judiciales</w:t>
                  </w:r>
                  <w:r w:rsidRPr="0037599D">
                    <w:rPr>
                      <w:rFonts w:ascii="Arial" w:hAnsi="Arial" w:cs="Arial"/>
                      <w:i/>
                      <w:spacing w:val="-3"/>
                      <w:u w:val="single"/>
                    </w:rPr>
                    <w:t xml:space="preserve"> </w:t>
                  </w:r>
                  <w:r w:rsidRPr="0037599D">
                    <w:rPr>
                      <w:rFonts w:ascii="Arial" w:hAnsi="Arial" w:cs="Arial"/>
                      <w:i/>
                      <w:u w:val="single"/>
                    </w:rPr>
                    <w:t>y</w:t>
                  </w:r>
                  <w:r w:rsidRPr="0037599D">
                    <w:rPr>
                      <w:rFonts w:ascii="Arial" w:hAnsi="Arial" w:cs="Arial"/>
                      <w:i/>
                      <w:spacing w:val="-6"/>
                      <w:u w:val="single"/>
                    </w:rPr>
                    <w:t xml:space="preserve"> </w:t>
                  </w:r>
                  <w:r w:rsidRPr="0037599D">
                    <w:rPr>
                      <w:rFonts w:ascii="Arial" w:hAnsi="Arial" w:cs="Arial"/>
                      <w:i/>
                      <w:u w:val="single"/>
                    </w:rPr>
                    <w:t>Dependencias</w:t>
                  </w:r>
                  <w:r w:rsidRPr="0037599D">
                    <w:rPr>
                      <w:rFonts w:ascii="Arial" w:hAnsi="Arial" w:cs="Arial"/>
                      <w:i/>
                      <w:spacing w:val="-4"/>
                      <w:u w:val="single"/>
                    </w:rPr>
                    <w:t xml:space="preserve"> </w:t>
                  </w:r>
                  <w:r w:rsidRPr="0037599D">
                    <w:rPr>
                      <w:rFonts w:ascii="Arial" w:hAnsi="Arial" w:cs="Arial"/>
                      <w:i/>
                      <w:u w:val="single"/>
                    </w:rPr>
                    <w:t>Administrativas</w:t>
                  </w:r>
                  <w:r w:rsidRPr="0037599D">
                    <w:rPr>
                      <w:rFonts w:ascii="Arial" w:hAnsi="Arial" w:cs="Arial"/>
                      <w:i/>
                      <w:spacing w:val="-5"/>
                      <w:u w:val="single"/>
                    </w:rPr>
                    <w:t xml:space="preserve"> </w:t>
                  </w:r>
                  <w:r w:rsidRPr="0037599D">
                    <w:rPr>
                      <w:rFonts w:ascii="Arial" w:hAnsi="Arial" w:cs="Arial"/>
                      <w:i/>
                      <w:u w:val="single"/>
                    </w:rPr>
                    <w:t>de</w:t>
                  </w:r>
                  <w:r w:rsidRPr="0037599D">
                    <w:rPr>
                      <w:rFonts w:ascii="Arial" w:hAnsi="Arial" w:cs="Arial"/>
                      <w:i/>
                      <w:spacing w:val="-59"/>
                    </w:rPr>
                    <w:t xml:space="preserve"> </w:t>
                  </w:r>
                  <w:r w:rsidRPr="0037599D">
                    <w:rPr>
                      <w:rFonts w:ascii="Arial" w:hAnsi="Arial" w:cs="Arial"/>
                      <w:i/>
                      <w:u w:val="single"/>
                    </w:rPr>
                    <w:t>Norte</w:t>
                  </w:r>
                  <w:r w:rsidRPr="0037599D">
                    <w:rPr>
                      <w:rFonts w:ascii="Arial" w:hAnsi="Arial" w:cs="Arial"/>
                      <w:i/>
                      <w:spacing w:val="-4"/>
                      <w:u w:val="single"/>
                    </w:rPr>
                    <w:t xml:space="preserve"> </w:t>
                  </w:r>
                  <w:r w:rsidRPr="0037599D">
                    <w:rPr>
                      <w:rFonts w:ascii="Arial" w:hAnsi="Arial" w:cs="Arial"/>
                      <w:i/>
                      <w:u w:val="single"/>
                    </w:rPr>
                    <w:t>de</w:t>
                  </w:r>
                  <w:r w:rsidRPr="0037599D">
                    <w:rPr>
                      <w:rFonts w:ascii="Arial" w:hAnsi="Arial" w:cs="Arial"/>
                      <w:i/>
                      <w:spacing w:val="-1"/>
                      <w:u w:val="single"/>
                    </w:rPr>
                    <w:t xml:space="preserve"> </w:t>
                  </w:r>
                  <w:r w:rsidRPr="0037599D">
                    <w:rPr>
                      <w:rFonts w:ascii="Arial" w:hAnsi="Arial" w:cs="Arial"/>
                      <w:i/>
                      <w:u w:val="single"/>
                    </w:rPr>
                    <w:t>Santander</w:t>
                  </w:r>
                  <w:r w:rsidRPr="0037599D">
                    <w:rPr>
                      <w:rFonts w:ascii="Arial" w:hAnsi="Arial" w:cs="Arial"/>
                      <w:i/>
                      <w:spacing w:val="-1"/>
                      <w:u w:val="single"/>
                    </w:rPr>
                    <w:t xml:space="preserve"> </w:t>
                  </w:r>
                  <w:r w:rsidRPr="0037599D">
                    <w:rPr>
                      <w:rFonts w:ascii="Arial" w:hAnsi="Arial" w:cs="Arial"/>
                      <w:i/>
                      <w:u w:val="single"/>
                    </w:rPr>
                    <w:t>de</w:t>
                  </w:r>
                  <w:r w:rsidRPr="0037599D">
                    <w:rPr>
                      <w:rFonts w:ascii="Arial" w:hAnsi="Arial" w:cs="Arial"/>
                      <w:i/>
                      <w:spacing w:val="-3"/>
                      <w:u w:val="single"/>
                    </w:rPr>
                    <w:t xml:space="preserve"> </w:t>
                  </w:r>
                  <w:r w:rsidRPr="0037599D">
                    <w:rPr>
                      <w:rFonts w:ascii="Arial" w:hAnsi="Arial" w:cs="Arial"/>
                      <w:i/>
                      <w:u w:val="single"/>
                    </w:rPr>
                    <w:t>acuerdo</w:t>
                  </w:r>
                  <w:r w:rsidRPr="0037599D">
                    <w:rPr>
                      <w:rFonts w:ascii="Arial" w:hAnsi="Arial" w:cs="Arial"/>
                      <w:i/>
                      <w:spacing w:val="-4"/>
                      <w:u w:val="single"/>
                    </w:rPr>
                    <w:t xml:space="preserve"> </w:t>
                  </w:r>
                  <w:r w:rsidRPr="0037599D">
                    <w:rPr>
                      <w:rFonts w:ascii="Arial" w:hAnsi="Arial" w:cs="Arial"/>
                      <w:i/>
                      <w:u w:val="single"/>
                    </w:rPr>
                    <w:t>con</w:t>
                  </w:r>
                  <w:r w:rsidRPr="0037599D">
                    <w:rPr>
                      <w:rFonts w:ascii="Arial" w:hAnsi="Arial" w:cs="Arial"/>
                      <w:i/>
                      <w:spacing w:val="-1"/>
                      <w:u w:val="single"/>
                    </w:rPr>
                    <w:t xml:space="preserve"> </w:t>
                  </w:r>
                  <w:r w:rsidRPr="0037599D">
                    <w:rPr>
                      <w:rFonts w:ascii="Arial" w:hAnsi="Arial" w:cs="Arial"/>
                      <w:i/>
                      <w:u w:val="single"/>
                    </w:rPr>
                    <w:t>las</w:t>
                  </w:r>
                  <w:r w:rsidRPr="0037599D">
                    <w:rPr>
                      <w:rFonts w:ascii="Arial" w:hAnsi="Arial" w:cs="Arial"/>
                      <w:i/>
                      <w:spacing w:val="-3"/>
                      <w:u w:val="single"/>
                    </w:rPr>
                    <w:t xml:space="preserve"> </w:t>
                  </w:r>
                  <w:r w:rsidRPr="0037599D">
                    <w:rPr>
                      <w:rFonts w:ascii="Arial" w:hAnsi="Arial" w:cs="Arial"/>
                      <w:i/>
                      <w:u w:val="single"/>
                    </w:rPr>
                    <w:t>especificaciones</w:t>
                  </w:r>
                  <w:r w:rsidRPr="0037599D">
                    <w:rPr>
                      <w:rFonts w:ascii="Arial" w:hAnsi="Arial" w:cs="Arial"/>
                      <w:i/>
                      <w:spacing w:val="-1"/>
                      <w:u w:val="single"/>
                    </w:rPr>
                    <w:t xml:space="preserve"> </w:t>
                  </w:r>
                  <w:r w:rsidRPr="0037599D">
                    <w:rPr>
                      <w:rFonts w:ascii="Arial" w:hAnsi="Arial" w:cs="Arial"/>
                      <w:i/>
                      <w:u w:val="single"/>
                    </w:rPr>
                    <w:t>técnicas</w:t>
                  </w:r>
                  <w:r w:rsidRPr="0037599D">
                    <w:rPr>
                      <w:rFonts w:ascii="Arial" w:hAnsi="Arial" w:cs="Arial"/>
                      <w:i/>
                      <w:spacing w:val="-2"/>
                      <w:u w:val="single"/>
                    </w:rPr>
                    <w:t xml:space="preserve"> </w:t>
                  </w:r>
                  <w:r w:rsidRPr="0037599D">
                    <w:rPr>
                      <w:rFonts w:ascii="Arial" w:hAnsi="Arial" w:cs="Arial"/>
                      <w:i/>
                      <w:u w:val="single"/>
                    </w:rPr>
                    <w:t>definidas en</w:t>
                  </w:r>
                  <w:r w:rsidRPr="0037599D">
                    <w:rPr>
                      <w:rFonts w:ascii="Arial" w:hAnsi="Arial" w:cs="Arial"/>
                      <w:i/>
                      <w:spacing w:val="-3"/>
                      <w:u w:val="single"/>
                    </w:rPr>
                    <w:t xml:space="preserve"> </w:t>
                  </w:r>
                  <w:r w:rsidRPr="0037599D">
                    <w:rPr>
                      <w:rFonts w:ascii="Arial" w:hAnsi="Arial" w:cs="Arial"/>
                      <w:i/>
                      <w:u w:val="single"/>
                    </w:rPr>
                    <w:t>el</w:t>
                  </w:r>
                  <w:r w:rsidRPr="0037599D">
                    <w:rPr>
                      <w:rFonts w:ascii="Arial" w:hAnsi="Arial" w:cs="Arial"/>
                      <w:i/>
                      <w:spacing w:val="-2"/>
                      <w:u w:val="single"/>
                    </w:rPr>
                    <w:t xml:space="preserve"> </w:t>
                  </w:r>
                  <w:r w:rsidRPr="0037599D">
                    <w:rPr>
                      <w:rFonts w:ascii="Arial" w:hAnsi="Arial" w:cs="Arial"/>
                      <w:i/>
                      <w:u w:val="single"/>
                    </w:rPr>
                    <w:t>presente,</w:t>
                  </w:r>
                  <w:r w:rsidRPr="0037599D">
                    <w:rPr>
                      <w:rFonts w:ascii="Arial" w:hAnsi="Arial" w:cs="Arial"/>
                      <w:i/>
                      <w:spacing w:val="-3"/>
                      <w:u w:val="single"/>
                    </w:rPr>
                    <w:t xml:space="preserve"> </w:t>
                  </w:r>
                  <w:r w:rsidRPr="0037599D">
                    <w:rPr>
                      <w:rFonts w:ascii="Arial" w:hAnsi="Arial" w:cs="Arial"/>
                      <w:i/>
                      <w:u w:val="single"/>
                    </w:rPr>
                    <w:t>para</w:t>
                  </w:r>
                  <w:r w:rsidRPr="0037599D">
                    <w:rPr>
                      <w:rFonts w:ascii="Arial" w:hAnsi="Arial" w:cs="Arial"/>
                      <w:i/>
                      <w:spacing w:val="-3"/>
                      <w:u w:val="single"/>
                    </w:rPr>
                    <w:t xml:space="preserve"> </w:t>
                  </w:r>
                  <w:r w:rsidRPr="0037599D">
                    <w:rPr>
                      <w:rFonts w:ascii="Arial" w:hAnsi="Arial" w:cs="Arial"/>
                      <w:i/>
                      <w:u w:val="single"/>
                    </w:rPr>
                    <w:t>la</w:t>
                  </w:r>
                  <w:r w:rsidRPr="0037599D">
                    <w:rPr>
                      <w:rFonts w:ascii="Arial" w:hAnsi="Arial" w:cs="Arial"/>
                      <w:i/>
                      <w:spacing w:val="-59"/>
                    </w:rPr>
                    <w:t xml:space="preserve"> </w:t>
                  </w:r>
                  <w:r w:rsidRPr="0037599D">
                    <w:rPr>
                      <w:rFonts w:ascii="Arial" w:hAnsi="Arial" w:cs="Arial"/>
                      <w:i/>
                      <w:u w:val="single"/>
                    </w:rPr>
                    <w:t xml:space="preserve">categoría Acuerdo Marco Servicio Integral de ASEO Y CAFETERÍA IV - CÓDIGO: CCE-GAD-GI-54 vigente hasta </w:t>
                  </w:r>
                  <w:r w:rsidR="00C572C4">
                    <w:rPr>
                      <w:rFonts w:ascii="Arial" w:hAnsi="Arial" w:cs="Arial"/>
                      <w:i/>
                      <w:u w:val="single"/>
                    </w:rPr>
                    <w:t>marzo</w:t>
                  </w:r>
                  <w:r w:rsidRPr="0037599D">
                    <w:rPr>
                      <w:rFonts w:ascii="Arial" w:hAnsi="Arial" w:cs="Arial"/>
                      <w:i/>
                      <w:u w:val="single"/>
                    </w:rPr>
                    <w:t xml:space="preserve"> 7 de 202</w:t>
                  </w:r>
                  <w:r w:rsidR="00C572C4">
                    <w:rPr>
                      <w:rFonts w:ascii="Arial" w:hAnsi="Arial" w:cs="Arial"/>
                      <w:i/>
                      <w:u w:val="single"/>
                    </w:rPr>
                    <w:t>4</w:t>
                  </w:r>
                  <w:r w:rsidRPr="0037599D">
                    <w:rPr>
                      <w:rFonts w:ascii="Arial" w:hAnsi="Arial" w:cs="Arial"/>
                      <w:i/>
                      <w:u w:val="single"/>
                    </w:rPr>
                    <w:t>;</w:t>
                  </w:r>
                  <w:r w:rsidRPr="0037599D">
                    <w:rPr>
                      <w:rFonts w:ascii="Arial" w:hAnsi="Arial" w:cs="Arial"/>
                      <w:i/>
                    </w:rPr>
                    <w:t xml:space="preserve"> </w:t>
                  </w:r>
                  <w:r w:rsidRPr="0037599D">
                    <w:rPr>
                      <w:rFonts w:ascii="Arial" w:hAnsi="Arial" w:cs="Arial"/>
                    </w:rPr>
                    <w:t>en las condiciones técnicas, de calidad y cantidades requeridas</w:t>
                  </w:r>
                  <w:r w:rsidRPr="0037599D">
                    <w:rPr>
                      <w:rFonts w:ascii="Arial" w:hAnsi="Arial" w:cs="Arial"/>
                      <w:spacing w:val="1"/>
                    </w:rPr>
                    <w:t xml:space="preserve"> </w:t>
                  </w:r>
                  <w:r w:rsidRPr="0037599D">
                    <w:rPr>
                      <w:rFonts w:ascii="Arial" w:hAnsi="Arial" w:cs="Arial"/>
                    </w:rPr>
                    <w:t>por el</w:t>
                  </w:r>
                  <w:r w:rsidRPr="0037599D">
                    <w:rPr>
                      <w:rFonts w:ascii="Arial" w:hAnsi="Arial" w:cs="Arial"/>
                      <w:spacing w:val="-3"/>
                    </w:rPr>
                    <w:t xml:space="preserve"> </w:t>
                  </w:r>
                  <w:r w:rsidRPr="0037599D">
                    <w:rPr>
                      <w:rFonts w:ascii="Arial" w:hAnsi="Arial" w:cs="Arial"/>
                    </w:rPr>
                    <w:t>Consejo</w:t>
                  </w:r>
                  <w:r w:rsidRPr="0037599D">
                    <w:rPr>
                      <w:rFonts w:ascii="Arial" w:hAnsi="Arial" w:cs="Arial"/>
                      <w:spacing w:val="-2"/>
                    </w:rPr>
                    <w:t xml:space="preserve"> </w:t>
                  </w:r>
                  <w:r w:rsidRPr="0037599D">
                    <w:rPr>
                      <w:rFonts w:ascii="Arial" w:hAnsi="Arial" w:cs="Arial"/>
                    </w:rPr>
                    <w:t>Superior</w:t>
                  </w:r>
                  <w:r w:rsidRPr="0037599D">
                    <w:rPr>
                      <w:rFonts w:ascii="Arial" w:hAnsi="Arial" w:cs="Arial"/>
                      <w:spacing w:val="-4"/>
                    </w:rPr>
                    <w:t xml:space="preserve"> </w:t>
                  </w:r>
                  <w:r w:rsidRPr="0037599D">
                    <w:rPr>
                      <w:rFonts w:ascii="Arial" w:hAnsi="Arial" w:cs="Arial"/>
                    </w:rPr>
                    <w:t>de la Judicatura de</w:t>
                  </w:r>
                  <w:r w:rsidRPr="0037599D">
                    <w:rPr>
                      <w:rFonts w:ascii="Arial" w:hAnsi="Arial" w:cs="Arial"/>
                      <w:spacing w:val="-3"/>
                    </w:rPr>
                    <w:t xml:space="preserve"> </w:t>
                  </w:r>
                  <w:r w:rsidRPr="0037599D">
                    <w:rPr>
                      <w:rFonts w:ascii="Arial" w:hAnsi="Arial" w:cs="Arial"/>
                    </w:rPr>
                    <w:t>conformidad</w:t>
                  </w:r>
                  <w:r w:rsidRPr="0037599D">
                    <w:rPr>
                      <w:rFonts w:ascii="Arial" w:hAnsi="Arial" w:cs="Arial"/>
                      <w:spacing w:val="-2"/>
                    </w:rPr>
                    <w:t xml:space="preserve"> </w:t>
                  </w:r>
                  <w:r w:rsidRPr="0037599D">
                    <w:rPr>
                      <w:rFonts w:ascii="Arial" w:hAnsi="Arial" w:cs="Arial"/>
                    </w:rPr>
                    <w:t>con lo</w:t>
                  </w:r>
                  <w:r w:rsidRPr="0037599D">
                    <w:rPr>
                      <w:rFonts w:ascii="Arial" w:hAnsi="Arial" w:cs="Arial"/>
                      <w:spacing w:val="-2"/>
                    </w:rPr>
                    <w:t xml:space="preserve"> </w:t>
                  </w:r>
                  <w:r w:rsidRPr="0037599D">
                    <w:rPr>
                      <w:rFonts w:ascii="Arial" w:hAnsi="Arial" w:cs="Arial"/>
                    </w:rPr>
                    <w:t>previsto</w:t>
                  </w:r>
                  <w:r w:rsidRPr="0037599D">
                    <w:rPr>
                      <w:rFonts w:ascii="Arial" w:hAnsi="Arial" w:cs="Arial"/>
                      <w:spacing w:val="-3"/>
                    </w:rPr>
                    <w:t xml:space="preserve"> </w:t>
                  </w:r>
                  <w:r w:rsidRPr="0037599D">
                    <w:rPr>
                      <w:rFonts w:ascii="Arial" w:hAnsi="Arial" w:cs="Arial"/>
                    </w:rPr>
                    <w:t>en la Ley</w:t>
                  </w:r>
                  <w:r w:rsidRPr="0037599D">
                    <w:rPr>
                      <w:rFonts w:ascii="Arial" w:hAnsi="Arial" w:cs="Arial"/>
                      <w:spacing w:val="-3"/>
                    </w:rPr>
                    <w:t xml:space="preserve"> </w:t>
                  </w:r>
                  <w:r w:rsidRPr="0037599D">
                    <w:rPr>
                      <w:rFonts w:ascii="Arial" w:hAnsi="Arial" w:cs="Arial"/>
                    </w:rPr>
                    <w:t>80</w:t>
                  </w:r>
                  <w:r w:rsidRPr="0037599D">
                    <w:rPr>
                      <w:rFonts w:ascii="Arial" w:hAnsi="Arial" w:cs="Arial"/>
                      <w:spacing w:val="-2"/>
                    </w:rPr>
                    <w:t xml:space="preserve"> </w:t>
                  </w:r>
                  <w:r w:rsidRPr="0037599D">
                    <w:rPr>
                      <w:rFonts w:ascii="Arial" w:hAnsi="Arial" w:cs="Arial"/>
                    </w:rPr>
                    <w:t>de</w:t>
                  </w:r>
                  <w:r w:rsidRPr="0037599D">
                    <w:rPr>
                      <w:rFonts w:ascii="Arial" w:hAnsi="Arial" w:cs="Arial"/>
                      <w:spacing w:val="-2"/>
                    </w:rPr>
                    <w:t xml:space="preserve"> </w:t>
                  </w:r>
                  <w:r w:rsidRPr="0037599D">
                    <w:rPr>
                      <w:rFonts w:ascii="Arial" w:hAnsi="Arial" w:cs="Arial"/>
                    </w:rPr>
                    <w:t>1993,</w:t>
                  </w:r>
                  <w:r w:rsidRPr="0037599D">
                    <w:rPr>
                      <w:rFonts w:ascii="Arial" w:hAnsi="Arial" w:cs="Arial"/>
                      <w:spacing w:val="-1"/>
                    </w:rPr>
                    <w:t xml:space="preserve"> </w:t>
                  </w:r>
                  <w:r w:rsidRPr="0037599D">
                    <w:rPr>
                      <w:rFonts w:ascii="Arial" w:hAnsi="Arial" w:cs="Arial"/>
                    </w:rPr>
                    <w:t>Ley</w:t>
                  </w:r>
                  <w:r w:rsidRPr="0037599D">
                    <w:rPr>
                      <w:rFonts w:ascii="Arial" w:hAnsi="Arial" w:cs="Arial"/>
                      <w:spacing w:val="-59"/>
                    </w:rPr>
                    <w:t xml:space="preserve"> </w:t>
                  </w:r>
                  <w:r w:rsidRPr="0037599D">
                    <w:rPr>
                      <w:rFonts w:ascii="Arial" w:hAnsi="Arial" w:cs="Arial"/>
                    </w:rPr>
                    <w:t>1150</w:t>
                  </w:r>
                  <w:r w:rsidRPr="0037599D">
                    <w:rPr>
                      <w:rFonts w:ascii="Arial" w:hAnsi="Arial" w:cs="Arial"/>
                      <w:spacing w:val="-1"/>
                    </w:rPr>
                    <w:t xml:space="preserve"> </w:t>
                  </w:r>
                  <w:r w:rsidRPr="0037599D">
                    <w:rPr>
                      <w:rFonts w:ascii="Arial" w:hAnsi="Arial" w:cs="Arial"/>
                    </w:rPr>
                    <w:t>de 2007,</w:t>
                  </w:r>
                  <w:r w:rsidRPr="0037599D">
                    <w:rPr>
                      <w:rFonts w:ascii="Arial" w:hAnsi="Arial" w:cs="Arial"/>
                      <w:spacing w:val="2"/>
                    </w:rPr>
                    <w:t xml:space="preserve"> </w:t>
                  </w:r>
                  <w:r w:rsidRPr="0037599D">
                    <w:rPr>
                      <w:rFonts w:ascii="Arial" w:hAnsi="Arial" w:cs="Arial"/>
                    </w:rPr>
                    <w:t>y</w:t>
                  </w:r>
                  <w:r w:rsidRPr="0037599D">
                    <w:rPr>
                      <w:rFonts w:ascii="Arial" w:hAnsi="Arial" w:cs="Arial"/>
                      <w:spacing w:val="-2"/>
                    </w:rPr>
                    <w:t xml:space="preserve"> </w:t>
                  </w:r>
                  <w:r w:rsidRPr="0037599D">
                    <w:rPr>
                      <w:rFonts w:ascii="Arial" w:hAnsi="Arial" w:cs="Arial"/>
                    </w:rPr>
                    <w:t>Decreto</w:t>
                  </w:r>
                  <w:r w:rsidRPr="0037599D">
                    <w:rPr>
                      <w:rFonts w:ascii="Arial" w:hAnsi="Arial" w:cs="Arial"/>
                      <w:spacing w:val="-2"/>
                    </w:rPr>
                    <w:t xml:space="preserve"> </w:t>
                  </w:r>
                  <w:r w:rsidRPr="0037599D">
                    <w:rPr>
                      <w:rFonts w:ascii="Arial" w:hAnsi="Arial" w:cs="Arial"/>
                    </w:rPr>
                    <w:t>1082 de</w:t>
                  </w:r>
                  <w:r w:rsidRPr="0037599D">
                    <w:rPr>
                      <w:rFonts w:ascii="Arial" w:hAnsi="Arial" w:cs="Arial"/>
                      <w:spacing w:val="-2"/>
                    </w:rPr>
                    <w:t xml:space="preserve"> </w:t>
                  </w:r>
                  <w:r w:rsidRPr="0037599D">
                    <w:rPr>
                      <w:rFonts w:ascii="Arial" w:hAnsi="Arial" w:cs="Arial"/>
                    </w:rPr>
                    <w:t>2015.</w:t>
                  </w:r>
                </w:p>
              </w:tc>
            </w:tr>
            <w:tr w:rsidR="00453FFC" w14:paraId="30B3F934" w14:textId="77777777" w:rsidTr="0037599D">
              <w:trPr>
                <w:trHeight w:val="367"/>
              </w:trPr>
              <w:tc>
                <w:tcPr>
                  <w:tcW w:w="5000" w:type="pct"/>
                  <w:shd w:val="clear" w:color="auto" w:fill="D9D9D9"/>
                </w:tcPr>
                <w:p w14:paraId="41F6B614" w14:textId="77777777" w:rsidR="00453FFC" w:rsidRDefault="00453FFC" w:rsidP="00453FFC">
                  <w:pPr>
                    <w:pStyle w:val="TableParagraph"/>
                    <w:spacing w:before="57"/>
                    <w:ind w:left="57"/>
                  </w:pPr>
                  <w:r>
                    <w:t>3.1.3</w:t>
                  </w:r>
                  <w:r>
                    <w:rPr>
                      <w:spacing w:val="-4"/>
                    </w:rPr>
                    <w:t xml:space="preserve"> </w:t>
                  </w:r>
                  <w:r>
                    <w:t>Clasificación</w:t>
                  </w:r>
                  <w:r>
                    <w:rPr>
                      <w:spacing w:val="-4"/>
                    </w:rPr>
                    <w:t xml:space="preserve"> </w:t>
                  </w:r>
                  <w:r>
                    <w:t>de</w:t>
                  </w:r>
                  <w:r>
                    <w:rPr>
                      <w:spacing w:val="-2"/>
                    </w:rPr>
                    <w:t xml:space="preserve"> </w:t>
                  </w:r>
                  <w:r>
                    <w:t>bienes</w:t>
                  </w:r>
                  <w:r>
                    <w:rPr>
                      <w:spacing w:val="-1"/>
                    </w:rPr>
                    <w:t xml:space="preserve"> </w:t>
                  </w:r>
                  <w:r>
                    <w:t>y</w:t>
                  </w:r>
                  <w:r>
                    <w:rPr>
                      <w:spacing w:val="-4"/>
                    </w:rPr>
                    <w:t xml:space="preserve"> </w:t>
                  </w:r>
                  <w:r>
                    <w:t>servicios</w:t>
                  </w:r>
                  <w:r>
                    <w:rPr>
                      <w:spacing w:val="-2"/>
                    </w:rPr>
                    <w:t xml:space="preserve"> </w:t>
                  </w:r>
                  <w:r>
                    <w:t>de</w:t>
                  </w:r>
                  <w:r>
                    <w:rPr>
                      <w:spacing w:val="-1"/>
                    </w:rPr>
                    <w:t xml:space="preserve"> </w:t>
                  </w:r>
                  <w:r>
                    <w:t>Naciones</w:t>
                  </w:r>
                  <w:r>
                    <w:rPr>
                      <w:spacing w:val="-1"/>
                    </w:rPr>
                    <w:t xml:space="preserve"> </w:t>
                  </w:r>
                  <w:r>
                    <w:t>Unidas</w:t>
                  </w:r>
                  <w:r>
                    <w:rPr>
                      <w:spacing w:val="2"/>
                    </w:rPr>
                    <w:t xml:space="preserve"> </w:t>
                  </w:r>
                  <w:r>
                    <w:t>-</w:t>
                  </w:r>
                  <w:r>
                    <w:rPr>
                      <w:spacing w:val="-3"/>
                    </w:rPr>
                    <w:t xml:space="preserve"> </w:t>
                  </w:r>
                  <w:r>
                    <w:t>UNSPSC</w:t>
                  </w:r>
                </w:p>
              </w:tc>
            </w:tr>
            <w:tr w:rsidR="00453FFC" w14:paraId="01781E5C" w14:textId="77777777" w:rsidTr="0037599D">
              <w:trPr>
                <w:trHeight w:val="2683"/>
              </w:trPr>
              <w:tc>
                <w:tcPr>
                  <w:tcW w:w="5000" w:type="pct"/>
                </w:tcPr>
                <w:p w14:paraId="036C14DD" w14:textId="77777777" w:rsidR="00453FFC" w:rsidRDefault="00453FFC" w:rsidP="00453FFC">
                  <w:pPr>
                    <w:pStyle w:val="TableParagraph"/>
                    <w:rPr>
                      <w:rFonts w:ascii="Times New Roman"/>
                      <w:sz w:val="24"/>
                    </w:rPr>
                  </w:pPr>
                </w:p>
                <w:p w14:paraId="64691502" w14:textId="77777777" w:rsidR="00453FFC" w:rsidRDefault="00453FFC" w:rsidP="00453FFC">
                  <w:pPr>
                    <w:pStyle w:val="TableParagraph"/>
                    <w:spacing w:before="170" w:line="276" w:lineRule="auto"/>
                    <w:ind w:left="57"/>
                  </w:pPr>
                  <w:r>
                    <w:t>El</w:t>
                  </w:r>
                  <w:r>
                    <w:rPr>
                      <w:spacing w:val="32"/>
                    </w:rPr>
                    <w:t xml:space="preserve"> </w:t>
                  </w:r>
                  <w:r>
                    <w:t>objeto</w:t>
                  </w:r>
                  <w:r>
                    <w:rPr>
                      <w:spacing w:val="34"/>
                    </w:rPr>
                    <w:t xml:space="preserve"> </w:t>
                  </w:r>
                  <w:r>
                    <w:t>del</w:t>
                  </w:r>
                  <w:r>
                    <w:rPr>
                      <w:spacing w:val="33"/>
                    </w:rPr>
                    <w:t xml:space="preserve"> </w:t>
                  </w:r>
                  <w:r>
                    <w:t>presente</w:t>
                  </w:r>
                  <w:r>
                    <w:rPr>
                      <w:spacing w:val="32"/>
                    </w:rPr>
                    <w:t xml:space="preserve"> </w:t>
                  </w:r>
                  <w:r>
                    <w:t>Proceso</w:t>
                  </w:r>
                  <w:r>
                    <w:rPr>
                      <w:spacing w:val="34"/>
                    </w:rPr>
                    <w:t xml:space="preserve"> </w:t>
                  </w:r>
                  <w:r>
                    <w:t>de</w:t>
                  </w:r>
                  <w:r>
                    <w:rPr>
                      <w:spacing w:val="33"/>
                    </w:rPr>
                    <w:t xml:space="preserve"> </w:t>
                  </w:r>
                  <w:r>
                    <w:t>Contratación</w:t>
                  </w:r>
                  <w:r>
                    <w:rPr>
                      <w:spacing w:val="33"/>
                    </w:rPr>
                    <w:t xml:space="preserve"> </w:t>
                  </w:r>
                  <w:r>
                    <w:t>está</w:t>
                  </w:r>
                  <w:r>
                    <w:rPr>
                      <w:spacing w:val="33"/>
                    </w:rPr>
                    <w:t xml:space="preserve"> </w:t>
                  </w:r>
                  <w:r>
                    <w:t>codificado</w:t>
                  </w:r>
                  <w:r>
                    <w:rPr>
                      <w:spacing w:val="34"/>
                    </w:rPr>
                    <w:t xml:space="preserve"> </w:t>
                  </w:r>
                  <w:r>
                    <w:t>en</w:t>
                  </w:r>
                  <w:r>
                    <w:rPr>
                      <w:spacing w:val="31"/>
                    </w:rPr>
                    <w:t xml:space="preserve"> </w:t>
                  </w:r>
                  <w:r>
                    <w:t>el</w:t>
                  </w:r>
                  <w:r>
                    <w:rPr>
                      <w:spacing w:val="33"/>
                    </w:rPr>
                    <w:t xml:space="preserve"> </w:t>
                  </w:r>
                  <w:r>
                    <w:t>Clasificador</w:t>
                  </w:r>
                  <w:r>
                    <w:rPr>
                      <w:spacing w:val="35"/>
                    </w:rPr>
                    <w:t xml:space="preserve"> </w:t>
                  </w:r>
                  <w:r>
                    <w:t>de</w:t>
                  </w:r>
                  <w:r>
                    <w:rPr>
                      <w:spacing w:val="33"/>
                    </w:rPr>
                    <w:t xml:space="preserve"> </w:t>
                  </w:r>
                  <w:r>
                    <w:t>Bienes</w:t>
                  </w:r>
                  <w:r>
                    <w:rPr>
                      <w:spacing w:val="31"/>
                    </w:rPr>
                    <w:t xml:space="preserve"> </w:t>
                  </w:r>
                  <w:r>
                    <w:t>y</w:t>
                  </w:r>
                  <w:r>
                    <w:rPr>
                      <w:spacing w:val="-58"/>
                    </w:rPr>
                    <w:t xml:space="preserve"> </w:t>
                  </w:r>
                  <w:r>
                    <w:rPr>
                      <w:spacing w:val="-1"/>
                    </w:rPr>
                    <w:t>Servicios</w:t>
                  </w:r>
                  <w:r>
                    <w:rPr>
                      <w:spacing w:val="-13"/>
                    </w:rPr>
                    <w:t xml:space="preserve"> </w:t>
                  </w:r>
                  <w:r>
                    <w:rPr>
                      <w:spacing w:val="-1"/>
                    </w:rPr>
                    <w:t>de</w:t>
                  </w:r>
                  <w:r>
                    <w:rPr>
                      <w:spacing w:val="-13"/>
                    </w:rPr>
                    <w:t xml:space="preserve"> </w:t>
                  </w:r>
                  <w:r>
                    <w:t>Naciones</w:t>
                  </w:r>
                  <w:r>
                    <w:rPr>
                      <w:spacing w:val="-13"/>
                    </w:rPr>
                    <w:t xml:space="preserve"> </w:t>
                  </w:r>
                  <w:r>
                    <w:t>Unidad</w:t>
                  </w:r>
                  <w:r>
                    <w:rPr>
                      <w:spacing w:val="-12"/>
                    </w:rPr>
                    <w:t xml:space="preserve"> </w:t>
                  </w:r>
                  <w:r>
                    <w:t>(UNSPSC)</w:t>
                  </w:r>
                  <w:r>
                    <w:rPr>
                      <w:spacing w:val="-12"/>
                    </w:rPr>
                    <w:t xml:space="preserve"> </w:t>
                  </w:r>
                  <w:r>
                    <w:t>hasta</w:t>
                  </w:r>
                  <w:r>
                    <w:rPr>
                      <w:spacing w:val="-15"/>
                    </w:rPr>
                    <w:t xml:space="preserve"> </w:t>
                  </w:r>
                  <w:r>
                    <w:t>el</w:t>
                  </w:r>
                  <w:r>
                    <w:rPr>
                      <w:spacing w:val="-14"/>
                    </w:rPr>
                    <w:t xml:space="preserve"> </w:t>
                  </w:r>
                  <w:r>
                    <w:t>tercer</w:t>
                  </w:r>
                  <w:r>
                    <w:rPr>
                      <w:spacing w:val="-14"/>
                    </w:rPr>
                    <w:t xml:space="preserve"> </w:t>
                  </w:r>
                  <w:r>
                    <w:t>nivel,</w:t>
                  </w:r>
                  <w:r>
                    <w:rPr>
                      <w:spacing w:val="-11"/>
                    </w:rPr>
                    <w:t xml:space="preserve"> </w:t>
                  </w:r>
                  <w:r>
                    <w:t>como</w:t>
                  </w:r>
                  <w:r>
                    <w:rPr>
                      <w:spacing w:val="-15"/>
                    </w:rPr>
                    <w:t xml:space="preserve"> </w:t>
                  </w:r>
                  <w:r>
                    <w:t>se</w:t>
                  </w:r>
                  <w:r>
                    <w:rPr>
                      <w:spacing w:val="-15"/>
                    </w:rPr>
                    <w:t xml:space="preserve"> </w:t>
                  </w:r>
                  <w:r>
                    <w:t>indica</w:t>
                  </w:r>
                  <w:r>
                    <w:rPr>
                      <w:spacing w:val="-12"/>
                    </w:rPr>
                    <w:t xml:space="preserve"> </w:t>
                  </w:r>
                  <w:r>
                    <w:t>en</w:t>
                  </w:r>
                  <w:r>
                    <w:rPr>
                      <w:spacing w:val="-14"/>
                    </w:rPr>
                    <w:t xml:space="preserve"> </w:t>
                  </w:r>
                  <w:r>
                    <w:t>la</w:t>
                  </w:r>
                  <w:r>
                    <w:rPr>
                      <w:spacing w:val="-15"/>
                    </w:rPr>
                    <w:t xml:space="preserve"> </w:t>
                  </w:r>
                  <w:r>
                    <w:t>siguiente</w:t>
                  </w:r>
                  <w:r>
                    <w:rPr>
                      <w:spacing w:val="-14"/>
                    </w:rPr>
                    <w:t xml:space="preserve"> </w:t>
                  </w:r>
                  <w:r>
                    <w:t>Tabla:</w:t>
                  </w:r>
                </w:p>
                <w:p w14:paraId="2E57ECCE" w14:textId="77777777" w:rsidR="00453FFC" w:rsidRDefault="00453FFC" w:rsidP="00453FFC">
                  <w:pPr>
                    <w:pStyle w:val="TableParagraph"/>
                    <w:spacing w:before="10"/>
                    <w:rPr>
                      <w:rFonts w:ascii="Times New Roman"/>
                      <w:sz w:val="25"/>
                    </w:rPr>
                  </w:pPr>
                </w:p>
                <w:p w14:paraId="7E247712" w14:textId="77777777" w:rsidR="00453FFC" w:rsidRDefault="00453FFC" w:rsidP="00453FFC">
                  <w:pPr>
                    <w:pStyle w:val="TableParagraph"/>
                    <w:tabs>
                      <w:tab w:val="left" w:pos="4891"/>
                    </w:tabs>
                    <w:spacing w:before="1"/>
                    <w:ind w:left="1115"/>
                    <w:rPr>
                      <w:rFonts w:ascii="Arial" w:hAnsi="Arial"/>
                      <w:b/>
                      <w:sz w:val="18"/>
                    </w:rPr>
                  </w:pPr>
                  <w:r>
                    <w:rPr>
                      <w:rFonts w:ascii="Arial" w:hAnsi="Arial"/>
                      <w:b/>
                      <w:sz w:val="18"/>
                    </w:rPr>
                    <w:t>Código</w:t>
                  </w:r>
                  <w:r>
                    <w:rPr>
                      <w:rFonts w:ascii="Arial" w:hAnsi="Arial"/>
                      <w:b/>
                      <w:sz w:val="18"/>
                    </w:rPr>
                    <w:tab/>
                    <w:t>Descripción</w:t>
                  </w:r>
                  <w:r>
                    <w:rPr>
                      <w:rFonts w:ascii="Arial" w:hAnsi="Arial"/>
                      <w:b/>
                      <w:spacing w:val="-1"/>
                      <w:sz w:val="18"/>
                    </w:rPr>
                    <w:t xml:space="preserve"> </w:t>
                  </w:r>
                  <w:r>
                    <w:rPr>
                      <w:rFonts w:ascii="Arial" w:hAnsi="Arial"/>
                      <w:b/>
                      <w:sz w:val="18"/>
                    </w:rPr>
                    <w:t>de</w:t>
                  </w:r>
                  <w:r>
                    <w:rPr>
                      <w:rFonts w:ascii="Arial" w:hAnsi="Arial"/>
                      <w:b/>
                      <w:spacing w:val="-3"/>
                      <w:sz w:val="18"/>
                    </w:rPr>
                    <w:t xml:space="preserve"> </w:t>
                  </w:r>
                  <w:r>
                    <w:rPr>
                      <w:rFonts w:ascii="Arial" w:hAnsi="Arial"/>
                      <w:b/>
                      <w:sz w:val="18"/>
                    </w:rPr>
                    <w:t>la</w:t>
                  </w:r>
                  <w:r>
                    <w:rPr>
                      <w:rFonts w:ascii="Arial" w:hAnsi="Arial"/>
                      <w:b/>
                      <w:spacing w:val="-1"/>
                      <w:sz w:val="18"/>
                    </w:rPr>
                    <w:t xml:space="preserve"> </w:t>
                  </w:r>
                  <w:r>
                    <w:rPr>
                      <w:rFonts w:ascii="Arial" w:hAnsi="Arial"/>
                      <w:b/>
                      <w:sz w:val="18"/>
                    </w:rPr>
                    <w:t>clase</w:t>
                  </w:r>
                </w:p>
                <w:p w14:paraId="57F8DE61" w14:textId="77777777" w:rsidR="00453FFC" w:rsidRDefault="00453FFC" w:rsidP="00453FFC">
                  <w:pPr>
                    <w:pStyle w:val="TableParagraph"/>
                    <w:tabs>
                      <w:tab w:val="left" w:pos="2573"/>
                    </w:tabs>
                    <w:spacing w:before="11" w:line="400" w:lineRule="auto"/>
                    <w:ind w:left="494" w:right="1199"/>
                    <w:rPr>
                      <w:sz w:val="18"/>
                    </w:rPr>
                  </w:pPr>
                  <w:r>
                    <w:rPr>
                      <w:sz w:val="18"/>
                    </w:rPr>
                    <w:t>76111500</w:t>
                  </w:r>
                  <w:r>
                    <w:rPr>
                      <w:sz w:val="18"/>
                    </w:rPr>
                    <w:tab/>
                  </w:r>
                  <w:proofErr w:type="gramStart"/>
                  <w:r>
                    <w:rPr>
                      <w:sz w:val="18"/>
                    </w:rPr>
                    <w:t>Servicios</w:t>
                  </w:r>
                  <w:proofErr w:type="gramEnd"/>
                  <w:r>
                    <w:rPr>
                      <w:spacing w:val="-2"/>
                      <w:sz w:val="18"/>
                    </w:rPr>
                    <w:t xml:space="preserve"> </w:t>
                  </w:r>
                  <w:r>
                    <w:rPr>
                      <w:sz w:val="18"/>
                    </w:rPr>
                    <w:t>de</w:t>
                  </w:r>
                  <w:r>
                    <w:rPr>
                      <w:spacing w:val="-5"/>
                      <w:sz w:val="18"/>
                    </w:rPr>
                    <w:t xml:space="preserve"> </w:t>
                  </w:r>
                  <w:r>
                    <w:rPr>
                      <w:sz w:val="18"/>
                    </w:rPr>
                    <w:t>limpieza</w:t>
                  </w:r>
                  <w:r>
                    <w:rPr>
                      <w:spacing w:val="-3"/>
                      <w:sz w:val="18"/>
                    </w:rPr>
                    <w:t xml:space="preserve"> </w:t>
                  </w:r>
                  <w:r>
                    <w:rPr>
                      <w:sz w:val="18"/>
                    </w:rPr>
                    <w:t>y</w:t>
                  </w:r>
                  <w:r>
                    <w:rPr>
                      <w:spacing w:val="-3"/>
                      <w:sz w:val="18"/>
                    </w:rPr>
                    <w:t xml:space="preserve"> </w:t>
                  </w:r>
                  <w:r>
                    <w:rPr>
                      <w:sz w:val="18"/>
                    </w:rPr>
                    <w:t>mantenimiento</w:t>
                  </w:r>
                  <w:r>
                    <w:rPr>
                      <w:spacing w:val="-5"/>
                      <w:sz w:val="18"/>
                    </w:rPr>
                    <w:t xml:space="preserve"> </w:t>
                  </w:r>
                  <w:r>
                    <w:rPr>
                      <w:sz w:val="18"/>
                    </w:rPr>
                    <w:t>de</w:t>
                  </w:r>
                  <w:r>
                    <w:rPr>
                      <w:spacing w:val="-3"/>
                      <w:sz w:val="18"/>
                    </w:rPr>
                    <w:t xml:space="preserve"> </w:t>
                  </w:r>
                  <w:r>
                    <w:rPr>
                      <w:sz w:val="18"/>
                    </w:rPr>
                    <w:t>Edificios</w:t>
                  </w:r>
                  <w:r>
                    <w:rPr>
                      <w:spacing w:val="-4"/>
                      <w:sz w:val="18"/>
                    </w:rPr>
                    <w:t xml:space="preserve"> </w:t>
                  </w:r>
                  <w:r>
                    <w:rPr>
                      <w:sz w:val="18"/>
                    </w:rPr>
                    <w:t>generales</w:t>
                  </w:r>
                  <w:r>
                    <w:rPr>
                      <w:spacing w:val="-1"/>
                      <w:sz w:val="18"/>
                    </w:rPr>
                    <w:t xml:space="preserve"> </w:t>
                  </w:r>
                  <w:r>
                    <w:rPr>
                      <w:sz w:val="18"/>
                    </w:rPr>
                    <w:t>y</w:t>
                  </w:r>
                  <w:r>
                    <w:rPr>
                      <w:spacing w:val="-4"/>
                      <w:sz w:val="18"/>
                    </w:rPr>
                    <w:t xml:space="preserve"> </w:t>
                  </w:r>
                  <w:r>
                    <w:rPr>
                      <w:sz w:val="18"/>
                    </w:rPr>
                    <w:t>de</w:t>
                  </w:r>
                  <w:r>
                    <w:rPr>
                      <w:spacing w:val="-3"/>
                      <w:sz w:val="18"/>
                    </w:rPr>
                    <w:t xml:space="preserve"> </w:t>
                  </w:r>
                  <w:r>
                    <w:rPr>
                      <w:sz w:val="18"/>
                    </w:rPr>
                    <w:t>oficinas</w:t>
                  </w:r>
                  <w:r>
                    <w:rPr>
                      <w:spacing w:val="-47"/>
                      <w:sz w:val="18"/>
                    </w:rPr>
                    <w:t xml:space="preserve"> </w:t>
                  </w:r>
                  <w:r>
                    <w:rPr>
                      <w:sz w:val="18"/>
                    </w:rPr>
                    <w:t>47130000</w:t>
                  </w:r>
                  <w:r>
                    <w:rPr>
                      <w:sz w:val="18"/>
                    </w:rPr>
                    <w:tab/>
                    <w:t>Suministro</w:t>
                  </w:r>
                  <w:r>
                    <w:rPr>
                      <w:spacing w:val="-1"/>
                      <w:sz w:val="18"/>
                    </w:rPr>
                    <w:t xml:space="preserve"> </w:t>
                  </w:r>
                  <w:r>
                    <w:rPr>
                      <w:sz w:val="18"/>
                    </w:rPr>
                    <w:t>de</w:t>
                  </w:r>
                  <w:r>
                    <w:rPr>
                      <w:spacing w:val="-1"/>
                      <w:sz w:val="18"/>
                    </w:rPr>
                    <w:t xml:space="preserve"> </w:t>
                  </w:r>
                  <w:r>
                    <w:rPr>
                      <w:sz w:val="18"/>
                    </w:rPr>
                    <w:t>Aseo y</w:t>
                  </w:r>
                  <w:r>
                    <w:rPr>
                      <w:spacing w:val="-1"/>
                      <w:sz w:val="18"/>
                    </w:rPr>
                    <w:t xml:space="preserve"> </w:t>
                  </w:r>
                  <w:r>
                    <w:rPr>
                      <w:sz w:val="18"/>
                    </w:rPr>
                    <w:t>Limpieza</w:t>
                  </w:r>
                </w:p>
              </w:tc>
            </w:tr>
            <w:tr w:rsidR="00453FFC" w14:paraId="1BD0EA87" w14:textId="77777777" w:rsidTr="0037599D">
              <w:trPr>
                <w:trHeight w:val="367"/>
              </w:trPr>
              <w:tc>
                <w:tcPr>
                  <w:tcW w:w="5000" w:type="pct"/>
                  <w:shd w:val="clear" w:color="auto" w:fill="D9D9D9"/>
                </w:tcPr>
                <w:p w14:paraId="78317135" w14:textId="77777777" w:rsidR="00453FFC" w:rsidRDefault="00453FFC" w:rsidP="00453FFC">
                  <w:pPr>
                    <w:pStyle w:val="TableParagraph"/>
                    <w:spacing w:before="57"/>
                    <w:ind w:left="57"/>
                  </w:pPr>
                  <w:r>
                    <w:t>3.1.4</w:t>
                  </w:r>
                  <w:r>
                    <w:rPr>
                      <w:spacing w:val="-3"/>
                    </w:rPr>
                    <w:t xml:space="preserve"> </w:t>
                  </w:r>
                  <w:r>
                    <w:t>Especificaciones</w:t>
                  </w:r>
                  <w:r>
                    <w:rPr>
                      <w:spacing w:val="-1"/>
                    </w:rPr>
                    <w:t xml:space="preserve"> </w:t>
                  </w:r>
                  <w:r>
                    <w:t>del</w:t>
                  </w:r>
                  <w:r>
                    <w:rPr>
                      <w:spacing w:val="-2"/>
                    </w:rPr>
                    <w:t xml:space="preserve"> </w:t>
                  </w:r>
                  <w:r>
                    <w:t>objeto</w:t>
                  </w:r>
                  <w:r>
                    <w:rPr>
                      <w:spacing w:val="-2"/>
                    </w:rPr>
                    <w:t xml:space="preserve"> </w:t>
                  </w:r>
                  <w:r>
                    <w:t>contractual</w:t>
                  </w:r>
                </w:p>
              </w:tc>
            </w:tr>
            <w:tr w:rsidR="00453FFC" w14:paraId="0989E67F" w14:textId="77777777" w:rsidTr="0037599D">
              <w:trPr>
                <w:trHeight w:val="3029"/>
              </w:trPr>
              <w:tc>
                <w:tcPr>
                  <w:tcW w:w="5000" w:type="pct"/>
                </w:tcPr>
                <w:p w14:paraId="38C20E31" w14:textId="77777777" w:rsidR="00453FFC" w:rsidRDefault="00453FFC" w:rsidP="00453FFC">
                  <w:pPr>
                    <w:pStyle w:val="TableParagraph"/>
                    <w:spacing w:before="57"/>
                    <w:ind w:left="57"/>
                  </w:pPr>
                  <w:r>
                    <w:t>En</w:t>
                  </w:r>
                  <w:r>
                    <w:rPr>
                      <w:spacing w:val="-6"/>
                    </w:rPr>
                    <w:t xml:space="preserve"> </w:t>
                  </w:r>
                  <w:r>
                    <w:t>el</w:t>
                  </w:r>
                  <w:r>
                    <w:rPr>
                      <w:spacing w:val="-6"/>
                    </w:rPr>
                    <w:t xml:space="preserve"> </w:t>
                  </w:r>
                  <w:r>
                    <w:t>marco</w:t>
                  </w:r>
                  <w:r>
                    <w:rPr>
                      <w:spacing w:val="-5"/>
                    </w:rPr>
                    <w:t xml:space="preserve"> </w:t>
                  </w:r>
                  <w:r>
                    <w:t>del</w:t>
                  </w:r>
                  <w:r>
                    <w:rPr>
                      <w:spacing w:val="-8"/>
                    </w:rPr>
                    <w:t xml:space="preserve"> </w:t>
                  </w:r>
                  <w:r>
                    <w:t>presente</w:t>
                  </w:r>
                  <w:r>
                    <w:rPr>
                      <w:spacing w:val="-9"/>
                    </w:rPr>
                    <w:t xml:space="preserve"> </w:t>
                  </w:r>
                  <w:r>
                    <w:t>servicio</w:t>
                  </w:r>
                  <w:r>
                    <w:rPr>
                      <w:spacing w:val="-5"/>
                    </w:rPr>
                    <w:t xml:space="preserve"> </w:t>
                  </w:r>
                  <w:r>
                    <w:t>el</w:t>
                  </w:r>
                  <w:r>
                    <w:rPr>
                      <w:spacing w:val="-5"/>
                    </w:rPr>
                    <w:t xml:space="preserve"> </w:t>
                  </w:r>
                  <w:r>
                    <w:t>contratista</w:t>
                  </w:r>
                  <w:r>
                    <w:rPr>
                      <w:spacing w:val="-5"/>
                    </w:rPr>
                    <w:t xml:space="preserve"> </w:t>
                  </w:r>
                  <w:r>
                    <w:t>deberá</w:t>
                  </w:r>
                  <w:r>
                    <w:rPr>
                      <w:spacing w:val="-6"/>
                    </w:rPr>
                    <w:t xml:space="preserve"> </w:t>
                  </w:r>
                  <w:r>
                    <w:t>contemplar</w:t>
                  </w:r>
                  <w:r>
                    <w:rPr>
                      <w:spacing w:val="-4"/>
                    </w:rPr>
                    <w:t xml:space="preserve"> </w:t>
                  </w:r>
                  <w:r>
                    <w:t>los</w:t>
                  </w:r>
                  <w:r>
                    <w:rPr>
                      <w:spacing w:val="-5"/>
                    </w:rPr>
                    <w:t xml:space="preserve"> </w:t>
                  </w:r>
                  <w:r>
                    <w:t>aspectos</w:t>
                  </w:r>
                  <w:r>
                    <w:rPr>
                      <w:spacing w:val="-8"/>
                    </w:rPr>
                    <w:t xml:space="preserve"> </w:t>
                  </w:r>
                  <w:r>
                    <w:t>que</w:t>
                  </w:r>
                  <w:r>
                    <w:rPr>
                      <w:spacing w:val="-8"/>
                    </w:rPr>
                    <w:t xml:space="preserve"> </w:t>
                  </w:r>
                  <w:r>
                    <w:t>a</w:t>
                  </w:r>
                  <w:r>
                    <w:rPr>
                      <w:spacing w:val="-9"/>
                    </w:rPr>
                    <w:t xml:space="preserve"> </w:t>
                  </w:r>
                  <w:r>
                    <w:t>continuación</w:t>
                  </w:r>
                  <w:r>
                    <w:rPr>
                      <w:spacing w:val="-58"/>
                    </w:rPr>
                    <w:t xml:space="preserve"> </w:t>
                  </w:r>
                  <w:r>
                    <w:t>se relacionan:</w:t>
                  </w:r>
                </w:p>
                <w:p w14:paraId="07A73CC7" w14:textId="77777777" w:rsidR="00453FFC" w:rsidRDefault="00453FFC" w:rsidP="00453FFC">
                  <w:pPr>
                    <w:pStyle w:val="TableParagraph"/>
                    <w:spacing w:before="57"/>
                    <w:ind w:left="57"/>
                  </w:pPr>
                </w:p>
                <w:p w14:paraId="6BF2FCB3" w14:textId="77777777" w:rsidR="0037599D" w:rsidRDefault="0037599D" w:rsidP="00453FFC">
                  <w:pPr>
                    <w:pStyle w:val="TableParagraph"/>
                    <w:spacing w:before="57"/>
                    <w:ind w:left="57"/>
                  </w:pPr>
                </w:p>
                <w:p w14:paraId="08B68E96" w14:textId="77777777" w:rsidR="0037599D" w:rsidRDefault="0037599D" w:rsidP="00453FFC">
                  <w:pPr>
                    <w:pStyle w:val="TableParagraph"/>
                    <w:spacing w:before="57"/>
                    <w:ind w:left="57"/>
                  </w:pPr>
                </w:p>
                <w:p w14:paraId="35D36301" w14:textId="77777777" w:rsidR="00453FFC" w:rsidRDefault="00453FFC" w:rsidP="00453FFC">
                  <w:pPr>
                    <w:pStyle w:val="TableParagraph"/>
                    <w:spacing w:before="57"/>
                    <w:ind w:left="57"/>
                  </w:pPr>
                  <w:r w:rsidRPr="00453FFC">
                    <w:rPr>
                      <w:noProof/>
                    </w:rPr>
                    <w:drawing>
                      <wp:inline distT="0" distB="0" distL="0" distR="0" wp14:anchorId="0A5C5468" wp14:editId="1670B3E2">
                        <wp:extent cx="5864018" cy="765898"/>
                        <wp:effectExtent l="0" t="0" r="3810" b="0"/>
                        <wp:docPr id="4104981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98107" name=""/>
                                <pic:cNvPicPr/>
                              </pic:nvPicPr>
                              <pic:blipFill>
                                <a:blip r:embed="rId10"/>
                                <a:stretch>
                                  <a:fillRect/>
                                </a:stretch>
                              </pic:blipFill>
                              <pic:spPr>
                                <a:xfrm>
                                  <a:off x="0" y="0"/>
                                  <a:ext cx="6132413" cy="800953"/>
                                </a:xfrm>
                                <a:prstGeom prst="rect">
                                  <a:avLst/>
                                </a:prstGeom>
                              </pic:spPr>
                            </pic:pic>
                          </a:graphicData>
                        </a:graphic>
                      </wp:inline>
                    </w:drawing>
                  </w:r>
                </w:p>
              </w:tc>
            </w:tr>
          </w:tbl>
          <w:p w14:paraId="6589C9E4" w14:textId="77777777" w:rsidR="0037599D" w:rsidRDefault="0037599D" w:rsidP="00453FFC">
            <w:pPr>
              <w:pStyle w:val="TableParagraph"/>
              <w:spacing w:before="1"/>
              <w:ind w:right="45"/>
              <w:jc w:val="both"/>
            </w:pPr>
          </w:p>
          <w:p w14:paraId="64C798D8" w14:textId="77777777" w:rsidR="0037599D" w:rsidRDefault="0037599D" w:rsidP="00453FFC">
            <w:pPr>
              <w:pStyle w:val="TableParagraph"/>
              <w:spacing w:before="1"/>
              <w:ind w:right="45"/>
              <w:jc w:val="both"/>
            </w:pPr>
          </w:p>
          <w:p w14:paraId="4A6A4606" w14:textId="72132D8E" w:rsidR="00453FFC" w:rsidRDefault="00453FFC" w:rsidP="00453FFC">
            <w:pPr>
              <w:pStyle w:val="TableParagraph"/>
              <w:spacing w:before="1"/>
              <w:ind w:right="45"/>
              <w:jc w:val="both"/>
            </w:pPr>
            <w:r>
              <w:t>SEDES:</w:t>
            </w:r>
          </w:p>
          <w:p w14:paraId="3336BA0D" w14:textId="77777777" w:rsidR="00453FFC" w:rsidRDefault="00453FFC" w:rsidP="00453FFC">
            <w:pPr>
              <w:pStyle w:val="TableParagraph"/>
              <w:spacing w:before="1"/>
              <w:ind w:right="45"/>
              <w:jc w:val="both"/>
              <w:rPr>
                <w:b/>
                <w:bCs/>
              </w:rPr>
            </w:pPr>
          </w:p>
          <w:p w14:paraId="17633F37" w14:textId="4F816CC6" w:rsidR="00453FFC" w:rsidRPr="00453FFC" w:rsidRDefault="00453FFC" w:rsidP="00453FFC">
            <w:pPr>
              <w:pStyle w:val="TableParagraph"/>
              <w:spacing w:before="1"/>
              <w:ind w:right="45"/>
              <w:jc w:val="both"/>
              <w:rPr>
                <w:rFonts w:ascii="Arial" w:hAnsi="Arial" w:cs="Arial"/>
                <w:b/>
                <w:bCs/>
                <w:u w:val="single"/>
              </w:rPr>
            </w:pPr>
            <w:r w:rsidRPr="00453FFC">
              <w:rPr>
                <w:rFonts w:ascii="Arial" w:hAnsi="Arial" w:cs="Arial"/>
                <w:b/>
                <w:bCs/>
                <w:u w:val="single"/>
              </w:rPr>
              <w:t>CUCUTA</w:t>
            </w:r>
          </w:p>
          <w:p w14:paraId="6F89FBD7" w14:textId="77777777" w:rsidR="0037599D" w:rsidRDefault="0037599D" w:rsidP="00453FFC">
            <w:pPr>
              <w:jc w:val="both"/>
              <w:rPr>
                <w:rFonts w:ascii="Arial" w:hAnsi="Arial" w:cs="Arial"/>
                <w:color w:val="000000"/>
              </w:rPr>
            </w:pPr>
          </w:p>
          <w:p w14:paraId="31333434" w14:textId="249BC0D5"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lastRenderedPageBreak/>
              <w:t xml:space="preserve">PALACIO DE </w:t>
            </w:r>
            <w:r w:rsidR="00C572C4" w:rsidRPr="00C572C4">
              <w:rPr>
                <w:rFonts w:ascii="Arial" w:hAnsi="Arial" w:cs="Arial"/>
                <w:color w:val="000000"/>
              </w:rPr>
              <w:t>JUSTICIA FRANCISCO</w:t>
            </w:r>
            <w:r w:rsidRPr="00C572C4">
              <w:rPr>
                <w:rFonts w:ascii="Arial" w:hAnsi="Arial" w:cs="Arial"/>
                <w:color w:val="000000"/>
              </w:rPr>
              <w:t xml:space="preserve"> DE PAULA SANTANDER</w:t>
            </w:r>
          </w:p>
          <w:p w14:paraId="4EAEF8A5"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CESPA</w:t>
            </w:r>
          </w:p>
          <w:p w14:paraId="2065B5BC"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EDIFICIO BANCO BOGOTA</w:t>
            </w:r>
          </w:p>
          <w:p w14:paraId="3CFEAC12"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EDIFICIO PALACIO NACIONAL</w:t>
            </w:r>
          </w:p>
          <w:p w14:paraId="21647413"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EDIFICIO TEMIS</w:t>
            </w:r>
          </w:p>
          <w:p w14:paraId="439719F9"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 xml:space="preserve">JUZGADO DE ATALAYA </w:t>
            </w:r>
          </w:p>
          <w:p w14:paraId="36A89FFC"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EDIFICIO LEIDY</w:t>
            </w:r>
          </w:p>
          <w:p w14:paraId="4B5580E9"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EDIFICIO LEIDY</w:t>
            </w:r>
          </w:p>
          <w:p w14:paraId="07F36BF3" w14:textId="77777777" w:rsidR="00453FFC" w:rsidRPr="00C572C4" w:rsidRDefault="00453FFC" w:rsidP="00C572C4">
            <w:pPr>
              <w:pStyle w:val="Prrafodelista"/>
              <w:numPr>
                <w:ilvl w:val="0"/>
                <w:numId w:val="49"/>
              </w:numPr>
              <w:spacing w:line="360" w:lineRule="auto"/>
              <w:jc w:val="both"/>
              <w:rPr>
                <w:rFonts w:ascii="Arial" w:eastAsia="Times New Roman" w:hAnsi="Arial" w:cs="Arial"/>
                <w:color w:val="000000"/>
                <w:lang w:val="es-CO"/>
              </w:rPr>
            </w:pPr>
            <w:r w:rsidRPr="00C572C4">
              <w:rPr>
                <w:rFonts w:ascii="Arial" w:hAnsi="Arial" w:cs="Arial"/>
                <w:color w:val="000000"/>
              </w:rPr>
              <w:t>JUZGADO LA LIBERTAD</w:t>
            </w:r>
          </w:p>
          <w:p w14:paraId="4B8E317D" w14:textId="77777777" w:rsidR="00453FFC" w:rsidRPr="00453FFC" w:rsidRDefault="00453FFC" w:rsidP="00453FFC">
            <w:pPr>
              <w:pStyle w:val="TableParagraph"/>
              <w:spacing w:before="1"/>
              <w:ind w:right="45"/>
              <w:jc w:val="both"/>
              <w:rPr>
                <w:rFonts w:ascii="Arial" w:hAnsi="Arial" w:cs="Arial"/>
              </w:rPr>
            </w:pPr>
          </w:p>
          <w:p w14:paraId="62D88408" w14:textId="77777777" w:rsidR="00C572C4" w:rsidRDefault="00C572C4" w:rsidP="00453FFC">
            <w:pPr>
              <w:pStyle w:val="TableParagraph"/>
              <w:spacing w:before="1"/>
              <w:ind w:right="45"/>
              <w:jc w:val="both"/>
              <w:rPr>
                <w:rFonts w:ascii="Arial" w:hAnsi="Arial" w:cs="Arial"/>
                <w:b/>
                <w:bCs/>
                <w:u w:val="single"/>
              </w:rPr>
            </w:pPr>
          </w:p>
          <w:p w14:paraId="74C437B3" w14:textId="45F4FE9C" w:rsidR="00453FFC" w:rsidRPr="00453FFC" w:rsidRDefault="00453FFC" w:rsidP="00453FFC">
            <w:pPr>
              <w:pStyle w:val="TableParagraph"/>
              <w:spacing w:before="1"/>
              <w:ind w:right="45"/>
              <w:jc w:val="both"/>
              <w:rPr>
                <w:rFonts w:ascii="Arial" w:hAnsi="Arial" w:cs="Arial"/>
                <w:b/>
                <w:bCs/>
                <w:u w:val="single"/>
              </w:rPr>
            </w:pPr>
            <w:r w:rsidRPr="00453FFC">
              <w:rPr>
                <w:rFonts w:ascii="Arial" w:hAnsi="Arial" w:cs="Arial"/>
                <w:b/>
                <w:bCs/>
                <w:u w:val="single"/>
              </w:rPr>
              <w:t>PAMPLONA:</w:t>
            </w:r>
          </w:p>
          <w:p w14:paraId="17D7F4F0" w14:textId="77777777" w:rsidR="0037599D" w:rsidRDefault="0037599D" w:rsidP="00453FFC">
            <w:pPr>
              <w:jc w:val="both"/>
              <w:rPr>
                <w:rFonts w:ascii="Arial" w:hAnsi="Arial" w:cs="Arial"/>
                <w:color w:val="000000"/>
              </w:rPr>
            </w:pPr>
          </w:p>
          <w:p w14:paraId="7F76B9E3" w14:textId="583F84D6" w:rsidR="00453FFC" w:rsidRPr="00C572C4" w:rsidRDefault="00453FFC" w:rsidP="00C572C4">
            <w:pPr>
              <w:pStyle w:val="Prrafodelista"/>
              <w:numPr>
                <w:ilvl w:val="0"/>
                <w:numId w:val="50"/>
              </w:numPr>
              <w:jc w:val="both"/>
              <w:rPr>
                <w:rFonts w:ascii="Arial" w:hAnsi="Arial" w:cs="Arial"/>
                <w:color w:val="000000"/>
              </w:rPr>
            </w:pPr>
            <w:r w:rsidRPr="00C572C4">
              <w:rPr>
                <w:rFonts w:ascii="Arial" w:hAnsi="Arial" w:cs="Arial"/>
                <w:color w:val="000000"/>
              </w:rPr>
              <w:t>PALACIO DE JUSTICIA ALVARO LUNA GOMEZ</w:t>
            </w:r>
          </w:p>
          <w:p w14:paraId="190BAD6A" w14:textId="77777777" w:rsidR="00453FFC" w:rsidRPr="00453FFC" w:rsidRDefault="00453FFC" w:rsidP="00453FFC">
            <w:pPr>
              <w:jc w:val="both"/>
              <w:rPr>
                <w:rFonts w:ascii="Arial" w:hAnsi="Arial" w:cs="Arial"/>
                <w:color w:val="000000"/>
              </w:rPr>
            </w:pPr>
          </w:p>
          <w:p w14:paraId="379ECE5A" w14:textId="77777777" w:rsidR="00C572C4" w:rsidRDefault="00C572C4" w:rsidP="00453FFC">
            <w:pPr>
              <w:jc w:val="both"/>
              <w:rPr>
                <w:rFonts w:ascii="Arial" w:hAnsi="Arial" w:cs="Arial"/>
                <w:b/>
                <w:bCs/>
                <w:color w:val="000000"/>
                <w:u w:val="single"/>
              </w:rPr>
            </w:pPr>
          </w:p>
          <w:p w14:paraId="0F1225A9" w14:textId="11EFCD2C" w:rsidR="00453FFC" w:rsidRPr="00453FFC" w:rsidRDefault="00453FFC" w:rsidP="00453FFC">
            <w:pPr>
              <w:jc w:val="both"/>
              <w:rPr>
                <w:rFonts w:ascii="Arial" w:hAnsi="Arial" w:cs="Arial"/>
                <w:b/>
                <w:bCs/>
                <w:color w:val="000000"/>
                <w:u w:val="single"/>
              </w:rPr>
            </w:pPr>
            <w:r w:rsidRPr="00453FFC">
              <w:rPr>
                <w:rFonts w:ascii="Arial" w:hAnsi="Arial" w:cs="Arial"/>
                <w:b/>
                <w:bCs/>
                <w:color w:val="000000"/>
                <w:u w:val="single"/>
              </w:rPr>
              <w:t>OCAÑA:</w:t>
            </w:r>
          </w:p>
          <w:p w14:paraId="59920275" w14:textId="77777777" w:rsidR="00453FFC" w:rsidRPr="00453FFC" w:rsidRDefault="00453FFC" w:rsidP="00453FFC">
            <w:pPr>
              <w:jc w:val="both"/>
              <w:rPr>
                <w:rFonts w:ascii="Arial" w:hAnsi="Arial" w:cs="Arial"/>
                <w:color w:val="000000"/>
              </w:rPr>
            </w:pPr>
          </w:p>
          <w:p w14:paraId="00CC973A" w14:textId="77777777" w:rsidR="00453FFC" w:rsidRPr="00C572C4" w:rsidRDefault="00453FFC" w:rsidP="00C572C4">
            <w:pPr>
              <w:pStyle w:val="Prrafodelista"/>
              <w:numPr>
                <w:ilvl w:val="0"/>
                <w:numId w:val="50"/>
              </w:numPr>
              <w:jc w:val="both"/>
              <w:rPr>
                <w:rFonts w:ascii="Arial" w:eastAsia="Times New Roman" w:hAnsi="Arial" w:cs="Arial"/>
                <w:color w:val="000000"/>
                <w:lang w:val="es-CO"/>
              </w:rPr>
            </w:pPr>
            <w:r w:rsidRPr="00C572C4">
              <w:rPr>
                <w:rFonts w:ascii="Arial" w:hAnsi="Arial" w:cs="Arial"/>
                <w:color w:val="000000"/>
              </w:rPr>
              <w:t>EDIFICIO COTRASUNIDOS</w:t>
            </w:r>
          </w:p>
          <w:p w14:paraId="155FC70C" w14:textId="77777777" w:rsidR="00453FFC" w:rsidRPr="00453FFC" w:rsidRDefault="00453FFC" w:rsidP="00453FFC">
            <w:pPr>
              <w:jc w:val="both"/>
              <w:rPr>
                <w:rFonts w:ascii="Arial" w:eastAsia="Times New Roman" w:hAnsi="Arial" w:cs="Arial"/>
                <w:color w:val="000000"/>
                <w:lang w:val="es-CO"/>
              </w:rPr>
            </w:pPr>
          </w:p>
          <w:p w14:paraId="09C027C0" w14:textId="77777777" w:rsidR="00C572C4" w:rsidRDefault="00C572C4" w:rsidP="00453FFC">
            <w:pPr>
              <w:jc w:val="both"/>
              <w:rPr>
                <w:rFonts w:ascii="Arial" w:eastAsia="Times New Roman" w:hAnsi="Arial" w:cs="Arial"/>
                <w:b/>
                <w:bCs/>
                <w:color w:val="000000"/>
                <w:u w:val="single"/>
                <w:lang w:val="es-CO"/>
              </w:rPr>
            </w:pPr>
          </w:p>
          <w:p w14:paraId="05FF5224" w14:textId="796A9AC3" w:rsidR="00453FFC" w:rsidRPr="00453FFC" w:rsidRDefault="00453FFC" w:rsidP="00453FFC">
            <w:pPr>
              <w:jc w:val="both"/>
              <w:rPr>
                <w:rFonts w:ascii="Arial" w:eastAsia="Times New Roman" w:hAnsi="Arial" w:cs="Arial"/>
                <w:b/>
                <w:bCs/>
                <w:color w:val="000000"/>
                <w:u w:val="single"/>
                <w:lang w:val="es-CO"/>
              </w:rPr>
            </w:pPr>
            <w:r w:rsidRPr="00453FFC">
              <w:rPr>
                <w:rFonts w:ascii="Arial" w:eastAsia="Times New Roman" w:hAnsi="Arial" w:cs="Arial"/>
                <w:b/>
                <w:bCs/>
                <w:color w:val="000000"/>
                <w:u w:val="single"/>
                <w:lang w:val="es-CO"/>
              </w:rPr>
              <w:t>LOS PATIOS:</w:t>
            </w:r>
          </w:p>
          <w:p w14:paraId="37FFC3A2" w14:textId="77777777" w:rsidR="00453FFC" w:rsidRPr="00453FFC" w:rsidRDefault="00453FFC" w:rsidP="00453FFC">
            <w:pPr>
              <w:jc w:val="both"/>
              <w:rPr>
                <w:rFonts w:ascii="Arial" w:eastAsia="Times New Roman" w:hAnsi="Arial" w:cs="Arial"/>
                <w:color w:val="000000"/>
                <w:lang w:val="es-CO"/>
              </w:rPr>
            </w:pPr>
          </w:p>
          <w:p w14:paraId="240789B0" w14:textId="77777777" w:rsidR="00453FFC" w:rsidRPr="00C572C4" w:rsidRDefault="00453FFC" w:rsidP="00C572C4">
            <w:pPr>
              <w:pStyle w:val="Prrafodelista"/>
              <w:numPr>
                <w:ilvl w:val="0"/>
                <w:numId w:val="50"/>
              </w:numPr>
              <w:jc w:val="both"/>
              <w:rPr>
                <w:rFonts w:ascii="Arial" w:eastAsia="Times New Roman" w:hAnsi="Arial" w:cs="Arial"/>
                <w:color w:val="000000"/>
                <w:lang w:val="es-CO"/>
              </w:rPr>
            </w:pPr>
            <w:r w:rsidRPr="00C572C4">
              <w:rPr>
                <w:rFonts w:ascii="Arial" w:hAnsi="Arial" w:cs="Arial"/>
                <w:color w:val="000000"/>
              </w:rPr>
              <w:t>PALACIO DE JUSTICIA DE LOS PATIOS</w:t>
            </w:r>
          </w:p>
          <w:p w14:paraId="3E4E3F76" w14:textId="77777777" w:rsidR="00453FFC" w:rsidRPr="00453FFC" w:rsidRDefault="00453FFC" w:rsidP="00453FFC">
            <w:pPr>
              <w:jc w:val="both"/>
              <w:rPr>
                <w:rFonts w:ascii="Arial" w:eastAsia="Times New Roman" w:hAnsi="Arial" w:cs="Arial"/>
                <w:color w:val="000000"/>
                <w:lang w:val="es-CO"/>
              </w:rPr>
            </w:pPr>
          </w:p>
          <w:p w14:paraId="7E56F641" w14:textId="77777777" w:rsidR="00C572C4" w:rsidRDefault="00C572C4" w:rsidP="00453FFC">
            <w:pPr>
              <w:jc w:val="both"/>
              <w:rPr>
                <w:rFonts w:ascii="Arial" w:eastAsia="Times New Roman" w:hAnsi="Arial" w:cs="Arial"/>
                <w:b/>
                <w:bCs/>
                <w:color w:val="000000"/>
                <w:u w:val="single"/>
                <w:lang w:val="es-CO"/>
              </w:rPr>
            </w:pPr>
          </w:p>
          <w:p w14:paraId="222567C7" w14:textId="7062189B" w:rsidR="00453FFC" w:rsidRPr="00453FFC" w:rsidRDefault="00453FFC" w:rsidP="00453FFC">
            <w:pPr>
              <w:jc w:val="both"/>
              <w:rPr>
                <w:rFonts w:ascii="Arial" w:eastAsia="Times New Roman" w:hAnsi="Arial" w:cs="Arial"/>
                <w:b/>
                <w:bCs/>
                <w:color w:val="000000"/>
                <w:u w:val="single"/>
                <w:lang w:val="es-CO"/>
              </w:rPr>
            </w:pPr>
            <w:r w:rsidRPr="00453FFC">
              <w:rPr>
                <w:rFonts w:ascii="Arial" w:eastAsia="Times New Roman" w:hAnsi="Arial" w:cs="Arial"/>
                <w:b/>
                <w:bCs/>
                <w:color w:val="000000"/>
                <w:u w:val="single"/>
                <w:lang w:val="es-CO"/>
              </w:rPr>
              <w:t>VILLA DEL ROSARIO:</w:t>
            </w:r>
          </w:p>
          <w:p w14:paraId="7C0AB616" w14:textId="77777777" w:rsidR="00453FFC" w:rsidRPr="00453FFC" w:rsidRDefault="00453FFC" w:rsidP="00453FFC">
            <w:pPr>
              <w:jc w:val="both"/>
              <w:rPr>
                <w:rFonts w:ascii="Arial" w:eastAsia="Times New Roman" w:hAnsi="Arial" w:cs="Arial"/>
                <w:color w:val="000000"/>
                <w:lang w:val="es-CO"/>
              </w:rPr>
            </w:pPr>
          </w:p>
          <w:p w14:paraId="394C02C6" w14:textId="77777777" w:rsidR="00453FFC" w:rsidRPr="00C572C4" w:rsidRDefault="00453FFC" w:rsidP="00C572C4">
            <w:pPr>
              <w:pStyle w:val="Prrafodelista"/>
              <w:numPr>
                <w:ilvl w:val="0"/>
                <w:numId w:val="50"/>
              </w:numPr>
              <w:jc w:val="both"/>
              <w:rPr>
                <w:rFonts w:ascii="Arial" w:eastAsia="Times New Roman" w:hAnsi="Arial" w:cs="Arial"/>
                <w:color w:val="000000"/>
                <w:lang w:val="es-CO"/>
              </w:rPr>
            </w:pPr>
            <w:r w:rsidRPr="00C572C4">
              <w:rPr>
                <w:rFonts w:ascii="Arial" w:hAnsi="Arial" w:cs="Arial"/>
                <w:color w:val="000000"/>
              </w:rPr>
              <w:t>JUZGADOS DE VILLA DEL ROSARIO</w:t>
            </w:r>
          </w:p>
          <w:p w14:paraId="7156DA2F" w14:textId="77777777" w:rsidR="00453FFC" w:rsidRPr="00453FFC" w:rsidRDefault="00453FFC" w:rsidP="00453FFC">
            <w:pPr>
              <w:jc w:val="both"/>
              <w:rPr>
                <w:rFonts w:ascii="Arial" w:eastAsia="Times New Roman" w:hAnsi="Arial" w:cs="Arial"/>
                <w:color w:val="000000"/>
                <w:lang w:val="es-CO"/>
              </w:rPr>
            </w:pPr>
          </w:p>
          <w:p w14:paraId="75DC1C5F" w14:textId="77777777" w:rsidR="00C572C4" w:rsidRDefault="00C572C4" w:rsidP="00453FFC">
            <w:pPr>
              <w:jc w:val="both"/>
              <w:rPr>
                <w:rFonts w:ascii="Arial" w:hAnsi="Arial" w:cs="Arial"/>
                <w:b/>
                <w:bCs/>
                <w:color w:val="000000"/>
                <w:u w:val="single"/>
              </w:rPr>
            </w:pPr>
          </w:p>
          <w:p w14:paraId="08278BA6" w14:textId="7C1968F3" w:rsidR="00453FFC" w:rsidRPr="00453FFC" w:rsidRDefault="00453FFC" w:rsidP="00453FFC">
            <w:pPr>
              <w:jc w:val="both"/>
              <w:rPr>
                <w:rFonts w:ascii="Arial" w:eastAsia="Times New Roman" w:hAnsi="Arial" w:cs="Arial"/>
                <w:b/>
                <w:bCs/>
                <w:color w:val="000000"/>
                <w:u w:val="single"/>
                <w:lang w:val="es-CO"/>
              </w:rPr>
            </w:pPr>
            <w:r w:rsidRPr="00453FFC">
              <w:rPr>
                <w:rFonts w:ascii="Arial" w:hAnsi="Arial" w:cs="Arial"/>
                <w:b/>
                <w:bCs/>
                <w:color w:val="000000"/>
                <w:u w:val="single"/>
              </w:rPr>
              <w:t>JUZGADO PROMISCUO EL TARRA</w:t>
            </w:r>
          </w:p>
          <w:p w14:paraId="4CC916F3" w14:textId="77777777" w:rsidR="00453FFC" w:rsidRPr="00453FFC" w:rsidRDefault="00453FFC" w:rsidP="00453FFC">
            <w:pPr>
              <w:jc w:val="both"/>
              <w:rPr>
                <w:rFonts w:ascii="Arial" w:eastAsia="Times New Roman" w:hAnsi="Arial" w:cs="Arial"/>
                <w:color w:val="000000"/>
                <w:lang w:val="es-CO"/>
              </w:rPr>
            </w:pPr>
          </w:p>
          <w:p w14:paraId="6E9DF8C6" w14:textId="77777777" w:rsidR="00C572C4" w:rsidRDefault="00C572C4" w:rsidP="00453FFC">
            <w:pPr>
              <w:jc w:val="both"/>
              <w:rPr>
                <w:rFonts w:ascii="Arial" w:hAnsi="Arial" w:cs="Arial"/>
                <w:b/>
                <w:bCs/>
                <w:color w:val="000000"/>
                <w:u w:val="single"/>
              </w:rPr>
            </w:pPr>
          </w:p>
          <w:p w14:paraId="7931BB4D" w14:textId="18397082" w:rsidR="00453FFC" w:rsidRPr="00453FFC" w:rsidRDefault="00453FFC" w:rsidP="00453FFC">
            <w:pPr>
              <w:jc w:val="both"/>
              <w:rPr>
                <w:rFonts w:ascii="Arial" w:eastAsia="Times New Roman" w:hAnsi="Arial" w:cs="Arial"/>
                <w:b/>
                <w:bCs/>
                <w:color w:val="000000"/>
                <w:u w:val="single"/>
                <w:lang w:val="es-CO"/>
              </w:rPr>
            </w:pPr>
            <w:r w:rsidRPr="00453FFC">
              <w:rPr>
                <w:rFonts w:ascii="Arial" w:hAnsi="Arial" w:cs="Arial"/>
                <w:b/>
                <w:bCs/>
                <w:color w:val="000000"/>
                <w:u w:val="single"/>
              </w:rPr>
              <w:t>JUZGADO PROMISCUO DE SAN CALIXTO</w:t>
            </w:r>
          </w:p>
          <w:p w14:paraId="71A3967C" w14:textId="77777777" w:rsidR="00453FFC" w:rsidRDefault="00453FFC" w:rsidP="00453FFC">
            <w:pPr>
              <w:jc w:val="both"/>
              <w:rPr>
                <w:rFonts w:ascii="Arial" w:eastAsia="Times New Roman" w:hAnsi="Arial" w:cs="Arial"/>
                <w:color w:val="000000"/>
                <w:sz w:val="16"/>
                <w:szCs w:val="16"/>
                <w:lang w:val="es-CO"/>
              </w:rPr>
            </w:pPr>
          </w:p>
          <w:p w14:paraId="174FAEA7" w14:textId="5591FDD9" w:rsidR="00453FFC" w:rsidRDefault="00453FFC" w:rsidP="00453FFC">
            <w:pPr>
              <w:pStyle w:val="TableParagraph"/>
              <w:spacing w:before="1"/>
              <w:ind w:right="45"/>
              <w:jc w:val="both"/>
            </w:pPr>
          </w:p>
        </w:tc>
      </w:tr>
    </w:tbl>
    <w:p w14:paraId="058DBFED" w14:textId="77777777" w:rsidR="00107ADB" w:rsidRDefault="00107ADB">
      <w:pPr>
        <w:jc w:val="both"/>
        <w:sectPr w:rsidR="00107ADB">
          <w:headerReference w:type="default" r:id="rId11"/>
          <w:footerReference w:type="default" r:id="rId12"/>
          <w:pgSz w:w="12240" w:h="15840"/>
          <w:pgMar w:top="2240" w:right="0" w:bottom="2300" w:left="1540" w:header="715" w:footer="2102" w:gutter="0"/>
          <w:pgNumType w:start="2"/>
          <w:cols w:space="720"/>
        </w:sectPr>
      </w:pPr>
    </w:p>
    <w:p w14:paraId="4C1D37C9" w14:textId="77777777" w:rsidR="00107ADB" w:rsidRDefault="00107ADB">
      <w:pPr>
        <w:jc w:val="both"/>
      </w:pPr>
    </w:p>
    <w:p w14:paraId="36986271" w14:textId="77777777" w:rsidR="00453FFC" w:rsidRDefault="00453FFC" w:rsidP="00453FFC"/>
    <w:p w14:paraId="2E96DB11" w14:textId="77777777" w:rsidR="00453FFC" w:rsidRDefault="00453FFC" w:rsidP="00453FFC">
      <w:pPr>
        <w:tabs>
          <w:tab w:val="left" w:pos="938"/>
        </w:tabs>
      </w:pPr>
      <w:r>
        <w:tab/>
      </w: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01BC53F0" w14:textId="77777777" w:rsidTr="007464ED">
        <w:trPr>
          <w:trHeight w:val="10398"/>
        </w:trPr>
        <w:tc>
          <w:tcPr>
            <w:tcW w:w="9698" w:type="dxa"/>
          </w:tcPr>
          <w:p w14:paraId="0F04CD7F" w14:textId="77777777" w:rsidR="00453FFC" w:rsidRDefault="00453FFC" w:rsidP="007464ED">
            <w:pPr>
              <w:pStyle w:val="TableParagraph"/>
            </w:pPr>
            <w:r>
              <w:t>Se</w:t>
            </w:r>
            <w:r>
              <w:rPr>
                <w:spacing w:val="-3"/>
              </w:rPr>
              <w:t xml:space="preserve"> </w:t>
            </w:r>
            <w:r>
              <w:t>exigirán</w:t>
            </w:r>
            <w:r>
              <w:rPr>
                <w:spacing w:val="-2"/>
              </w:rPr>
              <w:t xml:space="preserve"> </w:t>
            </w:r>
            <w:r>
              <w:t>como</w:t>
            </w:r>
            <w:r>
              <w:rPr>
                <w:spacing w:val="-2"/>
              </w:rPr>
              <w:t xml:space="preserve"> </w:t>
            </w:r>
            <w:r>
              <w:t>insumos, elementos, equipos</w:t>
            </w:r>
            <w:r>
              <w:rPr>
                <w:spacing w:val="-4"/>
              </w:rPr>
              <w:t xml:space="preserve"> </w:t>
            </w:r>
            <w:r>
              <w:t>y</w:t>
            </w:r>
            <w:r>
              <w:rPr>
                <w:spacing w:val="-5"/>
              </w:rPr>
              <w:t xml:space="preserve"> </w:t>
            </w:r>
            <w:r>
              <w:t>maquinaria</w:t>
            </w:r>
            <w:r>
              <w:rPr>
                <w:spacing w:val="-4"/>
              </w:rPr>
              <w:t xml:space="preserve"> </w:t>
            </w:r>
            <w:r>
              <w:t>los</w:t>
            </w:r>
            <w:r>
              <w:rPr>
                <w:spacing w:val="-2"/>
              </w:rPr>
              <w:t xml:space="preserve"> </w:t>
            </w:r>
            <w:r>
              <w:t>siguientes:</w:t>
            </w:r>
          </w:p>
          <w:p w14:paraId="464C2939" w14:textId="77777777" w:rsidR="00453FFC" w:rsidRDefault="00453FFC" w:rsidP="007464ED">
            <w:pPr>
              <w:pStyle w:val="TableParagraph"/>
              <w:spacing w:before="1"/>
              <w:rPr>
                <w:rFonts w:ascii="Times New Roman"/>
              </w:rPr>
            </w:pPr>
          </w:p>
          <w:p w14:paraId="72D6505D" w14:textId="77777777" w:rsidR="00453FFC" w:rsidRDefault="00453FFC" w:rsidP="007464ED">
            <w:pPr>
              <w:pStyle w:val="TableParagraph"/>
              <w:ind w:left="57"/>
              <w:rPr>
                <w:rFonts w:ascii="Arial"/>
                <w:b/>
              </w:rPr>
            </w:pPr>
            <w:r>
              <w:rPr>
                <w:rFonts w:ascii="Arial"/>
                <w:b/>
                <w:u w:val="thick"/>
              </w:rPr>
              <w:t>INSUMOS</w:t>
            </w:r>
            <w:r>
              <w:rPr>
                <w:rFonts w:ascii="Arial"/>
                <w:b/>
                <w:spacing w:val="-6"/>
                <w:u w:val="thick"/>
              </w:rPr>
              <w:t xml:space="preserve"> </w:t>
            </w:r>
            <w:r>
              <w:rPr>
                <w:rFonts w:ascii="Arial"/>
                <w:b/>
                <w:u w:val="thick"/>
              </w:rPr>
              <w:t>DE</w:t>
            </w:r>
            <w:r>
              <w:rPr>
                <w:rFonts w:ascii="Arial"/>
                <w:b/>
                <w:spacing w:val="-1"/>
                <w:u w:val="thick"/>
              </w:rPr>
              <w:t xml:space="preserve"> </w:t>
            </w:r>
            <w:r>
              <w:rPr>
                <w:rFonts w:ascii="Arial"/>
                <w:b/>
                <w:u w:val="thick"/>
              </w:rPr>
              <w:t>ASEO,</w:t>
            </w:r>
            <w:r>
              <w:rPr>
                <w:rFonts w:ascii="Arial"/>
                <w:b/>
                <w:spacing w:val="-2"/>
                <w:u w:val="thick"/>
              </w:rPr>
              <w:t xml:space="preserve"> </w:t>
            </w:r>
            <w:r>
              <w:rPr>
                <w:rFonts w:ascii="Arial"/>
                <w:b/>
                <w:u w:val="thick"/>
              </w:rPr>
              <w:t>ELEMENTOS,</w:t>
            </w:r>
            <w:r>
              <w:rPr>
                <w:rFonts w:ascii="Arial"/>
                <w:b/>
                <w:spacing w:val="-1"/>
                <w:u w:val="thick"/>
              </w:rPr>
              <w:t xml:space="preserve"> </w:t>
            </w:r>
            <w:r>
              <w:rPr>
                <w:rFonts w:ascii="Arial"/>
                <w:b/>
                <w:u w:val="thick"/>
              </w:rPr>
              <w:t>MAQUINARIA</w:t>
            </w:r>
            <w:r>
              <w:rPr>
                <w:rFonts w:ascii="Arial"/>
                <w:b/>
                <w:spacing w:val="-10"/>
                <w:u w:val="thick"/>
              </w:rPr>
              <w:t xml:space="preserve"> </w:t>
            </w:r>
            <w:r>
              <w:rPr>
                <w:rFonts w:ascii="Arial"/>
                <w:b/>
                <w:u w:val="thick"/>
              </w:rPr>
              <w:t>Y</w:t>
            </w:r>
            <w:r>
              <w:rPr>
                <w:rFonts w:ascii="Arial"/>
                <w:b/>
                <w:spacing w:val="-3"/>
                <w:u w:val="thick"/>
              </w:rPr>
              <w:t xml:space="preserve"> </w:t>
            </w:r>
            <w:r>
              <w:rPr>
                <w:rFonts w:ascii="Arial"/>
                <w:b/>
                <w:u w:val="thick"/>
              </w:rPr>
              <w:t>EQUIPO</w:t>
            </w:r>
          </w:p>
          <w:p w14:paraId="22D5E5C4" w14:textId="77777777" w:rsidR="00453FFC" w:rsidRDefault="00453FFC" w:rsidP="007464ED">
            <w:pPr>
              <w:pStyle w:val="TableParagraph"/>
              <w:spacing w:before="9"/>
              <w:rPr>
                <w:rFonts w:ascii="Times New Roman"/>
                <w:sz w:val="21"/>
              </w:rPr>
            </w:pPr>
          </w:p>
          <w:tbl>
            <w:tblPr>
              <w:tblW w:w="7360" w:type="dxa"/>
              <w:jc w:val="center"/>
              <w:tblLayout w:type="fixed"/>
              <w:tblCellMar>
                <w:left w:w="70" w:type="dxa"/>
                <w:right w:w="70" w:type="dxa"/>
              </w:tblCellMar>
              <w:tblLook w:val="04A0" w:firstRow="1" w:lastRow="0" w:firstColumn="1" w:lastColumn="0" w:noHBand="0" w:noVBand="1"/>
            </w:tblPr>
            <w:tblGrid>
              <w:gridCol w:w="800"/>
              <w:gridCol w:w="1300"/>
              <w:gridCol w:w="1300"/>
              <w:gridCol w:w="1780"/>
              <w:gridCol w:w="1160"/>
              <w:gridCol w:w="1020"/>
            </w:tblGrid>
            <w:tr w:rsidR="00453FFC" w14:paraId="016E2D5F" w14:textId="77777777" w:rsidTr="007464ED">
              <w:trPr>
                <w:trHeight w:val="240"/>
                <w:jc w:val="center"/>
              </w:trPr>
              <w:tc>
                <w:tcPr>
                  <w:tcW w:w="800" w:type="dxa"/>
                  <w:tcBorders>
                    <w:top w:val="single" w:sz="4" w:space="0" w:color="auto"/>
                    <w:left w:val="single" w:sz="4" w:space="0" w:color="auto"/>
                    <w:bottom w:val="single" w:sz="4" w:space="0" w:color="auto"/>
                    <w:right w:val="single" w:sz="4" w:space="0" w:color="auto"/>
                  </w:tcBorders>
                  <w:shd w:val="clear" w:color="000000" w:fill="404040"/>
                  <w:vAlign w:val="center"/>
                  <w:hideMark/>
                </w:tcPr>
                <w:p w14:paraId="02DC4BED" w14:textId="77777777" w:rsidR="00453FFC" w:rsidRDefault="00453FFC" w:rsidP="007464ED">
                  <w:pPr>
                    <w:jc w:val="center"/>
                    <w:rPr>
                      <w:rFonts w:ascii="Arial" w:eastAsia="Times New Roman" w:hAnsi="Arial" w:cs="Arial"/>
                      <w:b/>
                      <w:bCs/>
                      <w:color w:val="FFFFFF"/>
                      <w:sz w:val="16"/>
                      <w:szCs w:val="16"/>
                      <w:lang w:val="es-CO"/>
                    </w:rPr>
                  </w:pPr>
                  <w:r>
                    <w:rPr>
                      <w:rFonts w:ascii="Arial" w:hAnsi="Arial" w:cs="Arial"/>
                      <w:b/>
                      <w:bCs/>
                      <w:color w:val="FFFFFF"/>
                      <w:sz w:val="16"/>
                      <w:szCs w:val="16"/>
                    </w:rPr>
                    <w:t>Ítem</w:t>
                  </w:r>
                </w:p>
              </w:tc>
              <w:tc>
                <w:tcPr>
                  <w:tcW w:w="1300" w:type="dxa"/>
                  <w:tcBorders>
                    <w:top w:val="single" w:sz="4" w:space="0" w:color="auto"/>
                    <w:left w:val="nil"/>
                    <w:bottom w:val="single" w:sz="4" w:space="0" w:color="auto"/>
                    <w:right w:val="single" w:sz="4" w:space="0" w:color="auto"/>
                  </w:tcBorders>
                  <w:shd w:val="clear" w:color="000000" w:fill="404040"/>
                  <w:vAlign w:val="center"/>
                  <w:hideMark/>
                </w:tcPr>
                <w:p w14:paraId="58596DA8" w14:textId="77777777" w:rsidR="00453FFC" w:rsidRDefault="00453FFC" w:rsidP="007464ED">
                  <w:pPr>
                    <w:jc w:val="center"/>
                    <w:rPr>
                      <w:rFonts w:ascii="Arial" w:hAnsi="Arial" w:cs="Arial"/>
                      <w:b/>
                      <w:bCs/>
                      <w:color w:val="FFFFFF"/>
                      <w:sz w:val="16"/>
                      <w:szCs w:val="16"/>
                    </w:rPr>
                  </w:pPr>
                  <w:r>
                    <w:rPr>
                      <w:rFonts w:ascii="Arial" w:hAnsi="Arial" w:cs="Arial"/>
                      <w:b/>
                      <w:bCs/>
                      <w:color w:val="FFFFFF"/>
                      <w:sz w:val="16"/>
                      <w:szCs w:val="16"/>
                    </w:rPr>
                    <w:t>Categoría</w:t>
                  </w:r>
                </w:p>
              </w:tc>
              <w:tc>
                <w:tcPr>
                  <w:tcW w:w="1300" w:type="dxa"/>
                  <w:tcBorders>
                    <w:top w:val="single" w:sz="4" w:space="0" w:color="auto"/>
                    <w:left w:val="nil"/>
                    <w:bottom w:val="single" w:sz="4" w:space="0" w:color="auto"/>
                    <w:right w:val="single" w:sz="4" w:space="0" w:color="auto"/>
                  </w:tcBorders>
                  <w:shd w:val="clear" w:color="000000" w:fill="404040"/>
                  <w:vAlign w:val="center"/>
                  <w:hideMark/>
                </w:tcPr>
                <w:p w14:paraId="79D0A677" w14:textId="77777777" w:rsidR="00453FFC" w:rsidRDefault="00453FFC" w:rsidP="007464ED">
                  <w:pPr>
                    <w:jc w:val="center"/>
                    <w:rPr>
                      <w:rFonts w:ascii="Arial" w:hAnsi="Arial" w:cs="Arial"/>
                      <w:b/>
                      <w:bCs/>
                      <w:color w:val="FFFFFF"/>
                      <w:sz w:val="16"/>
                      <w:szCs w:val="16"/>
                    </w:rPr>
                  </w:pPr>
                  <w:r>
                    <w:rPr>
                      <w:rFonts w:ascii="Arial" w:hAnsi="Arial" w:cs="Arial"/>
                      <w:b/>
                      <w:bCs/>
                      <w:color w:val="FFFFFF"/>
                      <w:sz w:val="16"/>
                      <w:szCs w:val="16"/>
                    </w:rPr>
                    <w:t>Servicio</w:t>
                  </w:r>
                </w:p>
              </w:tc>
              <w:tc>
                <w:tcPr>
                  <w:tcW w:w="1780" w:type="dxa"/>
                  <w:tcBorders>
                    <w:top w:val="single" w:sz="4" w:space="0" w:color="auto"/>
                    <w:left w:val="nil"/>
                    <w:bottom w:val="single" w:sz="4" w:space="0" w:color="auto"/>
                    <w:right w:val="single" w:sz="4" w:space="0" w:color="auto"/>
                  </w:tcBorders>
                  <w:shd w:val="clear" w:color="000000" w:fill="404040"/>
                  <w:vAlign w:val="center"/>
                  <w:hideMark/>
                </w:tcPr>
                <w:p w14:paraId="548F0B4E" w14:textId="77777777" w:rsidR="00453FFC" w:rsidRDefault="00453FFC" w:rsidP="007464ED">
                  <w:pPr>
                    <w:jc w:val="center"/>
                    <w:rPr>
                      <w:rFonts w:ascii="Arial" w:hAnsi="Arial" w:cs="Arial"/>
                      <w:b/>
                      <w:bCs/>
                      <w:color w:val="FFFFFF"/>
                      <w:sz w:val="16"/>
                      <w:szCs w:val="16"/>
                    </w:rPr>
                  </w:pPr>
                  <w:r>
                    <w:rPr>
                      <w:rFonts w:ascii="Arial" w:hAnsi="Arial" w:cs="Arial"/>
                      <w:b/>
                      <w:bCs/>
                      <w:color w:val="FFFFFF"/>
                      <w:sz w:val="16"/>
                      <w:szCs w:val="16"/>
                    </w:rPr>
                    <w:t>Característica 1</w:t>
                  </w:r>
                </w:p>
              </w:tc>
              <w:tc>
                <w:tcPr>
                  <w:tcW w:w="1160" w:type="dxa"/>
                  <w:tcBorders>
                    <w:top w:val="single" w:sz="4" w:space="0" w:color="auto"/>
                    <w:left w:val="nil"/>
                    <w:bottom w:val="single" w:sz="4" w:space="0" w:color="auto"/>
                    <w:right w:val="single" w:sz="4" w:space="0" w:color="auto"/>
                  </w:tcBorders>
                  <w:shd w:val="clear" w:color="000000" w:fill="404040"/>
                  <w:vAlign w:val="center"/>
                  <w:hideMark/>
                </w:tcPr>
                <w:p w14:paraId="0EB194B8" w14:textId="77777777" w:rsidR="00453FFC" w:rsidRDefault="00453FFC" w:rsidP="007464ED">
                  <w:pPr>
                    <w:jc w:val="center"/>
                    <w:rPr>
                      <w:rFonts w:ascii="Arial" w:hAnsi="Arial" w:cs="Arial"/>
                      <w:b/>
                      <w:bCs/>
                      <w:color w:val="FFFFFF"/>
                      <w:sz w:val="16"/>
                      <w:szCs w:val="16"/>
                    </w:rPr>
                  </w:pPr>
                  <w:r>
                    <w:rPr>
                      <w:rFonts w:ascii="Arial" w:hAnsi="Arial" w:cs="Arial"/>
                      <w:b/>
                      <w:bCs/>
                      <w:color w:val="FFFFFF"/>
                      <w:sz w:val="16"/>
                      <w:szCs w:val="16"/>
                    </w:rPr>
                    <w:t>Cantidad</w:t>
                  </w:r>
                </w:p>
              </w:tc>
              <w:tc>
                <w:tcPr>
                  <w:tcW w:w="1020" w:type="dxa"/>
                  <w:tcBorders>
                    <w:top w:val="single" w:sz="4" w:space="0" w:color="auto"/>
                    <w:left w:val="nil"/>
                    <w:bottom w:val="single" w:sz="4" w:space="0" w:color="auto"/>
                    <w:right w:val="single" w:sz="4" w:space="0" w:color="auto"/>
                  </w:tcBorders>
                  <w:shd w:val="clear" w:color="000000" w:fill="404040"/>
                  <w:vAlign w:val="center"/>
                  <w:hideMark/>
                </w:tcPr>
                <w:p w14:paraId="4DA3011A" w14:textId="77777777" w:rsidR="00453FFC" w:rsidRDefault="00453FFC" w:rsidP="007464ED">
                  <w:pPr>
                    <w:jc w:val="center"/>
                    <w:rPr>
                      <w:rFonts w:ascii="Arial" w:hAnsi="Arial" w:cs="Arial"/>
                      <w:b/>
                      <w:bCs/>
                      <w:color w:val="FFFFFF"/>
                      <w:sz w:val="16"/>
                      <w:szCs w:val="16"/>
                    </w:rPr>
                  </w:pPr>
                  <w:r>
                    <w:rPr>
                      <w:rFonts w:ascii="Arial" w:hAnsi="Arial" w:cs="Arial"/>
                      <w:b/>
                      <w:bCs/>
                      <w:color w:val="FFFFFF"/>
                      <w:sz w:val="16"/>
                      <w:szCs w:val="16"/>
                    </w:rPr>
                    <w:t>Unidad</w:t>
                  </w:r>
                </w:p>
              </w:tc>
            </w:tr>
            <w:tr w:rsidR="00453FFC" w14:paraId="28D7BF43" w14:textId="77777777" w:rsidTr="007464ED">
              <w:trPr>
                <w:trHeight w:val="96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ACF50B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w:t>
                  </w:r>
                </w:p>
              </w:tc>
              <w:tc>
                <w:tcPr>
                  <w:tcW w:w="1300" w:type="dxa"/>
                  <w:tcBorders>
                    <w:top w:val="nil"/>
                    <w:left w:val="nil"/>
                    <w:bottom w:val="single" w:sz="4" w:space="0" w:color="auto"/>
                    <w:right w:val="single" w:sz="4" w:space="0" w:color="auto"/>
                  </w:tcBorders>
                  <w:shd w:val="clear" w:color="000000" w:fill="FFFFFF"/>
                  <w:vAlign w:val="center"/>
                  <w:hideMark/>
                </w:tcPr>
                <w:p w14:paraId="7E57F64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F8F4AE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Jabón de dispensador para manos 1 (Compra)</w:t>
                  </w:r>
                </w:p>
              </w:tc>
              <w:tc>
                <w:tcPr>
                  <w:tcW w:w="1780" w:type="dxa"/>
                  <w:tcBorders>
                    <w:top w:val="nil"/>
                    <w:left w:val="nil"/>
                    <w:bottom w:val="single" w:sz="4" w:space="0" w:color="auto"/>
                    <w:right w:val="single" w:sz="4" w:space="0" w:color="auto"/>
                  </w:tcBorders>
                  <w:shd w:val="clear" w:color="000000" w:fill="FFFFFF"/>
                  <w:vAlign w:val="center"/>
                  <w:hideMark/>
                </w:tcPr>
                <w:p w14:paraId="0738217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Jabón de dispensador para manos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0F68542F"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307237E9"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0DCCDCF0"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7D12A1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w:t>
                  </w:r>
                </w:p>
              </w:tc>
              <w:tc>
                <w:tcPr>
                  <w:tcW w:w="1300" w:type="dxa"/>
                  <w:tcBorders>
                    <w:top w:val="nil"/>
                    <w:left w:val="nil"/>
                    <w:bottom w:val="single" w:sz="4" w:space="0" w:color="auto"/>
                    <w:right w:val="single" w:sz="4" w:space="0" w:color="auto"/>
                  </w:tcBorders>
                  <w:shd w:val="clear" w:color="000000" w:fill="FFFFFF"/>
                  <w:vAlign w:val="center"/>
                  <w:hideMark/>
                </w:tcPr>
                <w:p w14:paraId="2E49339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94BE89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Líquido desengrasante (Compra)</w:t>
                  </w:r>
                </w:p>
              </w:tc>
              <w:tc>
                <w:tcPr>
                  <w:tcW w:w="1780" w:type="dxa"/>
                  <w:tcBorders>
                    <w:top w:val="nil"/>
                    <w:left w:val="nil"/>
                    <w:bottom w:val="single" w:sz="4" w:space="0" w:color="auto"/>
                    <w:right w:val="single" w:sz="4" w:space="0" w:color="auto"/>
                  </w:tcBorders>
                  <w:shd w:val="clear" w:color="000000" w:fill="FFFFFF"/>
                  <w:vAlign w:val="center"/>
                  <w:hideMark/>
                </w:tcPr>
                <w:p w14:paraId="0025C09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Líquido desengrasante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435955DD"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553FDB4C"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4CD0AFF"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7448D0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w:t>
                  </w:r>
                </w:p>
              </w:tc>
              <w:tc>
                <w:tcPr>
                  <w:tcW w:w="1300" w:type="dxa"/>
                  <w:tcBorders>
                    <w:top w:val="nil"/>
                    <w:left w:val="nil"/>
                    <w:bottom w:val="single" w:sz="4" w:space="0" w:color="auto"/>
                    <w:right w:val="single" w:sz="4" w:space="0" w:color="auto"/>
                  </w:tcBorders>
                  <w:shd w:val="clear" w:color="000000" w:fill="FFFFFF"/>
                  <w:vAlign w:val="center"/>
                  <w:hideMark/>
                </w:tcPr>
                <w:p w14:paraId="6BE1FA1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5744FE7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Detergente multiusos en polvo (Compra)</w:t>
                  </w:r>
                </w:p>
              </w:tc>
              <w:tc>
                <w:tcPr>
                  <w:tcW w:w="1780" w:type="dxa"/>
                  <w:tcBorders>
                    <w:top w:val="nil"/>
                    <w:left w:val="nil"/>
                    <w:bottom w:val="single" w:sz="4" w:space="0" w:color="auto"/>
                    <w:right w:val="single" w:sz="4" w:space="0" w:color="auto"/>
                  </w:tcBorders>
                  <w:shd w:val="clear" w:color="000000" w:fill="FFFFFF"/>
                  <w:vAlign w:val="center"/>
                  <w:hideMark/>
                </w:tcPr>
                <w:p w14:paraId="0CE292C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Detergente multiusos en polvo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B252EE2" w14:textId="77777777" w:rsidR="00453FFC" w:rsidRDefault="00453FFC" w:rsidP="007464ED">
                  <w:pPr>
                    <w:jc w:val="center"/>
                    <w:rPr>
                      <w:rFonts w:ascii="Arial" w:hAnsi="Arial" w:cs="Arial"/>
                      <w:sz w:val="16"/>
                      <w:szCs w:val="16"/>
                    </w:rPr>
                  </w:pPr>
                  <w:r>
                    <w:rPr>
                      <w:rFonts w:ascii="Arial" w:hAnsi="Arial" w:cs="Arial"/>
                      <w:sz w:val="16"/>
                      <w:szCs w:val="16"/>
                    </w:rPr>
                    <w:t>110</w:t>
                  </w:r>
                </w:p>
              </w:tc>
              <w:tc>
                <w:tcPr>
                  <w:tcW w:w="1020" w:type="dxa"/>
                  <w:tcBorders>
                    <w:top w:val="nil"/>
                    <w:left w:val="nil"/>
                    <w:bottom w:val="single" w:sz="4" w:space="0" w:color="auto"/>
                    <w:right w:val="single" w:sz="4" w:space="0" w:color="auto"/>
                  </w:tcBorders>
                  <w:shd w:val="clear" w:color="auto" w:fill="auto"/>
                  <w:vAlign w:val="center"/>
                  <w:hideMark/>
                </w:tcPr>
                <w:p w14:paraId="0C849176"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F8A0A7D"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92BBC2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w:t>
                  </w:r>
                </w:p>
              </w:tc>
              <w:tc>
                <w:tcPr>
                  <w:tcW w:w="1300" w:type="dxa"/>
                  <w:tcBorders>
                    <w:top w:val="nil"/>
                    <w:left w:val="nil"/>
                    <w:bottom w:val="single" w:sz="4" w:space="0" w:color="auto"/>
                    <w:right w:val="single" w:sz="4" w:space="0" w:color="auto"/>
                  </w:tcBorders>
                  <w:shd w:val="clear" w:color="000000" w:fill="FFFFFF"/>
                  <w:vAlign w:val="center"/>
                  <w:hideMark/>
                </w:tcPr>
                <w:p w14:paraId="7DDD934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8691C8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Líquido para limpiar vidrios 2 (Compra)</w:t>
                  </w:r>
                </w:p>
              </w:tc>
              <w:tc>
                <w:tcPr>
                  <w:tcW w:w="1780" w:type="dxa"/>
                  <w:tcBorders>
                    <w:top w:val="nil"/>
                    <w:left w:val="nil"/>
                    <w:bottom w:val="single" w:sz="4" w:space="0" w:color="auto"/>
                    <w:right w:val="single" w:sz="4" w:space="0" w:color="auto"/>
                  </w:tcBorders>
                  <w:shd w:val="clear" w:color="000000" w:fill="FFFFFF"/>
                  <w:vAlign w:val="center"/>
                  <w:hideMark/>
                </w:tcPr>
                <w:p w14:paraId="3379724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Líquido para limpiar vidrios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52260A4" w14:textId="77777777" w:rsidR="00453FFC" w:rsidRDefault="00453FFC" w:rsidP="007464ED">
                  <w:pPr>
                    <w:jc w:val="center"/>
                    <w:rPr>
                      <w:rFonts w:ascii="Arial" w:hAnsi="Arial" w:cs="Arial"/>
                      <w:sz w:val="16"/>
                      <w:szCs w:val="16"/>
                    </w:rPr>
                  </w:pPr>
                  <w:r>
                    <w:rPr>
                      <w:rFonts w:ascii="Arial" w:hAnsi="Arial" w:cs="Arial"/>
                      <w:sz w:val="16"/>
                      <w:szCs w:val="16"/>
                    </w:rPr>
                    <w:t>55</w:t>
                  </w:r>
                </w:p>
              </w:tc>
              <w:tc>
                <w:tcPr>
                  <w:tcW w:w="1020" w:type="dxa"/>
                  <w:tcBorders>
                    <w:top w:val="nil"/>
                    <w:left w:val="nil"/>
                    <w:bottom w:val="single" w:sz="4" w:space="0" w:color="auto"/>
                    <w:right w:val="single" w:sz="4" w:space="0" w:color="auto"/>
                  </w:tcBorders>
                  <w:shd w:val="clear" w:color="auto" w:fill="auto"/>
                  <w:vAlign w:val="center"/>
                  <w:hideMark/>
                </w:tcPr>
                <w:p w14:paraId="22E252AA"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84C726F"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C1493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5</w:t>
                  </w:r>
                </w:p>
              </w:tc>
              <w:tc>
                <w:tcPr>
                  <w:tcW w:w="1300" w:type="dxa"/>
                  <w:tcBorders>
                    <w:top w:val="nil"/>
                    <w:left w:val="nil"/>
                    <w:bottom w:val="single" w:sz="4" w:space="0" w:color="auto"/>
                    <w:right w:val="single" w:sz="4" w:space="0" w:color="auto"/>
                  </w:tcBorders>
                  <w:shd w:val="clear" w:color="000000" w:fill="FFFFFF"/>
                  <w:vAlign w:val="center"/>
                  <w:hideMark/>
                </w:tcPr>
                <w:p w14:paraId="0B2344E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31673E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Blanqueador o hipoclorito 1 (Compra)</w:t>
                  </w:r>
                </w:p>
              </w:tc>
              <w:tc>
                <w:tcPr>
                  <w:tcW w:w="1780" w:type="dxa"/>
                  <w:tcBorders>
                    <w:top w:val="nil"/>
                    <w:left w:val="nil"/>
                    <w:bottom w:val="single" w:sz="4" w:space="0" w:color="auto"/>
                    <w:right w:val="single" w:sz="4" w:space="0" w:color="auto"/>
                  </w:tcBorders>
                  <w:shd w:val="clear" w:color="000000" w:fill="FFFFFF"/>
                  <w:vAlign w:val="center"/>
                  <w:hideMark/>
                </w:tcPr>
                <w:p w14:paraId="6F68808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Blanqueador o hipoclorito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7171282" w14:textId="77777777" w:rsidR="00453FFC" w:rsidRDefault="00453FFC" w:rsidP="007464ED">
                  <w:pPr>
                    <w:jc w:val="center"/>
                    <w:rPr>
                      <w:rFonts w:ascii="Arial" w:hAnsi="Arial" w:cs="Arial"/>
                      <w:sz w:val="16"/>
                      <w:szCs w:val="16"/>
                    </w:rPr>
                  </w:pPr>
                  <w:r>
                    <w:rPr>
                      <w:rFonts w:ascii="Arial" w:hAnsi="Arial" w:cs="Arial"/>
                      <w:sz w:val="16"/>
                      <w:szCs w:val="16"/>
                    </w:rPr>
                    <w:t>139</w:t>
                  </w:r>
                </w:p>
              </w:tc>
              <w:tc>
                <w:tcPr>
                  <w:tcW w:w="1020" w:type="dxa"/>
                  <w:tcBorders>
                    <w:top w:val="nil"/>
                    <w:left w:val="nil"/>
                    <w:bottom w:val="single" w:sz="4" w:space="0" w:color="auto"/>
                    <w:right w:val="single" w:sz="4" w:space="0" w:color="auto"/>
                  </w:tcBorders>
                  <w:shd w:val="clear" w:color="auto" w:fill="auto"/>
                  <w:vAlign w:val="center"/>
                  <w:hideMark/>
                </w:tcPr>
                <w:p w14:paraId="6B2DD4DF"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AD2D1E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7CEFD3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6</w:t>
                  </w:r>
                </w:p>
              </w:tc>
              <w:tc>
                <w:tcPr>
                  <w:tcW w:w="1300" w:type="dxa"/>
                  <w:tcBorders>
                    <w:top w:val="nil"/>
                    <w:left w:val="nil"/>
                    <w:bottom w:val="single" w:sz="4" w:space="0" w:color="auto"/>
                    <w:right w:val="single" w:sz="4" w:space="0" w:color="auto"/>
                  </w:tcBorders>
                  <w:shd w:val="clear" w:color="000000" w:fill="FFFFFF"/>
                  <w:vAlign w:val="center"/>
                  <w:hideMark/>
                </w:tcPr>
                <w:p w14:paraId="2AD60319"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F41AC2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Alcohol industrial 2 (Compra)</w:t>
                  </w:r>
                </w:p>
              </w:tc>
              <w:tc>
                <w:tcPr>
                  <w:tcW w:w="1780" w:type="dxa"/>
                  <w:tcBorders>
                    <w:top w:val="nil"/>
                    <w:left w:val="nil"/>
                    <w:bottom w:val="single" w:sz="4" w:space="0" w:color="auto"/>
                    <w:right w:val="single" w:sz="4" w:space="0" w:color="auto"/>
                  </w:tcBorders>
                  <w:shd w:val="clear" w:color="000000" w:fill="FFFFFF"/>
                  <w:vAlign w:val="center"/>
                  <w:hideMark/>
                </w:tcPr>
                <w:p w14:paraId="457708D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Alcohol industrial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029C3AA4"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3E826112"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36FEC0C1"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4CC282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7</w:t>
                  </w:r>
                </w:p>
              </w:tc>
              <w:tc>
                <w:tcPr>
                  <w:tcW w:w="1300" w:type="dxa"/>
                  <w:tcBorders>
                    <w:top w:val="nil"/>
                    <w:left w:val="nil"/>
                    <w:bottom w:val="single" w:sz="4" w:space="0" w:color="auto"/>
                    <w:right w:val="single" w:sz="4" w:space="0" w:color="auto"/>
                  </w:tcBorders>
                  <w:shd w:val="clear" w:color="000000" w:fill="FFFFFF"/>
                  <w:vAlign w:val="center"/>
                  <w:hideMark/>
                </w:tcPr>
                <w:p w14:paraId="572DE6D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16FEA63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Lustrador de muebles (Compra)</w:t>
                  </w:r>
                </w:p>
              </w:tc>
              <w:tc>
                <w:tcPr>
                  <w:tcW w:w="1780" w:type="dxa"/>
                  <w:tcBorders>
                    <w:top w:val="nil"/>
                    <w:left w:val="nil"/>
                    <w:bottom w:val="single" w:sz="4" w:space="0" w:color="auto"/>
                    <w:right w:val="single" w:sz="4" w:space="0" w:color="auto"/>
                  </w:tcBorders>
                  <w:shd w:val="clear" w:color="000000" w:fill="FFFFFF"/>
                  <w:vAlign w:val="center"/>
                  <w:hideMark/>
                </w:tcPr>
                <w:p w14:paraId="423A93F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Lustrador de muebles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C4A8534" w14:textId="77777777" w:rsidR="00453FFC" w:rsidRDefault="00453FFC" w:rsidP="007464ED">
                  <w:pPr>
                    <w:jc w:val="center"/>
                    <w:rPr>
                      <w:rFonts w:ascii="Arial" w:hAnsi="Arial" w:cs="Arial"/>
                      <w:sz w:val="16"/>
                      <w:szCs w:val="16"/>
                    </w:rPr>
                  </w:pPr>
                  <w:r>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vAlign w:val="center"/>
                  <w:hideMark/>
                </w:tcPr>
                <w:p w14:paraId="31E4F103"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00CBF3D0"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6357C9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8</w:t>
                  </w:r>
                </w:p>
              </w:tc>
              <w:tc>
                <w:tcPr>
                  <w:tcW w:w="1300" w:type="dxa"/>
                  <w:tcBorders>
                    <w:top w:val="nil"/>
                    <w:left w:val="nil"/>
                    <w:bottom w:val="single" w:sz="4" w:space="0" w:color="auto"/>
                    <w:right w:val="single" w:sz="4" w:space="0" w:color="auto"/>
                  </w:tcBorders>
                  <w:shd w:val="clear" w:color="000000" w:fill="FFFFFF"/>
                  <w:vAlign w:val="center"/>
                  <w:hideMark/>
                </w:tcPr>
                <w:p w14:paraId="2CF9637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66A291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Cera emulsionada Neutra (Compra)</w:t>
                  </w:r>
                </w:p>
              </w:tc>
              <w:tc>
                <w:tcPr>
                  <w:tcW w:w="1780" w:type="dxa"/>
                  <w:tcBorders>
                    <w:top w:val="nil"/>
                    <w:left w:val="nil"/>
                    <w:bottom w:val="single" w:sz="4" w:space="0" w:color="auto"/>
                    <w:right w:val="single" w:sz="4" w:space="0" w:color="auto"/>
                  </w:tcBorders>
                  <w:shd w:val="clear" w:color="000000" w:fill="FFFFFF"/>
                  <w:vAlign w:val="center"/>
                  <w:hideMark/>
                </w:tcPr>
                <w:p w14:paraId="61B8500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Cera emulsionada Neutra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76E2ADD9" w14:textId="77777777" w:rsidR="00453FFC" w:rsidRDefault="00453FFC" w:rsidP="007464ED">
                  <w:pPr>
                    <w:jc w:val="center"/>
                    <w:rPr>
                      <w:rFonts w:ascii="Arial" w:hAnsi="Arial" w:cs="Arial"/>
                      <w:sz w:val="16"/>
                      <w:szCs w:val="16"/>
                    </w:rPr>
                  </w:pPr>
                  <w:r>
                    <w:rPr>
                      <w:rFonts w:ascii="Arial" w:hAnsi="Arial" w:cs="Arial"/>
                      <w:sz w:val="16"/>
                      <w:szCs w:val="16"/>
                    </w:rPr>
                    <w:t>56</w:t>
                  </w:r>
                </w:p>
              </w:tc>
              <w:tc>
                <w:tcPr>
                  <w:tcW w:w="1020" w:type="dxa"/>
                  <w:tcBorders>
                    <w:top w:val="nil"/>
                    <w:left w:val="nil"/>
                    <w:bottom w:val="single" w:sz="4" w:space="0" w:color="auto"/>
                    <w:right w:val="single" w:sz="4" w:space="0" w:color="auto"/>
                  </w:tcBorders>
                  <w:shd w:val="clear" w:color="auto" w:fill="auto"/>
                  <w:vAlign w:val="center"/>
                  <w:hideMark/>
                </w:tcPr>
                <w:p w14:paraId="71345C75"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76B5BD9"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B55170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9</w:t>
                  </w:r>
                </w:p>
              </w:tc>
              <w:tc>
                <w:tcPr>
                  <w:tcW w:w="1300" w:type="dxa"/>
                  <w:tcBorders>
                    <w:top w:val="nil"/>
                    <w:left w:val="nil"/>
                    <w:bottom w:val="single" w:sz="4" w:space="0" w:color="auto"/>
                    <w:right w:val="single" w:sz="4" w:space="0" w:color="auto"/>
                  </w:tcBorders>
                  <w:shd w:val="clear" w:color="000000" w:fill="FFFFFF"/>
                  <w:vAlign w:val="center"/>
                  <w:hideMark/>
                </w:tcPr>
                <w:p w14:paraId="7A62392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5381E19" w14:textId="77777777" w:rsidR="00453FFC" w:rsidRDefault="00453FFC" w:rsidP="007464ED">
                  <w:pPr>
                    <w:jc w:val="center"/>
                    <w:rPr>
                      <w:rFonts w:ascii="Arial" w:hAnsi="Arial" w:cs="Arial"/>
                      <w:color w:val="000000"/>
                      <w:sz w:val="16"/>
                      <w:szCs w:val="16"/>
                    </w:rPr>
                  </w:pPr>
                  <w:proofErr w:type="gramStart"/>
                  <w:r>
                    <w:rPr>
                      <w:rFonts w:ascii="Arial" w:hAnsi="Arial" w:cs="Arial"/>
                      <w:color w:val="000000"/>
                      <w:sz w:val="16"/>
                      <w:szCs w:val="16"/>
                    </w:rPr>
                    <w:t>Varsol  ecológico</w:t>
                  </w:r>
                  <w:proofErr w:type="gramEnd"/>
                  <w:r>
                    <w:rPr>
                      <w:rFonts w:ascii="Arial" w:hAnsi="Arial" w:cs="Arial"/>
                      <w:color w:val="000000"/>
                      <w:sz w:val="16"/>
                      <w:szCs w:val="16"/>
                    </w:rPr>
                    <w:t xml:space="preserve"> 1 (Compra)</w:t>
                  </w:r>
                </w:p>
              </w:tc>
              <w:tc>
                <w:tcPr>
                  <w:tcW w:w="1780" w:type="dxa"/>
                  <w:tcBorders>
                    <w:top w:val="nil"/>
                    <w:left w:val="nil"/>
                    <w:bottom w:val="single" w:sz="4" w:space="0" w:color="auto"/>
                    <w:right w:val="single" w:sz="4" w:space="0" w:color="auto"/>
                  </w:tcBorders>
                  <w:shd w:val="clear" w:color="000000" w:fill="FFFFFF"/>
                  <w:vAlign w:val="center"/>
                  <w:hideMark/>
                </w:tcPr>
                <w:p w14:paraId="74E75D80" w14:textId="77777777" w:rsidR="00453FFC" w:rsidRDefault="00453FFC" w:rsidP="007464ED">
                  <w:pPr>
                    <w:jc w:val="center"/>
                    <w:rPr>
                      <w:rFonts w:ascii="Arial" w:hAnsi="Arial" w:cs="Arial"/>
                      <w:color w:val="000000"/>
                      <w:sz w:val="16"/>
                      <w:szCs w:val="16"/>
                    </w:rPr>
                  </w:pPr>
                  <w:proofErr w:type="gramStart"/>
                  <w:r>
                    <w:rPr>
                      <w:rFonts w:ascii="Arial" w:hAnsi="Arial" w:cs="Arial"/>
                      <w:color w:val="000000"/>
                      <w:sz w:val="16"/>
                      <w:szCs w:val="16"/>
                    </w:rPr>
                    <w:t>Varsol  ecológico</w:t>
                  </w:r>
                  <w:proofErr w:type="gramEnd"/>
                  <w:r>
                    <w:rPr>
                      <w:rFonts w:ascii="Arial" w:hAnsi="Arial" w:cs="Arial"/>
                      <w:color w:val="000000"/>
                      <w:sz w:val="16"/>
                      <w:szCs w:val="16"/>
                    </w:rPr>
                    <w:t xml:space="preserve">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AFAEF15" w14:textId="77777777" w:rsidR="00453FFC" w:rsidRDefault="00453FFC" w:rsidP="007464ED">
                  <w:pPr>
                    <w:jc w:val="center"/>
                    <w:rPr>
                      <w:rFonts w:ascii="Arial" w:hAnsi="Arial" w:cs="Arial"/>
                      <w:sz w:val="16"/>
                      <w:szCs w:val="16"/>
                    </w:rPr>
                  </w:pPr>
                  <w:r>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vAlign w:val="center"/>
                  <w:hideMark/>
                </w:tcPr>
                <w:p w14:paraId="37B2F4F0"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1CCAF9D2"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CAF8AA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000000" w:fill="FFFFFF"/>
                  <w:vAlign w:val="center"/>
                  <w:hideMark/>
                </w:tcPr>
                <w:p w14:paraId="15679F1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34FB89C" w14:textId="77777777" w:rsidR="00453FFC" w:rsidRDefault="00453FFC" w:rsidP="007464ED">
                  <w:pPr>
                    <w:jc w:val="center"/>
                    <w:rPr>
                      <w:rFonts w:ascii="Arial" w:hAnsi="Arial" w:cs="Arial"/>
                      <w:color w:val="000000"/>
                      <w:sz w:val="16"/>
                      <w:szCs w:val="16"/>
                    </w:rPr>
                  </w:pPr>
                  <w:proofErr w:type="spellStart"/>
                  <w:r>
                    <w:rPr>
                      <w:rFonts w:ascii="Arial" w:hAnsi="Arial" w:cs="Arial"/>
                      <w:color w:val="000000"/>
                      <w:sz w:val="16"/>
                      <w:szCs w:val="16"/>
                    </w:rPr>
                    <w:t>Brillametal</w:t>
                  </w:r>
                  <w:proofErr w:type="spellEnd"/>
                  <w:r>
                    <w:rPr>
                      <w:rFonts w:ascii="Arial" w:hAnsi="Arial" w:cs="Arial"/>
                      <w:color w:val="000000"/>
                      <w:sz w:val="16"/>
                      <w:szCs w:val="16"/>
                    </w:rPr>
                    <w:t xml:space="preserve"> en crema (Compra)</w:t>
                  </w:r>
                </w:p>
              </w:tc>
              <w:tc>
                <w:tcPr>
                  <w:tcW w:w="1780" w:type="dxa"/>
                  <w:tcBorders>
                    <w:top w:val="nil"/>
                    <w:left w:val="nil"/>
                    <w:bottom w:val="single" w:sz="4" w:space="0" w:color="auto"/>
                    <w:right w:val="single" w:sz="4" w:space="0" w:color="auto"/>
                  </w:tcBorders>
                  <w:shd w:val="clear" w:color="000000" w:fill="FFFFFF"/>
                  <w:vAlign w:val="center"/>
                  <w:hideMark/>
                </w:tcPr>
                <w:p w14:paraId="6469FE6E" w14:textId="77777777" w:rsidR="00453FFC" w:rsidRDefault="00453FFC" w:rsidP="007464ED">
                  <w:pPr>
                    <w:jc w:val="center"/>
                    <w:rPr>
                      <w:rFonts w:ascii="Arial" w:hAnsi="Arial" w:cs="Arial"/>
                      <w:color w:val="000000"/>
                      <w:sz w:val="16"/>
                      <w:szCs w:val="16"/>
                    </w:rPr>
                  </w:pPr>
                  <w:proofErr w:type="spellStart"/>
                  <w:r>
                    <w:rPr>
                      <w:rFonts w:ascii="Arial" w:hAnsi="Arial" w:cs="Arial"/>
                      <w:color w:val="000000"/>
                      <w:sz w:val="16"/>
                      <w:szCs w:val="16"/>
                    </w:rPr>
                    <w:t>Brillametal</w:t>
                  </w:r>
                  <w:proofErr w:type="spellEnd"/>
                  <w:r>
                    <w:rPr>
                      <w:rFonts w:ascii="Arial" w:hAnsi="Arial" w:cs="Arial"/>
                      <w:color w:val="000000"/>
                      <w:sz w:val="16"/>
                      <w:szCs w:val="16"/>
                    </w:rPr>
                    <w:t xml:space="preserve"> en crema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1529FEC"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69CDF208"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4C0EDCA"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1DEA9C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11</w:t>
                  </w:r>
                </w:p>
              </w:tc>
              <w:tc>
                <w:tcPr>
                  <w:tcW w:w="1300" w:type="dxa"/>
                  <w:tcBorders>
                    <w:top w:val="nil"/>
                    <w:left w:val="nil"/>
                    <w:bottom w:val="single" w:sz="4" w:space="0" w:color="auto"/>
                    <w:right w:val="single" w:sz="4" w:space="0" w:color="auto"/>
                  </w:tcBorders>
                  <w:shd w:val="clear" w:color="000000" w:fill="FFFFFF"/>
                  <w:vAlign w:val="center"/>
                  <w:hideMark/>
                </w:tcPr>
                <w:p w14:paraId="4623415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518F1DA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Ambientador 1 (Compra)</w:t>
                  </w:r>
                </w:p>
              </w:tc>
              <w:tc>
                <w:tcPr>
                  <w:tcW w:w="1780" w:type="dxa"/>
                  <w:tcBorders>
                    <w:top w:val="nil"/>
                    <w:left w:val="nil"/>
                    <w:bottom w:val="single" w:sz="4" w:space="0" w:color="auto"/>
                    <w:right w:val="single" w:sz="4" w:space="0" w:color="auto"/>
                  </w:tcBorders>
                  <w:shd w:val="clear" w:color="000000" w:fill="FFFFFF"/>
                  <w:vAlign w:val="center"/>
                  <w:hideMark/>
                </w:tcPr>
                <w:p w14:paraId="7A7117C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Ambientador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FA95EFE" w14:textId="77777777" w:rsidR="00453FFC" w:rsidRDefault="00453FFC" w:rsidP="007464ED">
                  <w:pPr>
                    <w:jc w:val="center"/>
                    <w:rPr>
                      <w:rFonts w:ascii="Arial" w:hAnsi="Arial" w:cs="Arial"/>
                      <w:sz w:val="16"/>
                      <w:szCs w:val="16"/>
                    </w:rPr>
                  </w:pPr>
                  <w:r>
                    <w:rPr>
                      <w:rFonts w:ascii="Arial" w:hAnsi="Arial" w:cs="Arial"/>
                      <w:sz w:val="16"/>
                      <w:szCs w:val="16"/>
                    </w:rPr>
                    <w:t>55</w:t>
                  </w:r>
                </w:p>
              </w:tc>
              <w:tc>
                <w:tcPr>
                  <w:tcW w:w="1020" w:type="dxa"/>
                  <w:tcBorders>
                    <w:top w:val="nil"/>
                    <w:left w:val="nil"/>
                    <w:bottom w:val="single" w:sz="4" w:space="0" w:color="auto"/>
                    <w:right w:val="single" w:sz="4" w:space="0" w:color="auto"/>
                  </w:tcBorders>
                  <w:shd w:val="clear" w:color="auto" w:fill="auto"/>
                  <w:vAlign w:val="center"/>
                  <w:hideMark/>
                </w:tcPr>
                <w:p w14:paraId="7FAE174D"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E300B90"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86F524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12</w:t>
                  </w:r>
                </w:p>
              </w:tc>
              <w:tc>
                <w:tcPr>
                  <w:tcW w:w="1300" w:type="dxa"/>
                  <w:tcBorders>
                    <w:top w:val="nil"/>
                    <w:left w:val="nil"/>
                    <w:bottom w:val="single" w:sz="4" w:space="0" w:color="auto"/>
                    <w:right w:val="single" w:sz="4" w:space="0" w:color="auto"/>
                  </w:tcBorders>
                  <w:shd w:val="clear" w:color="000000" w:fill="FFFFFF"/>
                  <w:vAlign w:val="center"/>
                  <w:hideMark/>
                </w:tcPr>
                <w:p w14:paraId="31B5076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8E8B89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Ambientador 2 (Compra)</w:t>
                  </w:r>
                </w:p>
              </w:tc>
              <w:tc>
                <w:tcPr>
                  <w:tcW w:w="1780" w:type="dxa"/>
                  <w:tcBorders>
                    <w:top w:val="nil"/>
                    <w:left w:val="nil"/>
                    <w:bottom w:val="single" w:sz="4" w:space="0" w:color="auto"/>
                    <w:right w:val="single" w:sz="4" w:space="0" w:color="auto"/>
                  </w:tcBorders>
                  <w:shd w:val="clear" w:color="000000" w:fill="FFFFFF"/>
                  <w:vAlign w:val="center"/>
                  <w:hideMark/>
                </w:tcPr>
                <w:p w14:paraId="62FDE34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Ambientador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4104E8A5" w14:textId="77777777" w:rsidR="00453FFC" w:rsidRDefault="00453FFC" w:rsidP="007464ED">
                  <w:pPr>
                    <w:jc w:val="center"/>
                    <w:rPr>
                      <w:rFonts w:ascii="Arial" w:hAnsi="Arial" w:cs="Arial"/>
                      <w:sz w:val="16"/>
                      <w:szCs w:val="16"/>
                    </w:rPr>
                  </w:pPr>
                  <w:r>
                    <w:rPr>
                      <w:rFonts w:ascii="Arial" w:hAnsi="Arial" w:cs="Arial"/>
                      <w:sz w:val="16"/>
                      <w:szCs w:val="16"/>
                    </w:rPr>
                    <w:t>116</w:t>
                  </w:r>
                </w:p>
              </w:tc>
              <w:tc>
                <w:tcPr>
                  <w:tcW w:w="1020" w:type="dxa"/>
                  <w:tcBorders>
                    <w:top w:val="nil"/>
                    <w:left w:val="nil"/>
                    <w:bottom w:val="single" w:sz="4" w:space="0" w:color="auto"/>
                    <w:right w:val="single" w:sz="4" w:space="0" w:color="auto"/>
                  </w:tcBorders>
                  <w:shd w:val="clear" w:color="auto" w:fill="auto"/>
                  <w:vAlign w:val="center"/>
                  <w:hideMark/>
                </w:tcPr>
                <w:p w14:paraId="745DD136"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EF4EBD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438726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13</w:t>
                  </w:r>
                </w:p>
              </w:tc>
              <w:tc>
                <w:tcPr>
                  <w:tcW w:w="1300" w:type="dxa"/>
                  <w:tcBorders>
                    <w:top w:val="nil"/>
                    <w:left w:val="nil"/>
                    <w:bottom w:val="single" w:sz="4" w:space="0" w:color="auto"/>
                    <w:right w:val="single" w:sz="4" w:space="0" w:color="auto"/>
                  </w:tcBorders>
                  <w:shd w:val="clear" w:color="000000" w:fill="FFFFFF"/>
                  <w:vAlign w:val="center"/>
                  <w:hideMark/>
                </w:tcPr>
                <w:p w14:paraId="248979C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911FFD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Insecticida 1 (Compra)</w:t>
                  </w:r>
                </w:p>
              </w:tc>
              <w:tc>
                <w:tcPr>
                  <w:tcW w:w="1780" w:type="dxa"/>
                  <w:tcBorders>
                    <w:top w:val="nil"/>
                    <w:left w:val="nil"/>
                    <w:bottom w:val="single" w:sz="4" w:space="0" w:color="auto"/>
                    <w:right w:val="single" w:sz="4" w:space="0" w:color="auto"/>
                  </w:tcBorders>
                  <w:shd w:val="clear" w:color="000000" w:fill="FFFFFF"/>
                  <w:vAlign w:val="center"/>
                  <w:hideMark/>
                </w:tcPr>
                <w:p w14:paraId="5290C38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Insecticida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6AB005F" w14:textId="77777777" w:rsidR="00453FFC" w:rsidRDefault="00453FFC" w:rsidP="007464ED">
                  <w:pPr>
                    <w:jc w:val="center"/>
                    <w:rPr>
                      <w:rFonts w:ascii="Arial" w:hAnsi="Arial" w:cs="Arial"/>
                      <w:sz w:val="16"/>
                      <w:szCs w:val="16"/>
                    </w:rPr>
                  </w:pPr>
                  <w:r>
                    <w:rPr>
                      <w:rFonts w:ascii="Arial" w:hAnsi="Arial" w:cs="Arial"/>
                      <w:sz w:val="16"/>
                      <w:szCs w:val="16"/>
                    </w:rPr>
                    <w:t>55</w:t>
                  </w:r>
                </w:p>
              </w:tc>
              <w:tc>
                <w:tcPr>
                  <w:tcW w:w="1020" w:type="dxa"/>
                  <w:tcBorders>
                    <w:top w:val="nil"/>
                    <w:left w:val="nil"/>
                    <w:bottom w:val="single" w:sz="4" w:space="0" w:color="auto"/>
                    <w:right w:val="single" w:sz="4" w:space="0" w:color="auto"/>
                  </w:tcBorders>
                  <w:shd w:val="clear" w:color="auto" w:fill="auto"/>
                  <w:vAlign w:val="center"/>
                  <w:hideMark/>
                </w:tcPr>
                <w:p w14:paraId="3939F190"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0588A1A"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509733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14</w:t>
                  </w:r>
                </w:p>
              </w:tc>
              <w:tc>
                <w:tcPr>
                  <w:tcW w:w="1300" w:type="dxa"/>
                  <w:tcBorders>
                    <w:top w:val="nil"/>
                    <w:left w:val="nil"/>
                    <w:bottom w:val="single" w:sz="4" w:space="0" w:color="auto"/>
                    <w:right w:val="single" w:sz="4" w:space="0" w:color="auto"/>
                  </w:tcBorders>
                  <w:shd w:val="clear" w:color="000000" w:fill="FFFFFF"/>
                  <w:vAlign w:val="center"/>
                  <w:hideMark/>
                </w:tcPr>
                <w:p w14:paraId="269627F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98771B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Insecticida 2 (Compra)</w:t>
                  </w:r>
                </w:p>
              </w:tc>
              <w:tc>
                <w:tcPr>
                  <w:tcW w:w="1780" w:type="dxa"/>
                  <w:tcBorders>
                    <w:top w:val="nil"/>
                    <w:left w:val="nil"/>
                    <w:bottom w:val="single" w:sz="4" w:space="0" w:color="auto"/>
                    <w:right w:val="single" w:sz="4" w:space="0" w:color="auto"/>
                  </w:tcBorders>
                  <w:shd w:val="clear" w:color="000000" w:fill="FFFFFF"/>
                  <w:vAlign w:val="center"/>
                  <w:hideMark/>
                </w:tcPr>
                <w:p w14:paraId="0C233F0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Insecticida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3F366B9A" w14:textId="77777777" w:rsidR="00453FFC" w:rsidRDefault="00453FFC" w:rsidP="007464ED">
                  <w:pPr>
                    <w:jc w:val="center"/>
                    <w:rPr>
                      <w:rFonts w:ascii="Arial" w:hAnsi="Arial" w:cs="Arial"/>
                      <w:sz w:val="16"/>
                      <w:szCs w:val="16"/>
                    </w:rPr>
                  </w:pPr>
                  <w:r>
                    <w:rPr>
                      <w:rFonts w:ascii="Arial" w:hAnsi="Arial" w:cs="Arial"/>
                      <w:sz w:val="16"/>
                      <w:szCs w:val="16"/>
                    </w:rPr>
                    <w:t>55</w:t>
                  </w:r>
                </w:p>
              </w:tc>
              <w:tc>
                <w:tcPr>
                  <w:tcW w:w="1020" w:type="dxa"/>
                  <w:tcBorders>
                    <w:top w:val="nil"/>
                    <w:left w:val="nil"/>
                    <w:bottom w:val="single" w:sz="4" w:space="0" w:color="auto"/>
                    <w:right w:val="single" w:sz="4" w:space="0" w:color="auto"/>
                  </w:tcBorders>
                  <w:shd w:val="clear" w:color="auto" w:fill="auto"/>
                  <w:vAlign w:val="center"/>
                  <w:hideMark/>
                </w:tcPr>
                <w:p w14:paraId="25CACE49"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62EC796"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FB7018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lastRenderedPageBreak/>
                    <w:t>15</w:t>
                  </w:r>
                </w:p>
              </w:tc>
              <w:tc>
                <w:tcPr>
                  <w:tcW w:w="1300" w:type="dxa"/>
                  <w:tcBorders>
                    <w:top w:val="nil"/>
                    <w:left w:val="nil"/>
                    <w:bottom w:val="single" w:sz="4" w:space="0" w:color="auto"/>
                    <w:right w:val="single" w:sz="4" w:space="0" w:color="auto"/>
                  </w:tcBorders>
                  <w:shd w:val="clear" w:color="000000" w:fill="FFFFFF"/>
                  <w:vAlign w:val="center"/>
                  <w:hideMark/>
                </w:tcPr>
                <w:p w14:paraId="7AC187A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D7E110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Bayetilla 1 (Compra)</w:t>
                  </w:r>
                </w:p>
              </w:tc>
              <w:tc>
                <w:tcPr>
                  <w:tcW w:w="1780" w:type="dxa"/>
                  <w:tcBorders>
                    <w:top w:val="nil"/>
                    <w:left w:val="nil"/>
                    <w:bottom w:val="single" w:sz="4" w:space="0" w:color="auto"/>
                    <w:right w:val="single" w:sz="4" w:space="0" w:color="auto"/>
                  </w:tcBorders>
                  <w:shd w:val="clear" w:color="000000" w:fill="FFFFFF"/>
                  <w:vAlign w:val="center"/>
                  <w:hideMark/>
                </w:tcPr>
                <w:p w14:paraId="1860CB1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Bayetilla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45CAB3E" w14:textId="77777777" w:rsidR="00453FFC" w:rsidRDefault="00453FFC" w:rsidP="007464ED">
                  <w:pPr>
                    <w:jc w:val="center"/>
                    <w:rPr>
                      <w:rFonts w:ascii="Arial" w:hAnsi="Arial" w:cs="Arial"/>
                      <w:sz w:val="16"/>
                      <w:szCs w:val="16"/>
                    </w:rPr>
                  </w:pPr>
                  <w:r>
                    <w:rPr>
                      <w:rFonts w:ascii="Arial" w:hAnsi="Arial" w:cs="Arial"/>
                      <w:sz w:val="16"/>
                      <w:szCs w:val="16"/>
                    </w:rPr>
                    <w:t>85</w:t>
                  </w:r>
                </w:p>
              </w:tc>
              <w:tc>
                <w:tcPr>
                  <w:tcW w:w="1020" w:type="dxa"/>
                  <w:tcBorders>
                    <w:top w:val="nil"/>
                    <w:left w:val="nil"/>
                    <w:bottom w:val="single" w:sz="4" w:space="0" w:color="auto"/>
                    <w:right w:val="single" w:sz="4" w:space="0" w:color="auto"/>
                  </w:tcBorders>
                  <w:shd w:val="clear" w:color="auto" w:fill="auto"/>
                  <w:vAlign w:val="center"/>
                  <w:hideMark/>
                </w:tcPr>
                <w:p w14:paraId="02223A9A"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38869DD9"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BABB4A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16</w:t>
                  </w:r>
                </w:p>
              </w:tc>
              <w:tc>
                <w:tcPr>
                  <w:tcW w:w="1300" w:type="dxa"/>
                  <w:tcBorders>
                    <w:top w:val="nil"/>
                    <w:left w:val="nil"/>
                    <w:bottom w:val="single" w:sz="4" w:space="0" w:color="auto"/>
                    <w:right w:val="single" w:sz="4" w:space="0" w:color="auto"/>
                  </w:tcBorders>
                  <w:shd w:val="clear" w:color="000000" w:fill="FFFFFF"/>
                  <w:vAlign w:val="center"/>
                  <w:hideMark/>
                </w:tcPr>
                <w:p w14:paraId="053FA3C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57AA2B1"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Esponjilla 1 (Compra)</w:t>
                  </w:r>
                </w:p>
              </w:tc>
              <w:tc>
                <w:tcPr>
                  <w:tcW w:w="1780" w:type="dxa"/>
                  <w:tcBorders>
                    <w:top w:val="nil"/>
                    <w:left w:val="nil"/>
                    <w:bottom w:val="single" w:sz="4" w:space="0" w:color="auto"/>
                    <w:right w:val="single" w:sz="4" w:space="0" w:color="auto"/>
                  </w:tcBorders>
                  <w:shd w:val="clear" w:color="000000" w:fill="FFFFFF"/>
                  <w:vAlign w:val="center"/>
                  <w:hideMark/>
                </w:tcPr>
                <w:p w14:paraId="7CC0503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Esponjilla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78D342BF" w14:textId="77777777" w:rsidR="00453FFC" w:rsidRDefault="00453FFC" w:rsidP="007464ED">
                  <w:pPr>
                    <w:jc w:val="center"/>
                    <w:rPr>
                      <w:rFonts w:ascii="Arial" w:hAnsi="Arial" w:cs="Arial"/>
                      <w:sz w:val="16"/>
                      <w:szCs w:val="16"/>
                    </w:rPr>
                  </w:pPr>
                  <w:r>
                    <w:rPr>
                      <w:rFonts w:ascii="Arial" w:hAnsi="Arial" w:cs="Arial"/>
                      <w:sz w:val="16"/>
                      <w:szCs w:val="16"/>
                    </w:rPr>
                    <w:t>116</w:t>
                  </w:r>
                </w:p>
              </w:tc>
              <w:tc>
                <w:tcPr>
                  <w:tcW w:w="1020" w:type="dxa"/>
                  <w:tcBorders>
                    <w:top w:val="nil"/>
                    <w:left w:val="nil"/>
                    <w:bottom w:val="single" w:sz="4" w:space="0" w:color="auto"/>
                    <w:right w:val="single" w:sz="4" w:space="0" w:color="auto"/>
                  </w:tcBorders>
                  <w:shd w:val="clear" w:color="auto" w:fill="auto"/>
                  <w:vAlign w:val="center"/>
                  <w:hideMark/>
                </w:tcPr>
                <w:p w14:paraId="5BB48CB3"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175B2317"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F625A1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17</w:t>
                  </w:r>
                </w:p>
              </w:tc>
              <w:tc>
                <w:tcPr>
                  <w:tcW w:w="1300" w:type="dxa"/>
                  <w:tcBorders>
                    <w:top w:val="nil"/>
                    <w:left w:val="nil"/>
                    <w:bottom w:val="single" w:sz="4" w:space="0" w:color="auto"/>
                    <w:right w:val="single" w:sz="4" w:space="0" w:color="auto"/>
                  </w:tcBorders>
                  <w:shd w:val="clear" w:color="000000" w:fill="FFFFFF"/>
                  <w:vAlign w:val="center"/>
                  <w:hideMark/>
                </w:tcPr>
                <w:p w14:paraId="1B27BA91"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5E2D10B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Escoba 3 (Compra)</w:t>
                  </w:r>
                </w:p>
              </w:tc>
              <w:tc>
                <w:tcPr>
                  <w:tcW w:w="1780" w:type="dxa"/>
                  <w:tcBorders>
                    <w:top w:val="nil"/>
                    <w:left w:val="nil"/>
                    <w:bottom w:val="single" w:sz="4" w:space="0" w:color="auto"/>
                    <w:right w:val="single" w:sz="4" w:space="0" w:color="auto"/>
                  </w:tcBorders>
                  <w:shd w:val="clear" w:color="000000" w:fill="FFFFFF"/>
                  <w:vAlign w:val="center"/>
                  <w:hideMark/>
                </w:tcPr>
                <w:p w14:paraId="01E6ED4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Escoba 3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328E056" w14:textId="77777777" w:rsidR="00453FFC" w:rsidRDefault="00453FFC" w:rsidP="007464ED">
                  <w:pPr>
                    <w:jc w:val="center"/>
                    <w:rPr>
                      <w:rFonts w:ascii="Arial" w:hAnsi="Arial" w:cs="Arial"/>
                      <w:sz w:val="16"/>
                      <w:szCs w:val="16"/>
                    </w:rPr>
                  </w:pPr>
                  <w:r>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vAlign w:val="center"/>
                  <w:hideMark/>
                </w:tcPr>
                <w:p w14:paraId="2232F12D"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72D2091"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E5DF7B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18</w:t>
                  </w:r>
                </w:p>
              </w:tc>
              <w:tc>
                <w:tcPr>
                  <w:tcW w:w="1300" w:type="dxa"/>
                  <w:tcBorders>
                    <w:top w:val="nil"/>
                    <w:left w:val="nil"/>
                    <w:bottom w:val="single" w:sz="4" w:space="0" w:color="auto"/>
                    <w:right w:val="single" w:sz="4" w:space="0" w:color="auto"/>
                  </w:tcBorders>
                  <w:shd w:val="clear" w:color="000000" w:fill="FFFFFF"/>
                  <w:vAlign w:val="center"/>
                  <w:hideMark/>
                </w:tcPr>
                <w:p w14:paraId="15F59AA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A39AFD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Mango metálico escoba 1 (Compra)</w:t>
                  </w:r>
                </w:p>
              </w:tc>
              <w:tc>
                <w:tcPr>
                  <w:tcW w:w="1780" w:type="dxa"/>
                  <w:tcBorders>
                    <w:top w:val="nil"/>
                    <w:left w:val="nil"/>
                    <w:bottom w:val="single" w:sz="4" w:space="0" w:color="auto"/>
                    <w:right w:val="single" w:sz="4" w:space="0" w:color="auto"/>
                  </w:tcBorders>
                  <w:shd w:val="clear" w:color="000000" w:fill="FFFFFF"/>
                  <w:vAlign w:val="center"/>
                  <w:hideMark/>
                </w:tcPr>
                <w:p w14:paraId="621C6C8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Mango metálico escoba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777D510F" w14:textId="77777777" w:rsidR="00453FFC" w:rsidRDefault="00453FFC" w:rsidP="007464ED">
                  <w:pPr>
                    <w:jc w:val="center"/>
                    <w:rPr>
                      <w:rFonts w:ascii="Arial" w:hAnsi="Arial" w:cs="Arial"/>
                      <w:sz w:val="16"/>
                      <w:szCs w:val="16"/>
                    </w:rPr>
                  </w:pPr>
                  <w:r>
                    <w:rPr>
                      <w:rFonts w:ascii="Arial" w:hAnsi="Arial" w:cs="Arial"/>
                      <w:sz w:val="16"/>
                      <w:szCs w:val="16"/>
                    </w:rPr>
                    <w:t>55</w:t>
                  </w:r>
                </w:p>
              </w:tc>
              <w:tc>
                <w:tcPr>
                  <w:tcW w:w="1020" w:type="dxa"/>
                  <w:tcBorders>
                    <w:top w:val="nil"/>
                    <w:left w:val="nil"/>
                    <w:bottom w:val="single" w:sz="4" w:space="0" w:color="auto"/>
                    <w:right w:val="single" w:sz="4" w:space="0" w:color="auto"/>
                  </w:tcBorders>
                  <w:shd w:val="clear" w:color="auto" w:fill="auto"/>
                  <w:vAlign w:val="center"/>
                  <w:hideMark/>
                </w:tcPr>
                <w:p w14:paraId="1D9BA59C"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EA18D60"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947652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19</w:t>
                  </w:r>
                </w:p>
              </w:tc>
              <w:tc>
                <w:tcPr>
                  <w:tcW w:w="1300" w:type="dxa"/>
                  <w:tcBorders>
                    <w:top w:val="nil"/>
                    <w:left w:val="nil"/>
                    <w:bottom w:val="single" w:sz="4" w:space="0" w:color="auto"/>
                    <w:right w:val="single" w:sz="4" w:space="0" w:color="auto"/>
                  </w:tcBorders>
                  <w:shd w:val="clear" w:color="000000" w:fill="FFFFFF"/>
                  <w:vAlign w:val="center"/>
                  <w:hideMark/>
                </w:tcPr>
                <w:p w14:paraId="630009B1"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1380AF8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Cepillos 3 (Compra)</w:t>
                  </w:r>
                </w:p>
              </w:tc>
              <w:tc>
                <w:tcPr>
                  <w:tcW w:w="1780" w:type="dxa"/>
                  <w:tcBorders>
                    <w:top w:val="nil"/>
                    <w:left w:val="nil"/>
                    <w:bottom w:val="single" w:sz="4" w:space="0" w:color="auto"/>
                    <w:right w:val="single" w:sz="4" w:space="0" w:color="auto"/>
                  </w:tcBorders>
                  <w:shd w:val="clear" w:color="000000" w:fill="FFFFFF"/>
                  <w:vAlign w:val="center"/>
                  <w:hideMark/>
                </w:tcPr>
                <w:p w14:paraId="4ADBB5C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Cepillos 3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9D948F0" w14:textId="77777777" w:rsidR="00453FFC" w:rsidRDefault="00453FFC" w:rsidP="007464ED">
                  <w:pPr>
                    <w:jc w:val="center"/>
                    <w:rPr>
                      <w:rFonts w:ascii="Arial" w:hAnsi="Arial" w:cs="Arial"/>
                      <w:sz w:val="16"/>
                      <w:szCs w:val="16"/>
                    </w:rPr>
                  </w:pPr>
                  <w:r>
                    <w:rPr>
                      <w:rFonts w:ascii="Arial" w:hAnsi="Arial" w:cs="Arial"/>
                      <w:sz w:val="16"/>
                      <w:szCs w:val="16"/>
                    </w:rPr>
                    <w:t>32</w:t>
                  </w:r>
                </w:p>
              </w:tc>
              <w:tc>
                <w:tcPr>
                  <w:tcW w:w="1020" w:type="dxa"/>
                  <w:tcBorders>
                    <w:top w:val="nil"/>
                    <w:left w:val="nil"/>
                    <w:bottom w:val="single" w:sz="4" w:space="0" w:color="auto"/>
                    <w:right w:val="single" w:sz="4" w:space="0" w:color="auto"/>
                  </w:tcBorders>
                  <w:shd w:val="clear" w:color="auto" w:fill="auto"/>
                  <w:vAlign w:val="center"/>
                  <w:hideMark/>
                </w:tcPr>
                <w:p w14:paraId="4FD0217D"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32BE4790"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6B99B5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20</w:t>
                  </w:r>
                </w:p>
              </w:tc>
              <w:tc>
                <w:tcPr>
                  <w:tcW w:w="1300" w:type="dxa"/>
                  <w:tcBorders>
                    <w:top w:val="nil"/>
                    <w:left w:val="nil"/>
                    <w:bottom w:val="single" w:sz="4" w:space="0" w:color="auto"/>
                    <w:right w:val="single" w:sz="4" w:space="0" w:color="auto"/>
                  </w:tcBorders>
                  <w:shd w:val="clear" w:color="000000" w:fill="FFFFFF"/>
                  <w:vAlign w:val="center"/>
                  <w:hideMark/>
                </w:tcPr>
                <w:p w14:paraId="6988BE4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DF9998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Trapero 4 (Compra)</w:t>
                  </w:r>
                </w:p>
              </w:tc>
              <w:tc>
                <w:tcPr>
                  <w:tcW w:w="1780" w:type="dxa"/>
                  <w:tcBorders>
                    <w:top w:val="nil"/>
                    <w:left w:val="nil"/>
                    <w:bottom w:val="single" w:sz="4" w:space="0" w:color="auto"/>
                    <w:right w:val="single" w:sz="4" w:space="0" w:color="auto"/>
                  </w:tcBorders>
                  <w:shd w:val="clear" w:color="000000" w:fill="FFFFFF"/>
                  <w:vAlign w:val="center"/>
                  <w:hideMark/>
                </w:tcPr>
                <w:p w14:paraId="2B842FD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Trapero 4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092CAD8B" w14:textId="77777777" w:rsidR="00453FFC" w:rsidRDefault="00453FFC" w:rsidP="007464ED">
                  <w:pPr>
                    <w:jc w:val="center"/>
                    <w:rPr>
                      <w:rFonts w:ascii="Arial" w:hAnsi="Arial" w:cs="Arial"/>
                      <w:sz w:val="16"/>
                      <w:szCs w:val="16"/>
                    </w:rPr>
                  </w:pPr>
                  <w:r>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vAlign w:val="center"/>
                  <w:hideMark/>
                </w:tcPr>
                <w:p w14:paraId="120A5DD4"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6BA0575"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8CC25F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21</w:t>
                  </w:r>
                </w:p>
              </w:tc>
              <w:tc>
                <w:tcPr>
                  <w:tcW w:w="1300" w:type="dxa"/>
                  <w:tcBorders>
                    <w:top w:val="nil"/>
                    <w:left w:val="nil"/>
                    <w:bottom w:val="single" w:sz="4" w:space="0" w:color="auto"/>
                    <w:right w:val="single" w:sz="4" w:space="0" w:color="auto"/>
                  </w:tcBorders>
                  <w:shd w:val="clear" w:color="000000" w:fill="FFFFFF"/>
                  <w:vAlign w:val="center"/>
                  <w:hideMark/>
                </w:tcPr>
                <w:p w14:paraId="5AD97FF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50E537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2 (Compra)</w:t>
                  </w:r>
                </w:p>
              </w:tc>
              <w:tc>
                <w:tcPr>
                  <w:tcW w:w="1780" w:type="dxa"/>
                  <w:tcBorders>
                    <w:top w:val="nil"/>
                    <w:left w:val="nil"/>
                    <w:bottom w:val="single" w:sz="4" w:space="0" w:color="auto"/>
                    <w:right w:val="single" w:sz="4" w:space="0" w:color="auto"/>
                  </w:tcBorders>
                  <w:shd w:val="clear" w:color="000000" w:fill="FFFFFF"/>
                  <w:vAlign w:val="center"/>
                  <w:hideMark/>
                </w:tcPr>
                <w:p w14:paraId="71A59D7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79964A12" w14:textId="77777777" w:rsidR="00453FFC" w:rsidRDefault="00453FFC" w:rsidP="007464ED">
                  <w:pPr>
                    <w:jc w:val="center"/>
                    <w:rPr>
                      <w:rFonts w:ascii="Arial" w:hAnsi="Arial" w:cs="Arial"/>
                      <w:sz w:val="16"/>
                      <w:szCs w:val="16"/>
                    </w:rPr>
                  </w:pPr>
                  <w:r>
                    <w:rPr>
                      <w:rFonts w:ascii="Arial" w:hAnsi="Arial" w:cs="Arial"/>
                      <w:sz w:val="16"/>
                      <w:szCs w:val="16"/>
                    </w:rPr>
                    <w:t>116</w:t>
                  </w:r>
                </w:p>
              </w:tc>
              <w:tc>
                <w:tcPr>
                  <w:tcW w:w="1020" w:type="dxa"/>
                  <w:tcBorders>
                    <w:top w:val="nil"/>
                    <w:left w:val="nil"/>
                    <w:bottom w:val="single" w:sz="4" w:space="0" w:color="auto"/>
                    <w:right w:val="single" w:sz="4" w:space="0" w:color="auto"/>
                  </w:tcBorders>
                  <w:shd w:val="clear" w:color="auto" w:fill="auto"/>
                  <w:vAlign w:val="center"/>
                  <w:hideMark/>
                </w:tcPr>
                <w:p w14:paraId="15A49A24"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550AE06"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70440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22</w:t>
                  </w:r>
                </w:p>
              </w:tc>
              <w:tc>
                <w:tcPr>
                  <w:tcW w:w="1300" w:type="dxa"/>
                  <w:tcBorders>
                    <w:top w:val="nil"/>
                    <w:left w:val="nil"/>
                    <w:bottom w:val="single" w:sz="4" w:space="0" w:color="auto"/>
                    <w:right w:val="single" w:sz="4" w:space="0" w:color="auto"/>
                  </w:tcBorders>
                  <w:shd w:val="clear" w:color="000000" w:fill="FFFFFF"/>
                  <w:vAlign w:val="center"/>
                  <w:hideMark/>
                </w:tcPr>
                <w:p w14:paraId="32EF8BC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AD3129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4 (Compra)</w:t>
                  </w:r>
                </w:p>
              </w:tc>
              <w:tc>
                <w:tcPr>
                  <w:tcW w:w="1780" w:type="dxa"/>
                  <w:tcBorders>
                    <w:top w:val="nil"/>
                    <w:left w:val="nil"/>
                    <w:bottom w:val="single" w:sz="4" w:space="0" w:color="auto"/>
                    <w:right w:val="single" w:sz="4" w:space="0" w:color="auto"/>
                  </w:tcBorders>
                  <w:shd w:val="clear" w:color="000000" w:fill="FFFFFF"/>
                  <w:vAlign w:val="center"/>
                  <w:hideMark/>
                </w:tcPr>
                <w:p w14:paraId="7E7CD98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4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6B23CD5" w14:textId="77777777" w:rsidR="00453FFC" w:rsidRDefault="00453FFC" w:rsidP="007464ED">
                  <w:pPr>
                    <w:jc w:val="center"/>
                    <w:rPr>
                      <w:rFonts w:ascii="Arial" w:hAnsi="Arial" w:cs="Arial"/>
                      <w:sz w:val="16"/>
                      <w:szCs w:val="16"/>
                    </w:rPr>
                  </w:pPr>
                  <w:r>
                    <w:rPr>
                      <w:rFonts w:ascii="Arial" w:hAnsi="Arial" w:cs="Arial"/>
                      <w:sz w:val="16"/>
                      <w:szCs w:val="16"/>
                    </w:rPr>
                    <w:t>116</w:t>
                  </w:r>
                </w:p>
              </w:tc>
              <w:tc>
                <w:tcPr>
                  <w:tcW w:w="1020" w:type="dxa"/>
                  <w:tcBorders>
                    <w:top w:val="nil"/>
                    <w:left w:val="nil"/>
                    <w:bottom w:val="single" w:sz="4" w:space="0" w:color="auto"/>
                    <w:right w:val="single" w:sz="4" w:space="0" w:color="auto"/>
                  </w:tcBorders>
                  <w:shd w:val="clear" w:color="auto" w:fill="auto"/>
                  <w:vAlign w:val="center"/>
                  <w:hideMark/>
                </w:tcPr>
                <w:p w14:paraId="4ED465C2"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FF8821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331014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23</w:t>
                  </w:r>
                </w:p>
              </w:tc>
              <w:tc>
                <w:tcPr>
                  <w:tcW w:w="1300" w:type="dxa"/>
                  <w:tcBorders>
                    <w:top w:val="nil"/>
                    <w:left w:val="nil"/>
                    <w:bottom w:val="single" w:sz="4" w:space="0" w:color="auto"/>
                    <w:right w:val="single" w:sz="4" w:space="0" w:color="auto"/>
                  </w:tcBorders>
                  <w:shd w:val="clear" w:color="000000" w:fill="FFFFFF"/>
                  <w:vAlign w:val="center"/>
                  <w:hideMark/>
                </w:tcPr>
                <w:p w14:paraId="4A0A1C1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0E4736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21 (Compra)</w:t>
                  </w:r>
                </w:p>
              </w:tc>
              <w:tc>
                <w:tcPr>
                  <w:tcW w:w="1780" w:type="dxa"/>
                  <w:tcBorders>
                    <w:top w:val="nil"/>
                    <w:left w:val="nil"/>
                    <w:bottom w:val="single" w:sz="4" w:space="0" w:color="auto"/>
                    <w:right w:val="single" w:sz="4" w:space="0" w:color="auto"/>
                  </w:tcBorders>
                  <w:shd w:val="clear" w:color="000000" w:fill="FFFFFF"/>
                  <w:vAlign w:val="center"/>
                  <w:hideMark/>
                </w:tcPr>
                <w:p w14:paraId="572BF01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Bolsas plásticas 21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4BA75D21" w14:textId="77777777" w:rsidR="00453FFC" w:rsidRDefault="00453FFC" w:rsidP="007464ED">
                  <w:pPr>
                    <w:jc w:val="center"/>
                    <w:rPr>
                      <w:rFonts w:ascii="Arial" w:hAnsi="Arial" w:cs="Arial"/>
                      <w:sz w:val="16"/>
                      <w:szCs w:val="16"/>
                    </w:rPr>
                  </w:pPr>
                  <w:r>
                    <w:rPr>
                      <w:rFonts w:ascii="Arial" w:hAnsi="Arial" w:cs="Arial"/>
                      <w:sz w:val="16"/>
                      <w:szCs w:val="16"/>
                    </w:rPr>
                    <w:t>196</w:t>
                  </w:r>
                </w:p>
              </w:tc>
              <w:tc>
                <w:tcPr>
                  <w:tcW w:w="1020" w:type="dxa"/>
                  <w:tcBorders>
                    <w:top w:val="nil"/>
                    <w:left w:val="nil"/>
                    <w:bottom w:val="single" w:sz="4" w:space="0" w:color="auto"/>
                    <w:right w:val="single" w:sz="4" w:space="0" w:color="auto"/>
                  </w:tcBorders>
                  <w:shd w:val="clear" w:color="auto" w:fill="auto"/>
                  <w:vAlign w:val="center"/>
                  <w:hideMark/>
                </w:tcPr>
                <w:p w14:paraId="6EACA310"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D340E3E"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BA4828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24</w:t>
                  </w:r>
                </w:p>
              </w:tc>
              <w:tc>
                <w:tcPr>
                  <w:tcW w:w="1300" w:type="dxa"/>
                  <w:tcBorders>
                    <w:top w:val="nil"/>
                    <w:left w:val="nil"/>
                    <w:bottom w:val="single" w:sz="4" w:space="0" w:color="auto"/>
                    <w:right w:val="single" w:sz="4" w:space="0" w:color="auto"/>
                  </w:tcBorders>
                  <w:shd w:val="clear" w:color="000000" w:fill="FFFFFF"/>
                  <w:vAlign w:val="center"/>
                  <w:hideMark/>
                </w:tcPr>
                <w:p w14:paraId="61314A5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AFDD3C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Guantes 5 (Compra)</w:t>
                  </w:r>
                </w:p>
              </w:tc>
              <w:tc>
                <w:tcPr>
                  <w:tcW w:w="1780" w:type="dxa"/>
                  <w:tcBorders>
                    <w:top w:val="nil"/>
                    <w:left w:val="nil"/>
                    <w:bottom w:val="single" w:sz="4" w:space="0" w:color="auto"/>
                    <w:right w:val="single" w:sz="4" w:space="0" w:color="auto"/>
                  </w:tcBorders>
                  <w:shd w:val="clear" w:color="000000" w:fill="FFFFFF"/>
                  <w:vAlign w:val="center"/>
                  <w:hideMark/>
                </w:tcPr>
                <w:p w14:paraId="36B17F6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Guantes 5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270BE7F" w14:textId="77777777" w:rsidR="00453FFC" w:rsidRDefault="00453FFC" w:rsidP="007464ED">
                  <w:pPr>
                    <w:jc w:val="center"/>
                    <w:rPr>
                      <w:rFonts w:ascii="Arial" w:hAnsi="Arial" w:cs="Arial"/>
                      <w:sz w:val="16"/>
                      <w:szCs w:val="16"/>
                    </w:rPr>
                  </w:pPr>
                  <w:r>
                    <w:rPr>
                      <w:rFonts w:ascii="Arial" w:hAnsi="Arial" w:cs="Arial"/>
                      <w:sz w:val="16"/>
                      <w:szCs w:val="16"/>
                    </w:rPr>
                    <w:t>58</w:t>
                  </w:r>
                </w:p>
              </w:tc>
              <w:tc>
                <w:tcPr>
                  <w:tcW w:w="1020" w:type="dxa"/>
                  <w:tcBorders>
                    <w:top w:val="nil"/>
                    <w:left w:val="nil"/>
                    <w:bottom w:val="single" w:sz="4" w:space="0" w:color="auto"/>
                    <w:right w:val="single" w:sz="4" w:space="0" w:color="auto"/>
                  </w:tcBorders>
                  <w:shd w:val="clear" w:color="auto" w:fill="auto"/>
                  <w:vAlign w:val="center"/>
                  <w:hideMark/>
                </w:tcPr>
                <w:p w14:paraId="4A48FD8E"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3F0E505B"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11362A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25</w:t>
                  </w:r>
                </w:p>
              </w:tc>
              <w:tc>
                <w:tcPr>
                  <w:tcW w:w="1300" w:type="dxa"/>
                  <w:tcBorders>
                    <w:top w:val="nil"/>
                    <w:left w:val="nil"/>
                    <w:bottom w:val="single" w:sz="4" w:space="0" w:color="auto"/>
                    <w:right w:val="single" w:sz="4" w:space="0" w:color="auto"/>
                  </w:tcBorders>
                  <w:shd w:val="clear" w:color="000000" w:fill="FFFFFF"/>
                  <w:vAlign w:val="center"/>
                  <w:hideMark/>
                </w:tcPr>
                <w:p w14:paraId="5FBD4DF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C6471F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Guantes 7 (Compra)</w:t>
                  </w:r>
                </w:p>
              </w:tc>
              <w:tc>
                <w:tcPr>
                  <w:tcW w:w="1780" w:type="dxa"/>
                  <w:tcBorders>
                    <w:top w:val="nil"/>
                    <w:left w:val="nil"/>
                    <w:bottom w:val="single" w:sz="4" w:space="0" w:color="auto"/>
                    <w:right w:val="single" w:sz="4" w:space="0" w:color="auto"/>
                  </w:tcBorders>
                  <w:shd w:val="clear" w:color="000000" w:fill="FFFFFF"/>
                  <w:vAlign w:val="center"/>
                  <w:hideMark/>
                </w:tcPr>
                <w:p w14:paraId="347409D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Guantes 7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2AB188F" w14:textId="77777777" w:rsidR="00453FFC" w:rsidRDefault="00453FFC" w:rsidP="007464ED">
                  <w:pPr>
                    <w:jc w:val="center"/>
                    <w:rPr>
                      <w:rFonts w:ascii="Arial" w:hAnsi="Arial" w:cs="Arial"/>
                      <w:sz w:val="16"/>
                      <w:szCs w:val="16"/>
                    </w:rPr>
                  </w:pPr>
                  <w:r>
                    <w:rPr>
                      <w:rFonts w:ascii="Arial" w:hAnsi="Arial" w:cs="Arial"/>
                      <w:sz w:val="16"/>
                      <w:szCs w:val="16"/>
                    </w:rPr>
                    <w:t>9</w:t>
                  </w:r>
                </w:p>
              </w:tc>
              <w:tc>
                <w:tcPr>
                  <w:tcW w:w="1020" w:type="dxa"/>
                  <w:tcBorders>
                    <w:top w:val="nil"/>
                    <w:left w:val="nil"/>
                    <w:bottom w:val="single" w:sz="4" w:space="0" w:color="auto"/>
                    <w:right w:val="single" w:sz="4" w:space="0" w:color="auto"/>
                  </w:tcBorders>
                  <w:shd w:val="clear" w:color="auto" w:fill="auto"/>
                  <w:vAlign w:val="center"/>
                  <w:hideMark/>
                </w:tcPr>
                <w:p w14:paraId="58DA0568"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568654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32D8A4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26</w:t>
                  </w:r>
                </w:p>
              </w:tc>
              <w:tc>
                <w:tcPr>
                  <w:tcW w:w="1300" w:type="dxa"/>
                  <w:tcBorders>
                    <w:top w:val="nil"/>
                    <w:left w:val="nil"/>
                    <w:bottom w:val="single" w:sz="4" w:space="0" w:color="auto"/>
                    <w:right w:val="single" w:sz="4" w:space="0" w:color="auto"/>
                  </w:tcBorders>
                  <w:shd w:val="clear" w:color="000000" w:fill="FFFFFF"/>
                  <w:vAlign w:val="center"/>
                  <w:hideMark/>
                </w:tcPr>
                <w:p w14:paraId="251E89C1"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1F97814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Tapabocas 1 (Compra)</w:t>
                  </w:r>
                </w:p>
              </w:tc>
              <w:tc>
                <w:tcPr>
                  <w:tcW w:w="1780" w:type="dxa"/>
                  <w:tcBorders>
                    <w:top w:val="nil"/>
                    <w:left w:val="nil"/>
                    <w:bottom w:val="single" w:sz="4" w:space="0" w:color="auto"/>
                    <w:right w:val="single" w:sz="4" w:space="0" w:color="auto"/>
                  </w:tcBorders>
                  <w:shd w:val="clear" w:color="000000" w:fill="FFFFFF"/>
                  <w:vAlign w:val="center"/>
                  <w:hideMark/>
                </w:tcPr>
                <w:p w14:paraId="1247B50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Tapabocas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3F76E8E" w14:textId="77777777" w:rsidR="00453FFC" w:rsidRDefault="00453FFC" w:rsidP="007464ED">
                  <w:pPr>
                    <w:jc w:val="center"/>
                    <w:rPr>
                      <w:rFonts w:ascii="Arial" w:hAnsi="Arial" w:cs="Arial"/>
                      <w:sz w:val="16"/>
                      <w:szCs w:val="16"/>
                    </w:rPr>
                  </w:pPr>
                  <w:r>
                    <w:rPr>
                      <w:rFonts w:ascii="Arial" w:hAnsi="Arial" w:cs="Arial"/>
                      <w:sz w:val="16"/>
                      <w:szCs w:val="16"/>
                    </w:rPr>
                    <w:t>40</w:t>
                  </w:r>
                </w:p>
              </w:tc>
              <w:tc>
                <w:tcPr>
                  <w:tcW w:w="1020" w:type="dxa"/>
                  <w:tcBorders>
                    <w:top w:val="nil"/>
                    <w:left w:val="nil"/>
                    <w:bottom w:val="single" w:sz="4" w:space="0" w:color="auto"/>
                    <w:right w:val="single" w:sz="4" w:space="0" w:color="auto"/>
                  </w:tcBorders>
                  <w:shd w:val="clear" w:color="auto" w:fill="auto"/>
                  <w:vAlign w:val="center"/>
                  <w:hideMark/>
                </w:tcPr>
                <w:p w14:paraId="26592836"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29744C8"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10311F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27</w:t>
                  </w:r>
                </w:p>
              </w:tc>
              <w:tc>
                <w:tcPr>
                  <w:tcW w:w="1300" w:type="dxa"/>
                  <w:tcBorders>
                    <w:top w:val="nil"/>
                    <w:left w:val="nil"/>
                    <w:bottom w:val="single" w:sz="4" w:space="0" w:color="auto"/>
                    <w:right w:val="single" w:sz="4" w:space="0" w:color="auto"/>
                  </w:tcBorders>
                  <w:shd w:val="clear" w:color="000000" w:fill="FFFFFF"/>
                  <w:vAlign w:val="center"/>
                  <w:hideMark/>
                </w:tcPr>
                <w:p w14:paraId="7DD5062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059BC5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Papel higiénico 1 (Compra)</w:t>
                  </w:r>
                </w:p>
              </w:tc>
              <w:tc>
                <w:tcPr>
                  <w:tcW w:w="1780" w:type="dxa"/>
                  <w:tcBorders>
                    <w:top w:val="nil"/>
                    <w:left w:val="nil"/>
                    <w:bottom w:val="single" w:sz="4" w:space="0" w:color="auto"/>
                    <w:right w:val="single" w:sz="4" w:space="0" w:color="auto"/>
                  </w:tcBorders>
                  <w:shd w:val="clear" w:color="000000" w:fill="FFFFFF"/>
                  <w:vAlign w:val="center"/>
                  <w:hideMark/>
                </w:tcPr>
                <w:p w14:paraId="3D9B3C0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Papel higiénico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075AE470" w14:textId="77777777" w:rsidR="00453FFC" w:rsidRDefault="00453FFC" w:rsidP="007464ED">
                  <w:pPr>
                    <w:jc w:val="center"/>
                    <w:rPr>
                      <w:rFonts w:ascii="Arial" w:hAnsi="Arial" w:cs="Arial"/>
                      <w:sz w:val="16"/>
                      <w:szCs w:val="16"/>
                    </w:rPr>
                  </w:pPr>
                  <w:r>
                    <w:rPr>
                      <w:rFonts w:ascii="Arial" w:hAnsi="Arial" w:cs="Arial"/>
                      <w:sz w:val="16"/>
                      <w:szCs w:val="16"/>
                    </w:rPr>
                    <w:t>48</w:t>
                  </w:r>
                </w:p>
              </w:tc>
              <w:tc>
                <w:tcPr>
                  <w:tcW w:w="1020" w:type="dxa"/>
                  <w:tcBorders>
                    <w:top w:val="nil"/>
                    <w:left w:val="nil"/>
                    <w:bottom w:val="single" w:sz="4" w:space="0" w:color="auto"/>
                    <w:right w:val="single" w:sz="4" w:space="0" w:color="auto"/>
                  </w:tcBorders>
                  <w:shd w:val="clear" w:color="auto" w:fill="auto"/>
                  <w:vAlign w:val="center"/>
                  <w:hideMark/>
                </w:tcPr>
                <w:p w14:paraId="44FA54E2"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6912C19"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0368EF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28</w:t>
                  </w:r>
                </w:p>
              </w:tc>
              <w:tc>
                <w:tcPr>
                  <w:tcW w:w="1300" w:type="dxa"/>
                  <w:tcBorders>
                    <w:top w:val="nil"/>
                    <w:left w:val="nil"/>
                    <w:bottom w:val="single" w:sz="4" w:space="0" w:color="auto"/>
                    <w:right w:val="single" w:sz="4" w:space="0" w:color="auto"/>
                  </w:tcBorders>
                  <w:shd w:val="clear" w:color="000000" w:fill="FFFFFF"/>
                  <w:vAlign w:val="center"/>
                  <w:hideMark/>
                </w:tcPr>
                <w:p w14:paraId="1817593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52C5A73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Toallas para manos 6 (Compra)</w:t>
                  </w:r>
                </w:p>
              </w:tc>
              <w:tc>
                <w:tcPr>
                  <w:tcW w:w="1780" w:type="dxa"/>
                  <w:tcBorders>
                    <w:top w:val="nil"/>
                    <w:left w:val="nil"/>
                    <w:bottom w:val="single" w:sz="4" w:space="0" w:color="auto"/>
                    <w:right w:val="single" w:sz="4" w:space="0" w:color="auto"/>
                  </w:tcBorders>
                  <w:shd w:val="clear" w:color="000000" w:fill="FFFFFF"/>
                  <w:vAlign w:val="center"/>
                  <w:hideMark/>
                </w:tcPr>
                <w:p w14:paraId="03AD7AF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Toallas para manos 6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31544614" w14:textId="77777777" w:rsidR="00453FFC" w:rsidRDefault="00453FFC" w:rsidP="007464ED">
                  <w:pPr>
                    <w:jc w:val="center"/>
                    <w:rPr>
                      <w:rFonts w:ascii="Arial" w:hAnsi="Arial" w:cs="Arial"/>
                      <w:sz w:val="16"/>
                      <w:szCs w:val="16"/>
                    </w:rPr>
                  </w:pPr>
                  <w:r>
                    <w:rPr>
                      <w:rFonts w:ascii="Arial" w:hAnsi="Arial" w:cs="Arial"/>
                      <w:sz w:val="16"/>
                      <w:szCs w:val="16"/>
                    </w:rPr>
                    <w:t>48</w:t>
                  </w:r>
                </w:p>
              </w:tc>
              <w:tc>
                <w:tcPr>
                  <w:tcW w:w="1020" w:type="dxa"/>
                  <w:tcBorders>
                    <w:top w:val="nil"/>
                    <w:left w:val="nil"/>
                    <w:bottom w:val="single" w:sz="4" w:space="0" w:color="auto"/>
                    <w:right w:val="single" w:sz="4" w:space="0" w:color="auto"/>
                  </w:tcBorders>
                  <w:shd w:val="clear" w:color="auto" w:fill="auto"/>
                  <w:vAlign w:val="center"/>
                  <w:hideMark/>
                </w:tcPr>
                <w:p w14:paraId="09114503"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518764F9"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A55BB2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29</w:t>
                  </w:r>
                </w:p>
              </w:tc>
              <w:tc>
                <w:tcPr>
                  <w:tcW w:w="1300" w:type="dxa"/>
                  <w:tcBorders>
                    <w:top w:val="nil"/>
                    <w:left w:val="nil"/>
                    <w:bottom w:val="single" w:sz="4" w:space="0" w:color="auto"/>
                    <w:right w:val="single" w:sz="4" w:space="0" w:color="auto"/>
                  </w:tcBorders>
                  <w:shd w:val="clear" w:color="000000" w:fill="FFFFFF"/>
                  <w:vAlign w:val="center"/>
                  <w:hideMark/>
                </w:tcPr>
                <w:p w14:paraId="05F8F18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A568A4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Brillador 1 (Compra)</w:t>
                  </w:r>
                </w:p>
              </w:tc>
              <w:tc>
                <w:tcPr>
                  <w:tcW w:w="1780" w:type="dxa"/>
                  <w:tcBorders>
                    <w:top w:val="nil"/>
                    <w:left w:val="nil"/>
                    <w:bottom w:val="single" w:sz="4" w:space="0" w:color="auto"/>
                    <w:right w:val="single" w:sz="4" w:space="0" w:color="auto"/>
                  </w:tcBorders>
                  <w:shd w:val="clear" w:color="000000" w:fill="FFFFFF"/>
                  <w:vAlign w:val="center"/>
                  <w:hideMark/>
                </w:tcPr>
                <w:p w14:paraId="2503B58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Brillador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A5735C3" w14:textId="77777777" w:rsidR="00453FFC" w:rsidRDefault="00453FFC" w:rsidP="007464ED">
                  <w:pPr>
                    <w:jc w:val="center"/>
                    <w:rPr>
                      <w:rFonts w:ascii="Arial" w:hAnsi="Arial" w:cs="Arial"/>
                      <w:sz w:val="16"/>
                      <w:szCs w:val="16"/>
                    </w:rPr>
                  </w:pPr>
                  <w:r>
                    <w:rPr>
                      <w:rFonts w:ascii="Arial" w:hAnsi="Arial" w:cs="Arial"/>
                      <w:sz w:val="16"/>
                      <w:szCs w:val="16"/>
                    </w:rPr>
                    <w:t>23</w:t>
                  </w:r>
                </w:p>
              </w:tc>
              <w:tc>
                <w:tcPr>
                  <w:tcW w:w="1020" w:type="dxa"/>
                  <w:tcBorders>
                    <w:top w:val="nil"/>
                    <w:left w:val="nil"/>
                    <w:bottom w:val="single" w:sz="4" w:space="0" w:color="auto"/>
                    <w:right w:val="single" w:sz="4" w:space="0" w:color="auto"/>
                  </w:tcBorders>
                  <w:shd w:val="clear" w:color="auto" w:fill="auto"/>
                  <w:vAlign w:val="center"/>
                  <w:hideMark/>
                </w:tcPr>
                <w:p w14:paraId="1EB64525"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06D90C83"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23977B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30</w:t>
                  </w:r>
                </w:p>
              </w:tc>
              <w:tc>
                <w:tcPr>
                  <w:tcW w:w="1300" w:type="dxa"/>
                  <w:tcBorders>
                    <w:top w:val="nil"/>
                    <w:left w:val="nil"/>
                    <w:bottom w:val="single" w:sz="4" w:space="0" w:color="auto"/>
                    <w:right w:val="single" w:sz="4" w:space="0" w:color="auto"/>
                  </w:tcBorders>
                  <w:shd w:val="clear" w:color="000000" w:fill="FFFFFF"/>
                  <w:vAlign w:val="center"/>
                  <w:hideMark/>
                </w:tcPr>
                <w:p w14:paraId="01B206A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5B66C2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Plumero o limpia polvo (Compra)</w:t>
                  </w:r>
                </w:p>
              </w:tc>
              <w:tc>
                <w:tcPr>
                  <w:tcW w:w="1780" w:type="dxa"/>
                  <w:tcBorders>
                    <w:top w:val="nil"/>
                    <w:left w:val="nil"/>
                    <w:bottom w:val="single" w:sz="4" w:space="0" w:color="auto"/>
                    <w:right w:val="single" w:sz="4" w:space="0" w:color="auto"/>
                  </w:tcBorders>
                  <w:shd w:val="clear" w:color="000000" w:fill="FFFFFF"/>
                  <w:vAlign w:val="center"/>
                  <w:hideMark/>
                </w:tcPr>
                <w:p w14:paraId="6260813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Plumero o limpia polvo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2B4B0D47"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794929E4"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9D036A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FC1BAA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31</w:t>
                  </w:r>
                </w:p>
              </w:tc>
              <w:tc>
                <w:tcPr>
                  <w:tcW w:w="1300" w:type="dxa"/>
                  <w:tcBorders>
                    <w:top w:val="nil"/>
                    <w:left w:val="nil"/>
                    <w:bottom w:val="single" w:sz="4" w:space="0" w:color="auto"/>
                    <w:right w:val="single" w:sz="4" w:space="0" w:color="auto"/>
                  </w:tcBorders>
                  <w:shd w:val="clear" w:color="000000" w:fill="FFFFFF"/>
                  <w:vAlign w:val="center"/>
                  <w:hideMark/>
                </w:tcPr>
                <w:p w14:paraId="56229A4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886123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Rastrillo 1 (Compra)</w:t>
                  </w:r>
                </w:p>
              </w:tc>
              <w:tc>
                <w:tcPr>
                  <w:tcW w:w="1780" w:type="dxa"/>
                  <w:tcBorders>
                    <w:top w:val="nil"/>
                    <w:left w:val="nil"/>
                    <w:bottom w:val="single" w:sz="4" w:space="0" w:color="auto"/>
                    <w:right w:val="single" w:sz="4" w:space="0" w:color="auto"/>
                  </w:tcBorders>
                  <w:shd w:val="clear" w:color="000000" w:fill="FFFFFF"/>
                  <w:vAlign w:val="center"/>
                  <w:hideMark/>
                </w:tcPr>
                <w:p w14:paraId="1A7612E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Rastrillo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3EBF63CF" w14:textId="77777777" w:rsidR="00453FFC" w:rsidRDefault="00453FFC" w:rsidP="007464ED">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auto" w:fill="auto"/>
                  <w:vAlign w:val="center"/>
                  <w:hideMark/>
                </w:tcPr>
                <w:p w14:paraId="4F64D1C4"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A797D9C"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3CE68F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32</w:t>
                  </w:r>
                </w:p>
              </w:tc>
              <w:tc>
                <w:tcPr>
                  <w:tcW w:w="1300" w:type="dxa"/>
                  <w:tcBorders>
                    <w:top w:val="nil"/>
                    <w:left w:val="nil"/>
                    <w:bottom w:val="single" w:sz="4" w:space="0" w:color="auto"/>
                    <w:right w:val="single" w:sz="4" w:space="0" w:color="auto"/>
                  </w:tcBorders>
                  <w:shd w:val="clear" w:color="000000" w:fill="FFFFFF"/>
                  <w:vAlign w:val="center"/>
                  <w:hideMark/>
                </w:tcPr>
                <w:p w14:paraId="509D5E3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0351EE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Recogedor de basura 1 (Compra)</w:t>
                  </w:r>
                </w:p>
              </w:tc>
              <w:tc>
                <w:tcPr>
                  <w:tcW w:w="1780" w:type="dxa"/>
                  <w:tcBorders>
                    <w:top w:val="nil"/>
                    <w:left w:val="nil"/>
                    <w:bottom w:val="single" w:sz="4" w:space="0" w:color="auto"/>
                    <w:right w:val="single" w:sz="4" w:space="0" w:color="auto"/>
                  </w:tcBorders>
                  <w:shd w:val="clear" w:color="000000" w:fill="FFFFFF"/>
                  <w:vAlign w:val="center"/>
                  <w:hideMark/>
                </w:tcPr>
                <w:p w14:paraId="50EF6E7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Recogedor de basura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0C6DB050"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6711A1CF"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3BA6DC7"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1D4835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33</w:t>
                  </w:r>
                </w:p>
              </w:tc>
              <w:tc>
                <w:tcPr>
                  <w:tcW w:w="1300" w:type="dxa"/>
                  <w:tcBorders>
                    <w:top w:val="nil"/>
                    <w:left w:val="nil"/>
                    <w:bottom w:val="single" w:sz="4" w:space="0" w:color="auto"/>
                    <w:right w:val="single" w:sz="4" w:space="0" w:color="auto"/>
                  </w:tcBorders>
                  <w:shd w:val="clear" w:color="000000" w:fill="FFFFFF"/>
                  <w:vAlign w:val="center"/>
                  <w:hideMark/>
                </w:tcPr>
                <w:p w14:paraId="20C081B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143E32A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Atomizadores (Compra)</w:t>
                  </w:r>
                </w:p>
              </w:tc>
              <w:tc>
                <w:tcPr>
                  <w:tcW w:w="1780" w:type="dxa"/>
                  <w:tcBorders>
                    <w:top w:val="nil"/>
                    <w:left w:val="nil"/>
                    <w:bottom w:val="single" w:sz="4" w:space="0" w:color="auto"/>
                    <w:right w:val="single" w:sz="4" w:space="0" w:color="auto"/>
                  </w:tcBorders>
                  <w:shd w:val="clear" w:color="000000" w:fill="FFFFFF"/>
                  <w:vAlign w:val="center"/>
                  <w:hideMark/>
                </w:tcPr>
                <w:p w14:paraId="31295E2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Atomizadores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B0E985A"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19F76A6C"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C03A63B"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2123C2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34</w:t>
                  </w:r>
                </w:p>
              </w:tc>
              <w:tc>
                <w:tcPr>
                  <w:tcW w:w="1300" w:type="dxa"/>
                  <w:tcBorders>
                    <w:top w:val="nil"/>
                    <w:left w:val="nil"/>
                    <w:bottom w:val="single" w:sz="4" w:space="0" w:color="auto"/>
                    <w:right w:val="single" w:sz="4" w:space="0" w:color="auto"/>
                  </w:tcBorders>
                  <w:shd w:val="clear" w:color="000000" w:fill="FFFFFF"/>
                  <w:vAlign w:val="center"/>
                  <w:hideMark/>
                </w:tcPr>
                <w:p w14:paraId="709A0A8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60934BB0" w14:textId="77777777" w:rsidR="00453FFC" w:rsidRDefault="00453FFC" w:rsidP="007464ED">
                  <w:pPr>
                    <w:jc w:val="center"/>
                    <w:rPr>
                      <w:rFonts w:ascii="Arial" w:hAnsi="Arial" w:cs="Arial"/>
                      <w:color w:val="000000"/>
                      <w:sz w:val="16"/>
                      <w:szCs w:val="16"/>
                    </w:rPr>
                  </w:pPr>
                  <w:proofErr w:type="gramStart"/>
                  <w:r>
                    <w:rPr>
                      <w:rFonts w:ascii="Arial" w:hAnsi="Arial" w:cs="Arial"/>
                      <w:color w:val="000000"/>
                      <w:sz w:val="16"/>
                      <w:szCs w:val="16"/>
                    </w:rPr>
                    <w:t>Espátula  (</w:t>
                  </w:r>
                  <w:proofErr w:type="gramEnd"/>
                  <w:r>
                    <w:rPr>
                      <w:rFonts w:ascii="Arial" w:hAnsi="Arial" w:cs="Arial"/>
                      <w:color w:val="000000"/>
                      <w:sz w:val="16"/>
                      <w:szCs w:val="16"/>
                    </w:rPr>
                    <w:t>Compra)</w:t>
                  </w:r>
                </w:p>
              </w:tc>
              <w:tc>
                <w:tcPr>
                  <w:tcW w:w="1780" w:type="dxa"/>
                  <w:tcBorders>
                    <w:top w:val="nil"/>
                    <w:left w:val="nil"/>
                    <w:bottom w:val="single" w:sz="4" w:space="0" w:color="auto"/>
                    <w:right w:val="single" w:sz="4" w:space="0" w:color="auto"/>
                  </w:tcBorders>
                  <w:shd w:val="clear" w:color="000000" w:fill="FFFFFF"/>
                  <w:vAlign w:val="center"/>
                  <w:hideMark/>
                </w:tcPr>
                <w:p w14:paraId="0DCB8D03" w14:textId="77777777" w:rsidR="00453FFC" w:rsidRDefault="00453FFC" w:rsidP="007464ED">
                  <w:pPr>
                    <w:jc w:val="center"/>
                    <w:rPr>
                      <w:rFonts w:ascii="Arial" w:hAnsi="Arial" w:cs="Arial"/>
                      <w:color w:val="000000"/>
                      <w:sz w:val="16"/>
                      <w:szCs w:val="16"/>
                    </w:rPr>
                  </w:pPr>
                  <w:proofErr w:type="gramStart"/>
                  <w:r>
                    <w:rPr>
                      <w:rFonts w:ascii="Arial" w:hAnsi="Arial" w:cs="Arial"/>
                      <w:color w:val="000000"/>
                      <w:sz w:val="16"/>
                      <w:szCs w:val="16"/>
                    </w:rPr>
                    <w:t>Espátula  (</w:t>
                  </w:r>
                  <w:proofErr w:type="gramEnd"/>
                  <w:r>
                    <w:rPr>
                      <w:rFonts w:ascii="Arial" w:hAnsi="Arial" w:cs="Arial"/>
                      <w:color w:val="000000"/>
                      <w:sz w:val="16"/>
                      <w:szCs w:val="16"/>
                    </w:rPr>
                    <w:t>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4ED590C" w14:textId="77777777" w:rsidR="00453FFC" w:rsidRDefault="00453FFC" w:rsidP="007464ED">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auto" w:fill="auto"/>
                  <w:vAlign w:val="center"/>
                  <w:hideMark/>
                </w:tcPr>
                <w:p w14:paraId="307DFA9A"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EB945EA"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30D1FC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35</w:t>
                  </w:r>
                </w:p>
              </w:tc>
              <w:tc>
                <w:tcPr>
                  <w:tcW w:w="1300" w:type="dxa"/>
                  <w:tcBorders>
                    <w:top w:val="nil"/>
                    <w:left w:val="nil"/>
                    <w:bottom w:val="single" w:sz="4" w:space="0" w:color="auto"/>
                    <w:right w:val="single" w:sz="4" w:space="0" w:color="auto"/>
                  </w:tcBorders>
                  <w:shd w:val="clear" w:color="000000" w:fill="FFFFFF"/>
                  <w:vAlign w:val="center"/>
                  <w:hideMark/>
                </w:tcPr>
                <w:p w14:paraId="09897A0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A1C0D4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 xml:space="preserve">Haraganes </w:t>
                  </w:r>
                  <w:proofErr w:type="gramStart"/>
                  <w:r>
                    <w:rPr>
                      <w:rFonts w:ascii="Arial" w:hAnsi="Arial" w:cs="Arial"/>
                      <w:color w:val="000000"/>
                      <w:sz w:val="16"/>
                      <w:szCs w:val="16"/>
                    </w:rPr>
                    <w:t>2  (</w:t>
                  </w:r>
                  <w:proofErr w:type="gramEnd"/>
                  <w:r>
                    <w:rPr>
                      <w:rFonts w:ascii="Arial" w:hAnsi="Arial" w:cs="Arial"/>
                      <w:color w:val="000000"/>
                      <w:sz w:val="16"/>
                      <w:szCs w:val="16"/>
                    </w:rPr>
                    <w:t>Compra)</w:t>
                  </w:r>
                </w:p>
              </w:tc>
              <w:tc>
                <w:tcPr>
                  <w:tcW w:w="1780" w:type="dxa"/>
                  <w:tcBorders>
                    <w:top w:val="nil"/>
                    <w:left w:val="nil"/>
                    <w:bottom w:val="single" w:sz="4" w:space="0" w:color="auto"/>
                    <w:right w:val="single" w:sz="4" w:space="0" w:color="auto"/>
                  </w:tcBorders>
                  <w:shd w:val="clear" w:color="000000" w:fill="FFFFFF"/>
                  <w:vAlign w:val="center"/>
                  <w:hideMark/>
                </w:tcPr>
                <w:p w14:paraId="213549D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 xml:space="preserve">Haraganes </w:t>
                  </w:r>
                  <w:proofErr w:type="gramStart"/>
                  <w:r>
                    <w:rPr>
                      <w:rFonts w:ascii="Arial" w:hAnsi="Arial" w:cs="Arial"/>
                      <w:color w:val="000000"/>
                      <w:sz w:val="16"/>
                      <w:szCs w:val="16"/>
                    </w:rPr>
                    <w:t>2  (</w:t>
                  </w:r>
                  <w:proofErr w:type="gramEnd"/>
                  <w:r>
                    <w:rPr>
                      <w:rFonts w:ascii="Arial" w:hAnsi="Arial" w:cs="Arial"/>
                      <w:color w:val="000000"/>
                      <w:sz w:val="16"/>
                      <w:szCs w:val="16"/>
                    </w:rPr>
                    <w:t>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45F4F45" w14:textId="77777777" w:rsidR="00453FFC" w:rsidRDefault="00453FFC" w:rsidP="007464ED">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auto" w:fill="auto"/>
                  <w:vAlign w:val="center"/>
                  <w:hideMark/>
                </w:tcPr>
                <w:p w14:paraId="2770D572"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03B1B3E"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BBF12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lastRenderedPageBreak/>
                    <w:t>36</w:t>
                  </w:r>
                </w:p>
              </w:tc>
              <w:tc>
                <w:tcPr>
                  <w:tcW w:w="1300" w:type="dxa"/>
                  <w:tcBorders>
                    <w:top w:val="nil"/>
                    <w:left w:val="nil"/>
                    <w:bottom w:val="single" w:sz="4" w:space="0" w:color="auto"/>
                    <w:right w:val="single" w:sz="4" w:space="0" w:color="auto"/>
                  </w:tcBorders>
                  <w:shd w:val="clear" w:color="000000" w:fill="FFFFFF"/>
                  <w:vAlign w:val="center"/>
                  <w:hideMark/>
                </w:tcPr>
                <w:p w14:paraId="091E780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70EE58E3"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 xml:space="preserve">Haraganes </w:t>
                  </w:r>
                  <w:proofErr w:type="gramStart"/>
                  <w:r>
                    <w:rPr>
                      <w:rFonts w:ascii="Arial" w:hAnsi="Arial" w:cs="Arial"/>
                      <w:color w:val="000000"/>
                      <w:sz w:val="16"/>
                      <w:szCs w:val="16"/>
                    </w:rPr>
                    <w:t>4  (</w:t>
                  </w:r>
                  <w:proofErr w:type="gramEnd"/>
                  <w:r>
                    <w:rPr>
                      <w:rFonts w:ascii="Arial" w:hAnsi="Arial" w:cs="Arial"/>
                      <w:color w:val="000000"/>
                      <w:sz w:val="16"/>
                      <w:szCs w:val="16"/>
                    </w:rPr>
                    <w:t>Compra)</w:t>
                  </w:r>
                </w:p>
              </w:tc>
              <w:tc>
                <w:tcPr>
                  <w:tcW w:w="1780" w:type="dxa"/>
                  <w:tcBorders>
                    <w:top w:val="nil"/>
                    <w:left w:val="nil"/>
                    <w:bottom w:val="single" w:sz="4" w:space="0" w:color="auto"/>
                    <w:right w:val="single" w:sz="4" w:space="0" w:color="auto"/>
                  </w:tcBorders>
                  <w:shd w:val="clear" w:color="000000" w:fill="FFFFFF"/>
                  <w:vAlign w:val="center"/>
                  <w:hideMark/>
                </w:tcPr>
                <w:p w14:paraId="02D4E1D9"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 xml:space="preserve">Haraganes </w:t>
                  </w:r>
                  <w:proofErr w:type="gramStart"/>
                  <w:r>
                    <w:rPr>
                      <w:rFonts w:ascii="Arial" w:hAnsi="Arial" w:cs="Arial"/>
                      <w:color w:val="000000"/>
                      <w:sz w:val="16"/>
                      <w:szCs w:val="16"/>
                    </w:rPr>
                    <w:t>4  (</w:t>
                  </w:r>
                  <w:proofErr w:type="gramEnd"/>
                  <w:r>
                    <w:rPr>
                      <w:rFonts w:ascii="Arial" w:hAnsi="Arial" w:cs="Arial"/>
                      <w:color w:val="000000"/>
                      <w:sz w:val="16"/>
                      <w:szCs w:val="16"/>
                    </w:rPr>
                    <w:t>Compra)</w:t>
                  </w:r>
                </w:p>
              </w:tc>
              <w:tc>
                <w:tcPr>
                  <w:tcW w:w="1160" w:type="dxa"/>
                  <w:tcBorders>
                    <w:top w:val="nil"/>
                    <w:left w:val="nil"/>
                    <w:bottom w:val="single" w:sz="4" w:space="0" w:color="auto"/>
                    <w:right w:val="single" w:sz="4" w:space="0" w:color="auto"/>
                  </w:tcBorders>
                  <w:shd w:val="clear" w:color="000000" w:fill="FFFFFF"/>
                  <w:noWrap/>
                  <w:vAlign w:val="center"/>
                  <w:hideMark/>
                </w:tcPr>
                <w:p w14:paraId="3BE8EC2B" w14:textId="77777777" w:rsidR="00453FFC" w:rsidRDefault="00453FFC" w:rsidP="007464ED">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auto" w:fill="auto"/>
                  <w:vAlign w:val="center"/>
                  <w:hideMark/>
                </w:tcPr>
                <w:p w14:paraId="71B8F926"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3D28E46"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690FDD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37</w:t>
                  </w:r>
                </w:p>
              </w:tc>
              <w:tc>
                <w:tcPr>
                  <w:tcW w:w="1300" w:type="dxa"/>
                  <w:tcBorders>
                    <w:top w:val="nil"/>
                    <w:left w:val="nil"/>
                    <w:bottom w:val="single" w:sz="4" w:space="0" w:color="auto"/>
                    <w:right w:val="single" w:sz="4" w:space="0" w:color="auto"/>
                  </w:tcBorders>
                  <w:shd w:val="clear" w:color="000000" w:fill="FFFFFF"/>
                  <w:vAlign w:val="center"/>
                  <w:hideMark/>
                </w:tcPr>
                <w:p w14:paraId="1367765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334329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Balde (Compra)</w:t>
                  </w:r>
                </w:p>
              </w:tc>
              <w:tc>
                <w:tcPr>
                  <w:tcW w:w="1780" w:type="dxa"/>
                  <w:tcBorders>
                    <w:top w:val="nil"/>
                    <w:left w:val="nil"/>
                    <w:bottom w:val="single" w:sz="4" w:space="0" w:color="auto"/>
                    <w:right w:val="single" w:sz="4" w:space="0" w:color="auto"/>
                  </w:tcBorders>
                  <w:shd w:val="clear" w:color="000000" w:fill="FFFFFF"/>
                  <w:vAlign w:val="center"/>
                  <w:hideMark/>
                </w:tcPr>
                <w:p w14:paraId="048580C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Balde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10AB304A" w14:textId="77777777" w:rsidR="00453FFC" w:rsidRDefault="00453FFC" w:rsidP="007464ED">
                  <w:pPr>
                    <w:jc w:val="center"/>
                    <w:rPr>
                      <w:rFonts w:ascii="Arial" w:hAnsi="Arial" w:cs="Arial"/>
                      <w:sz w:val="16"/>
                      <w:szCs w:val="16"/>
                    </w:rPr>
                  </w:pPr>
                  <w:r>
                    <w:rPr>
                      <w:rFonts w:ascii="Arial" w:hAnsi="Arial" w:cs="Arial"/>
                      <w:sz w:val="16"/>
                      <w:szCs w:val="16"/>
                    </w:rPr>
                    <w:t>7</w:t>
                  </w:r>
                </w:p>
              </w:tc>
              <w:tc>
                <w:tcPr>
                  <w:tcW w:w="1020" w:type="dxa"/>
                  <w:tcBorders>
                    <w:top w:val="nil"/>
                    <w:left w:val="nil"/>
                    <w:bottom w:val="single" w:sz="4" w:space="0" w:color="auto"/>
                    <w:right w:val="single" w:sz="4" w:space="0" w:color="auto"/>
                  </w:tcBorders>
                  <w:shd w:val="clear" w:color="auto" w:fill="auto"/>
                  <w:vAlign w:val="center"/>
                  <w:hideMark/>
                </w:tcPr>
                <w:p w14:paraId="12683C00"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3831BE03" w14:textId="77777777" w:rsidTr="007464ED">
              <w:trPr>
                <w:trHeight w:val="96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FA8F37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38</w:t>
                  </w:r>
                </w:p>
              </w:tc>
              <w:tc>
                <w:tcPr>
                  <w:tcW w:w="1300" w:type="dxa"/>
                  <w:tcBorders>
                    <w:top w:val="nil"/>
                    <w:left w:val="nil"/>
                    <w:bottom w:val="single" w:sz="4" w:space="0" w:color="auto"/>
                    <w:right w:val="single" w:sz="4" w:space="0" w:color="auto"/>
                  </w:tcBorders>
                  <w:shd w:val="clear" w:color="000000" w:fill="FFFFFF"/>
                  <w:vAlign w:val="center"/>
                  <w:hideMark/>
                </w:tcPr>
                <w:p w14:paraId="0F906709"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1CD793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Carro exprimidor de trapero 2 (Arrendamiento)</w:t>
                  </w:r>
                </w:p>
              </w:tc>
              <w:tc>
                <w:tcPr>
                  <w:tcW w:w="1780" w:type="dxa"/>
                  <w:tcBorders>
                    <w:top w:val="nil"/>
                    <w:left w:val="nil"/>
                    <w:bottom w:val="single" w:sz="4" w:space="0" w:color="auto"/>
                    <w:right w:val="single" w:sz="4" w:space="0" w:color="auto"/>
                  </w:tcBorders>
                  <w:shd w:val="clear" w:color="000000" w:fill="FFFFFF"/>
                  <w:vAlign w:val="center"/>
                  <w:hideMark/>
                </w:tcPr>
                <w:p w14:paraId="32B12979"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Carro exprimidor de trapero 2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5190DAA7" w14:textId="77777777" w:rsidR="00453FFC" w:rsidRDefault="00453FFC" w:rsidP="007464ED">
                  <w:pPr>
                    <w:jc w:val="center"/>
                    <w:rPr>
                      <w:rFonts w:ascii="Arial" w:hAnsi="Arial" w:cs="Arial"/>
                      <w:sz w:val="16"/>
                      <w:szCs w:val="16"/>
                    </w:rPr>
                  </w:pPr>
                  <w:r>
                    <w:rPr>
                      <w:rFonts w:ascii="Arial" w:hAnsi="Arial" w:cs="Arial"/>
                      <w:sz w:val="16"/>
                      <w:szCs w:val="16"/>
                    </w:rPr>
                    <w:t>29</w:t>
                  </w:r>
                </w:p>
              </w:tc>
              <w:tc>
                <w:tcPr>
                  <w:tcW w:w="1020" w:type="dxa"/>
                  <w:tcBorders>
                    <w:top w:val="nil"/>
                    <w:left w:val="nil"/>
                    <w:bottom w:val="single" w:sz="4" w:space="0" w:color="auto"/>
                    <w:right w:val="single" w:sz="4" w:space="0" w:color="auto"/>
                  </w:tcBorders>
                  <w:shd w:val="clear" w:color="auto" w:fill="auto"/>
                  <w:vAlign w:val="center"/>
                  <w:hideMark/>
                </w:tcPr>
                <w:p w14:paraId="3D210E63"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722B5BB"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7534EF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39</w:t>
                  </w:r>
                </w:p>
              </w:tc>
              <w:tc>
                <w:tcPr>
                  <w:tcW w:w="1300" w:type="dxa"/>
                  <w:tcBorders>
                    <w:top w:val="nil"/>
                    <w:left w:val="nil"/>
                    <w:bottom w:val="single" w:sz="4" w:space="0" w:color="auto"/>
                    <w:right w:val="single" w:sz="4" w:space="0" w:color="auto"/>
                  </w:tcBorders>
                  <w:shd w:val="clear" w:color="000000" w:fill="FFFFFF"/>
                  <w:vAlign w:val="center"/>
                  <w:hideMark/>
                </w:tcPr>
                <w:p w14:paraId="0208ECF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B78738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Escalera 3 (Arrendamiento)</w:t>
                  </w:r>
                </w:p>
              </w:tc>
              <w:tc>
                <w:tcPr>
                  <w:tcW w:w="1780" w:type="dxa"/>
                  <w:tcBorders>
                    <w:top w:val="nil"/>
                    <w:left w:val="nil"/>
                    <w:bottom w:val="single" w:sz="4" w:space="0" w:color="auto"/>
                    <w:right w:val="single" w:sz="4" w:space="0" w:color="auto"/>
                  </w:tcBorders>
                  <w:shd w:val="clear" w:color="000000" w:fill="FFFFFF"/>
                  <w:vAlign w:val="center"/>
                  <w:hideMark/>
                </w:tcPr>
                <w:p w14:paraId="46F52F81"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Escalera 3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472C4573" w14:textId="77777777" w:rsidR="00453FFC" w:rsidRDefault="00453FFC" w:rsidP="007464ED">
                  <w:pPr>
                    <w:jc w:val="center"/>
                    <w:rPr>
                      <w:rFonts w:ascii="Arial" w:hAnsi="Arial" w:cs="Arial"/>
                      <w:sz w:val="16"/>
                      <w:szCs w:val="16"/>
                    </w:rPr>
                  </w:pPr>
                  <w:r>
                    <w:rPr>
                      <w:rFonts w:ascii="Arial" w:hAnsi="Arial" w:cs="Arial"/>
                      <w:sz w:val="16"/>
                      <w:szCs w:val="16"/>
                    </w:rPr>
                    <w:t>3</w:t>
                  </w:r>
                </w:p>
              </w:tc>
              <w:tc>
                <w:tcPr>
                  <w:tcW w:w="1020" w:type="dxa"/>
                  <w:tcBorders>
                    <w:top w:val="nil"/>
                    <w:left w:val="nil"/>
                    <w:bottom w:val="single" w:sz="4" w:space="0" w:color="auto"/>
                    <w:right w:val="single" w:sz="4" w:space="0" w:color="auto"/>
                  </w:tcBorders>
                  <w:shd w:val="clear" w:color="auto" w:fill="auto"/>
                  <w:vAlign w:val="center"/>
                  <w:hideMark/>
                </w:tcPr>
                <w:p w14:paraId="0871219A"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7533BF26"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A2CE4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40</w:t>
                  </w:r>
                </w:p>
              </w:tc>
              <w:tc>
                <w:tcPr>
                  <w:tcW w:w="1300" w:type="dxa"/>
                  <w:tcBorders>
                    <w:top w:val="nil"/>
                    <w:left w:val="nil"/>
                    <w:bottom w:val="single" w:sz="4" w:space="0" w:color="auto"/>
                    <w:right w:val="single" w:sz="4" w:space="0" w:color="auto"/>
                  </w:tcBorders>
                  <w:shd w:val="clear" w:color="000000" w:fill="FFFFFF"/>
                  <w:vAlign w:val="center"/>
                  <w:hideMark/>
                </w:tcPr>
                <w:p w14:paraId="45CF6F40"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1EBC9B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Escalera 4 (Arrendamiento)</w:t>
                  </w:r>
                </w:p>
              </w:tc>
              <w:tc>
                <w:tcPr>
                  <w:tcW w:w="1780" w:type="dxa"/>
                  <w:tcBorders>
                    <w:top w:val="nil"/>
                    <w:left w:val="nil"/>
                    <w:bottom w:val="single" w:sz="4" w:space="0" w:color="auto"/>
                    <w:right w:val="single" w:sz="4" w:space="0" w:color="auto"/>
                  </w:tcBorders>
                  <w:shd w:val="clear" w:color="000000" w:fill="FFFFFF"/>
                  <w:vAlign w:val="center"/>
                  <w:hideMark/>
                </w:tcPr>
                <w:p w14:paraId="0DA60E5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Escalera 4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368083BC" w14:textId="77777777" w:rsidR="00453FFC" w:rsidRDefault="00453FFC" w:rsidP="007464ED">
                  <w:pPr>
                    <w:jc w:val="center"/>
                    <w:rPr>
                      <w:rFonts w:ascii="Arial" w:hAnsi="Arial" w:cs="Arial"/>
                      <w:sz w:val="16"/>
                      <w:szCs w:val="16"/>
                    </w:rPr>
                  </w:pPr>
                  <w:r>
                    <w:rPr>
                      <w:rFonts w:ascii="Arial" w:hAnsi="Arial" w:cs="Arial"/>
                      <w:sz w:val="16"/>
                      <w:szCs w:val="16"/>
                    </w:rPr>
                    <w:t>3</w:t>
                  </w:r>
                </w:p>
              </w:tc>
              <w:tc>
                <w:tcPr>
                  <w:tcW w:w="1020" w:type="dxa"/>
                  <w:tcBorders>
                    <w:top w:val="nil"/>
                    <w:left w:val="nil"/>
                    <w:bottom w:val="single" w:sz="4" w:space="0" w:color="auto"/>
                    <w:right w:val="single" w:sz="4" w:space="0" w:color="auto"/>
                  </w:tcBorders>
                  <w:shd w:val="clear" w:color="auto" w:fill="auto"/>
                  <w:vAlign w:val="center"/>
                  <w:hideMark/>
                </w:tcPr>
                <w:p w14:paraId="7B4A8741"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5EA6617"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D38FC6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41</w:t>
                  </w:r>
                </w:p>
              </w:tc>
              <w:tc>
                <w:tcPr>
                  <w:tcW w:w="1300" w:type="dxa"/>
                  <w:tcBorders>
                    <w:top w:val="nil"/>
                    <w:left w:val="nil"/>
                    <w:bottom w:val="single" w:sz="4" w:space="0" w:color="auto"/>
                    <w:right w:val="single" w:sz="4" w:space="0" w:color="auto"/>
                  </w:tcBorders>
                  <w:shd w:val="clear" w:color="000000" w:fill="FFFFFF"/>
                  <w:vAlign w:val="center"/>
                  <w:hideMark/>
                </w:tcPr>
                <w:p w14:paraId="6E38E9E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1871B92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Mangueras 3 (Arrendamiento)</w:t>
                  </w:r>
                </w:p>
              </w:tc>
              <w:tc>
                <w:tcPr>
                  <w:tcW w:w="1780" w:type="dxa"/>
                  <w:tcBorders>
                    <w:top w:val="nil"/>
                    <w:left w:val="nil"/>
                    <w:bottom w:val="single" w:sz="4" w:space="0" w:color="auto"/>
                    <w:right w:val="single" w:sz="4" w:space="0" w:color="auto"/>
                  </w:tcBorders>
                  <w:shd w:val="clear" w:color="000000" w:fill="FFFFFF"/>
                  <w:vAlign w:val="center"/>
                  <w:hideMark/>
                </w:tcPr>
                <w:p w14:paraId="5DD9DC2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Mangueras 3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09E0623F" w14:textId="77777777" w:rsidR="00453FFC" w:rsidRDefault="00453FFC" w:rsidP="007464ED">
                  <w:pPr>
                    <w:jc w:val="center"/>
                    <w:rPr>
                      <w:rFonts w:ascii="Arial" w:hAnsi="Arial" w:cs="Arial"/>
                      <w:sz w:val="16"/>
                      <w:szCs w:val="16"/>
                    </w:rPr>
                  </w:pPr>
                  <w:r>
                    <w:rPr>
                      <w:rFonts w:ascii="Arial" w:hAnsi="Arial" w:cs="Arial"/>
                      <w:sz w:val="16"/>
                      <w:szCs w:val="16"/>
                    </w:rPr>
                    <w:t>3</w:t>
                  </w:r>
                </w:p>
              </w:tc>
              <w:tc>
                <w:tcPr>
                  <w:tcW w:w="1020" w:type="dxa"/>
                  <w:tcBorders>
                    <w:top w:val="nil"/>
                    <w:left w:val="nil"/>
                    <w:bottom w:val="single" w:sz="4" w:space="0" w:color="auto"/>
                    <w:right w:val="single" w:sz="4" w:space="0" w:color="auto"/>
                  </w:tcBorders>
                  <w:shd w:val="clear" w:color="auto" w:fill="auto"/>
                  <w:vAlign w:val="center"/>
                  <w:hideMark/>
                </w:tcPr>
                <w:p w14:paraId="0025D1B3"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A0CBACA"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C5B64A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42</w:t>
                  </w:r>
                </w:p>
              </w:tc>
              <w:tc>
                <w:tcPr>
                  <w:tcW w:w="1300" w:type="dxa"/>
                  <w:tcBorders>
                    <w:top w:val="nil"/>
                    <w:left w:val="nil"/>
                    <w:bottom w:val="single" w:sz="4" w:space="0" w:color="auto"/>
                    <w:right w:val="single" w:sz="4" w:space="0" w:color="auto"/>
                  </w:tcBorders>
                  <w:shd w:val="clear" w:color="000000" w:fill="FFFFFF"/>
                  <w:vAlign w:val="center"/>
                  <w:hideMark/>
                </w:tcPr>
                <w:p w14:paraId="69327E1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511D17F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Papelera 2 (Compra)</w:t>
                  </w:r>
                </w:p>
              </w:tc>
              <w:tc>
                <w:tcPr>
                  <w:tcW w:w="1780" w:type="dxa"/>
                  <w:tcBorders>
                    <w:top w:val="nil"/>
                    <w:left w:val="nil"/>
                    <w:bottom w:val="single" w:sz="4" w:space="0" w:color="auto"/>
                    <w:right w:val="single" w:sz="4" w:space="0" w:color="auto"/>
                  </w:tcBorders>
                  <w:shd w:val="clear" w:color="000000" w:fill="FFFFFF"/>
                  <w:vAlign w:val="center"/>
                  <w:hideMark/>
                </w:tcPr>
                <w:p w14:paraId="642E55F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Papelera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0A4FE1B" w14:textId="77777777" w:rsidR="00453FFC" w:rsidRDefault="00453FFC" w:rsidP="007464ED">
                  <w:pPr>
                    <w:jc w:val="center"/>
                    <w:rPr>
                      <w:rFonts w:ascii="Arial" w:hAnsi="Arial" w:cs="Arial"/>
                      <w:sz w:val="16"/>
                      <w:szCs w:val="16"/>
                    </w:rPr>
                  </w:pPr>
                  <w:r>
                    <w:rPr>
                      <w:rFonts w:ascii="Arial" w:hAnsi="Arial" w:cs="Arial"/>
                      <w:sz w:val="16"/>
                      <w:szCs w:val="16"/>
                    </w:rPr>
                    <w:t>5</w:t>
                  </w:r>
                </w:p>
              </w:tc>
              <w:tc>
                <w:tcPr>
                  <w:tcW w:w="1020" w:type="dxa"/>
                  <w:tcBorders>
                    <w:top w:val="nil"/>
                    <w:left w:val="nil"/>
                    <w:bottom w:val="single" w:sz="4" w:space="0" w:color="auto"/>
                    <w:right w:val="single" w:sz="4" w:space="0" w:color="auto"/>
                  </w:tcBorders>
                  <w:shd w:val="clear" w:color="auto" w:fill="auto"/>
                  <w:vAlign w:val="center"/>
                  <w:hideMark/>
                </w:tcPr>
                <w:p w14:paraId="34B54B0B"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17916531" w14:textId="77777777" w:rsidTr="007464ED">
              <w:trPr>
                <w:trHeight w:val="120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66B06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43</w:t>
                  </w:r>
                </w:p>
              </w:tc>
              <w:tc>
                <w:tcPr>
                  <w:tcW w:w="1300" w:type="dxa"/>
                  <w:tcBorders>
                    <w:top w:val="nil"/>
                    <w:left w:val="nil"/>
                    <w:bottom w:val="single" w:sz="4" w:space="0" w:color="auto"/>
                    <w:right w:val="single" w:sz="4" w:space="0" w:color="auto"/>
                  </w:tcBorders>
                  <w:shd w:val="clear" w:color="000000" w:fill="FFFFFF"/>
                  <w:vAlign w:val="center"/>
                  <w:hideMark/>
                </w:tcPr>
                <w:p w14:paraId="0F8A0AC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DCD3AD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Señales peatonales de prevención y atención 1 (Compra)</w:t>
                  </w:r>
                </w:p>
              </w:tc>
              <w:tc>
                <w:tcPr>
                  <w:tcW w:w="1780" w:type="dxa"/>
                  <w:tcBorders>
                    <w:top w:val="nil"/>
                    <w:left w:val="nil"/>
                    <w:bottom w:val="single" w:sz="4" w:space="0" w:color="auto"/>
                    <w:right w:val="single" w:sz="4" w:space="0" w:color="auto"/>
                  </w:tcBorders>
                  <w:shd w:val="clear" w:color="000000" w:fill="FFFFFF"/>
                  <w:vAlign w:val="center"/>
                  <w:hideMark/>
                </w:tcPr>
                <w:p w14:paraId="0556C77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Señales peatonales de prevención y atención 1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6D2FAC2C" w14:textId="77777777" w:rsidR="00453FFC" w:rsidRDefault="00453FFC" w:rsidP="007464ED">
                  <w:pPr>
                    <w:jc w:val="center"/>
                    <w:rPr>
                      <w:rFonts w:ascii="Arial" w:hAnsi="Arial" w:cs="Arial"/>
                      <w:sz w:val="16"/>
                      <w:szCs w:val="16"/>
                    </w:rPr>
                  </w:pPr>
                  <w:r>
                    <w:rPr>
                      <w:rFonts w:ascii="Arial" w:hAnsi="Arial" w:cs="Arial"/>
                      <w:sz w:val="16"/>
                      <w:szCs w:val="16"/>
                    </w:rPr>
                    <w:t>2</w:t>
                  </w:r>
                </w:p>
              </w:tc>
              <w:tc>
                <w:tcPr>
                  <w:tcW w:w="1020" w:type="dxa"/>
                  <w:tcBorders>
                    <w:top w:val="nil"/>
                    <w:left w:val="nil"/>
                    <w:bottom w:val="single" w:sz="4" w:space="0" w:color="auto"/>
                    <w:right w:val="single" w:sz="4" w:space="0" w:color="auto"/>
                  </w:tcBorders>
                  <w:shd w:val="clear" w:color="auto" w:fill="auto"/>
                  <w:vAlign w:val="center"/>
                  <w:hideMark/>
                </w:tcPr>
                <w:p w14:paraId="58ED02CD"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6FBC6283"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FE3BFCC"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44</w:t>
                  </w:r>
                </w:p>
              </w:tc>
              <w:tc>
                <w:tcPr>
                  <w:tcW w:w="1300" w:type="dxa"/>
                  <w:tcBorders>
                    <w:top w:val="nil"/>
                    <w:left w:val="nil"/>
                    <w:bottom w:val="single" w:sz="4" w:space="0" w:color="auto"/>
                    <w:right w:val="single" w:sz="4" w:space="0" w:color="auto"/>
                  </w:tcBorders>
                  <w:shd w:val="clear" w:color="000000" w:fill="FFFFFF"/>
                  <w:vAlign w:val="center"/>
                  <w:hideMark/>
                </w:tcPr>
                <w:p w14:paraId="1F41DB6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3C8A3C7B"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Extensión eléctrica 2 (Compra)</w:t>
                  </w:r>
                </w:p>
              </w:tc>
              <w:tc>
                <w:tcPr>
                  <w:tcW w:w="1780" w:type="dxa"/>
                  <w:tcBorders>
                    <w:top w:val="nil"/>
                    <w:left w:val="nil"/>
                    <w:bottom w:val="single" w:sz="4" w:space="0" w:color="auto"/>
                    <w:right w:val="single" w:sz="4" w:space="0" w:color="auto"/>
                  </w:tcBorders>
                  <w:shd w:val="clear" w:color="000000" w:fill="FFFFFF"/>
                  <w:vAlign w:val="center"/>
                  <w:hideMark/>
                </w:tcPr>
                <w:p w14:paraId="1E3F1A8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Extensión eléctrica 2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75E92001" w14:textId="77777777" w:rsidR="00453FFC" w:rsidRDefault="00453FFC" w:rsidP="007464ED">
                  <w:pPr>
                    <w:jc w:val="center"/>
                    <w:rPr>
                      <w:rFonts w:ascii="Arial" w:hAnsi="Arial" w:cs="Arial"/>
                      <w:sz w:val="16"/>
                      <w:szCs w:val="16"/>
                    </w:rPr>
                  </w:pPr>
                  <w:r>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vAlign w:val="center"/>
                  <w:hideMark/>
                </w:tcPr>
                <w:p w14:paraId="0B7DAF57"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9A970D4"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91C277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45</w:t>
                  </w:r>
                </w:p>
              </w:tc>
              <w:tc>
                <w:tcPr>
                  <w:tcW w:w="1300" w:type="dxa"/>
                  <w:tcBorders>
                    <w:top w:val="nil"/>
                    <w:left w:val="nil"/>
                    <w:bottom w:val="single" w:sz="4" w:space="0" w:color="auto"/>
                    <w:right w:val="single" w:sz="4" w:space="0" w:color="auto"/>
                  </w:tcBorders>
                  <w:shd w:val="clear" w:color="000000" w:fill="FFFFFF"/>
                  <w:vAlign w:val="center"/>
                  <w:hideMark/>
                </w:tcPr>
                <w:p w14:paraId="3823AF77"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4C0F45E4"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Brilladora de alta revolución (Arrendamiento)</w:t>
                  </w:r>
                </w:p>
              </w:tc>
              <w:tc>
                <w:tcPr>
                  <w:tcW w:w="1780" w:type="dxa"/>
                  <w:tcBorders>
                    <w:top w:val="nil"/>
                    <w:left w:val="nil"/>
                    <w:bottom w:val="single" w:sz="4" w:space="0" w:color="auto"/>
                    <w:right w:val="single" w:sz="4" w:space="0" w:color="auto"/>
                  </w:tcBorders>
                  <w:shd w:val="clear" w:color="000000" w:fill="FFFFFF"/>
                  <w:vAlign w:val="center"/>
                  <w:hideMark/>
                </w:tcPr>
                <w:p w14:paraId="00F9179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Brilladora de alta revolución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6F0BCF6E" w14:textId="77777777" w:rsidR="00453FFC" w:rsidRDefault="00453FFC" w:rsidP="007464ED">
                  <w:pPr>
                    <w:jc w:val="center"/>
                    <w:rPr>
                      <w:rFonts w:ascii="Arial" w:hAnsi="Arial" w:cs="Arial"/>
                      <w:sz w:val="16"/>
                      <w:szCs w:val="16"/>
                    </w:rPr>
                  </w:pPr>
                  <w:r>
                    <w:rPr>
                      <w:rFonts w:ascii="Arial" w:hAnsi="Arial" w:cs="Arial"/>
                      <w:sz w:val="16"/>
                      <w:szCs w:val="16"/>
                    </w:rPr>
                    <w:t>5</w:t>
                  </w:r>
                </w:p>
              </w:tc>
              <w:tc>
                <w:tcPr>
                  <w:tcW w:w="1020" w:type="dxa"/>
                  <w:tcBorders>
                    <w:top w:val="nil"/>
                    <w:left w:val="nil"/>
                    <w:bottom w:val="single" w:sz="4" w:space="0" w:color="auto"/>
                    <w:right w:val="single" w:sz="4" w:space="0" w:color="auto"/>
                  </w:tcBorders>
                  <w:shd w:val="clear" w:color="auto" w:fill="auto"/>
                  <w:vAlign w:val="center"/>
                  <w:hideMark/>
                </w:tcPr>
                <w:p w14:paraId="3321904C"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4133DC9F"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5A37D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46</w:t>
                  </w:r>
                </w:p>
              </w:tc>
              <w:tc>
                <w:tcPr>
                  <w:tcW w:w="1300" w:type="dxa"/>
                  <w:tcBorders>
                    <w:top w:val="nil"/>
                    <w:left w:val="nil"/>
                    <w:bottom w:val="single" w:sz="4" w:space="0" w:color="auto"/>
                    <w:right w:val="single" w:sz="4" w:space="0" w:color="auto"/>
                  </w:tcBorders>
                  <w:shd w:val="clear" w:color="000000" w:fill="FFFFFF"/>
                  <w:vAlign w:val="center"/>
                  <w:hideMark/>
                </w:tcPr>
                <w:p w14:paraId="741D80EE"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AE82964" w14:textId="77777777" w:rsidR="00453FFC" w:rsidRDefault="00453FFC" w:rsidP="007464ED">
                  <w:pPr>
                    <w:jc w:val="center"/>
                    <w:rPr>
                      <w:rFonts w:ascii="Arial" w:hAnsi="Arial" w:cs="Arial"/>
                      <w:color w:val="000000"/>
                      <w:sz w:val="16"/>
                      <w:szCs w:val="16"/>
                    </w:rPr>
                  </w:pPr>
                  <w:proofErr w:type="spellStart"/>
                  <w:r>
                    <w:rPr>
                      <w:rFonts w:ascii="Arial" w:hAnsi="Arial" w:cs="Arial"/>
                      <w:color w:val="000000"/>
                      <w:sz w:val="16"/>
                      <w:szCs w:val="16"/>
                    </w:rPr>
                    <w:t>Hidrolavadora</w:t>
                  </w:r>
                  <w:proofErr w:type="spellEnd"/>
                  <w:r>
                    <w:rPr>
                      <w:rFonts w:ascii="Arial" w:hAnsi="Arial" w:cs="Arial"/>
                      <w:color w:val="000000"/>
                      <w:sz w:val="16"/>
                      <w:szCs w:val="16"/>
                    </w:rPr>
                    <w:t xml:space="preserve"> Industrial (Arrendamiento)</w:t>
                  </w:r>
                </w:p>
              </w:tc>
              <w:tc>
                <w:tcPr>
                  <w:tcW w:w="1780" w:type="dxa"/>
                  <w:tcBorders>
                    <w:top w:val="nil"/>
                    <w:left w:val="nil"/>
                    <w:bottom w:val="single" w:sz="4" w:space="0" w:color="auto"/>
                    <w:right w:val="single" w:sz="4" w:space="0" w:color="auto"/>
                  </w:tcBorders>
                  <w:shd w:val="clear" w:color="000000" w:fill="FFFFFF"/>
                  <w:vAlign w:val="center"/>
                  <w:hideMark/>
                </w:tcPr>
                <w:p w14:paraId="2788AFC8" w14:textId="77777777" w:rsidR="00453FFC" w:rsidRDefault="00453FFC" w:rsidP="007464ED">
                  <w:pPr>
                    <w:jc w:val="center"/>
                    <w:rPr>
                      <w:rFonts w:ascii="Arial" w:hAnsi="Arial" w:cs="Arial"/>
                      <w:color w:val="000000"/>
                      <w:sz w:val="16"/>
                      <w:szCs w:val="16"/>
                    </w:rPr>
                  </w:pPr>
                  <w:proofErr w:type="spellStart"/>
                  <w:r>
                    <w:rPr>
                      <w:rFonts w:ascii="Arial" w:hAnsi="Arial" w:cs="Arial"/>
                      <w:color w:val="000000"/>
                      <w:sz w:val="16"/>
                      <w:szCs w:val="16"/>
                    </w:rPr>
                    <w:t>Hidrolavadora</w:t>
                  </w:r>
                  <w:proofErr w:type="spellEnd"/>
                  <w:r>
                    <w:rPr>
                      <w:rFonts w:ascii="Arial" w:hAnsi="Arial" w:cs="Arial"/>
                      <w:color w:val="000000"/>
                      <w:sz w:val="16"/>
                      <w:szCs w:val="16"/>
                    </w:rPr>
                    <w:t xml:space="preserve"> Industrial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41CC45F3" w14:textId="77777777" w:rsidR="00453FFC" w:rsidRDefault="00453FFC" w:rsidP="007464ED">
                  <w:pPr>
                    <w:jc w:val="center"/>
                    <w:rPr>
                      <w:rFonts w:ascii="Arial" w:hAnsi="Arial" w:cs="Arial"/>
                      <w:sz w:val="16"/>
                      <w:szCs w:val="16"/>
                    </w:rPr>
                  </w:pPr>
                  <w:r>
                    <w:rPr>
                      <w:rFonts w:ascii="Arial" w:hAnsi="Arial" w:cs="Arial"/>
                      <w:sz w:val="16"/>
                      <w:szCs w:val="16"/>
                    </w:rPr>
                    <w:t>4</w:t>
                  </w:r>
                </w:p>
              </w:tc>
              <w:tc>
                <w:tcPr>
                  <w:tcW w:w="1020" w:type="dxa"/>
                  <w:tcBorders>
                    <w:top w:val="nil"/>
                    <w:left w:val="nil"/>
                    <w:bottom w:val="single" w:sz="4" w:space="0" w:color="auto"/>
                    <w:right w:val="single" w:sz="4" w:space="0" w:color="auto"/>
                  </w:tcBorders>
                  <w:shd w:val="clear" w:color="auto" w:fill="auto"/>
                  <w:vAlign w:val="center"/>
                  <w:hideMark/>
                </w:tcPr>
                <w:p w14:paraId="54A46141"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02AEB648" w14:textId="77777777" w:rsidTr="007464ED">
              <w:trPr>
                <w:trHeight w:val="72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DA389B6"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47</w:t>
                  </w:r>
                </w:p>
              </w:tc>
              <w:tc>
                <w:tcPr>
                  <w:tcW w:w="1300" w:type="dxa"/>
                  <w:tcBorders>
                    <w:top w:val="nil"/>
                    <w:left w:val="nil"/>
                    <w:bottom w:val="single" w:sz="4" w:space="0" w:color="auto"/>
                    <w:right w:val="single" w:sz="4" w:space="0" w:color="auto"/>
                  </w:tcBorders>
                  <w:shd w:val="clear" w:color="000000" w:fill="FFFFFF"/>
                  <w:vAlign w:val="center"/>
                  <w:hideMark/>
                </w:tcPr>
                <w:p w14:paraId="05E7160A"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0D45281F"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Sonda para inodoro (Compra)</w:t>
                  </w:r>
                </w:p>
              </w:tc>
              <w:tc>
                <w:tcPr>
                  <w:tcW w:w="1780" w:type="dxa"/>
                  <w:tcBorders>
                    <w:top w:val="nil"/>
                    <w:left w:val="nil"/>
                    <w:bottom w:val="single" w:sz="4" w:space="0" w:color="auto"/>
                    <w:right w:val="single" w:sz="4" w:space="0" w:color="auto"/>
                  </w:tcBorders>
                  <w:shd w:val="clear" w:color="000000" w:fill="FFFFFF"/>
                  <w:vAlign w:val="center"/>
                  <w:hideMark/>
                </w:tcPr>
                <w:p w14:paraId="3120E05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Sonda para inodoro (Compra)</w:t>
                  </w:r>
                </w:p>
              </w:tc>
              <w:tc>
                <w:tcPr>
                  <w:tcW w:w="1160" w:type="dxa"/>
                  <w:tcBorders>
                    <w:top w:val="nil"/>
                    <w:left w:val="nil"/>
                    <w:bottom w:val="single" w:sz="4" w:space="0" w:color="auto"/>
                    <w:right w:val="single" w:sz="4" w:space="0" w:color="auto"/>
                  </w:tcBorders>
                  <w:shd w:val="clear" w:color="000000" w:fill="FFFFFF"/>
                  <w:noWrap/>
                  <w:vAlign w:val="center"/>
                  <w:hideMark/>
                </w:tcPr>
                <w:p w14:paraId="554C24FA" w14:textId="77777777" w:rsidR="00453FFC" w:rsidRDefault="00453FFC" w:rsidP="007464ED">
                  <w:pPr>
                    <w:jc w:val="center"/>
                    <w:rPr>
                      <w:rFonts w:ascii="Arial" w:hAnsi="Arial" w:cs="Arial"/>
                      <w:sz w:val="16"/>
                      <w:szCs w:val="16"/>
                    </w:rPr>
                  </w:pPr>
                  <w:r>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vAlign w:val="center"/>
                  <w:hideMark/>
                </w:tcPr>
                <w:p w14:paraId="653378D0"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r w:rsidR="00453FFC" w14:paraId="207BAF9D" w14:textId="77777777" w:rsidTr="007464ED">
              <w:trPr>
                <w:trHeight w:val="48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3939F28"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48</w:t>
                  </w:r>
                </w:p>
              </w:tc>
              <w:tc>
                <w:tcPr>
                  <w:tcW w:w="1300" w:type="dxa"/>
                  <w:tcBorders>
                    <w:top w:val="nil"/>
                    <w:left w:val="nil"/>
                    <w:bottom w:val="single" w:sz="4" w:space="0" w:color="auto"/>
                    <w:right w:val="single" w:sz="4" w:space="0" w:color="auto"/>
                  </w:tcBorders>
                  <w:shd w:val="clear" w:color="000000" w:fill="FFFFFF"/>
                  <w:vAlign w:val="center"/>
                  <w:hideMark/>
                </w:tcPr>
                <w:p w14:paraId="514D8172"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Bienes de Aseo y Cafetería</w:t>
                  </w:r>
                </w:p>
              </w:tc>
              <w:tc>
                <w:tcPr>
                  <w:tcW w:w="1300" w:type="dxa"/>
                  <w:tcBorders>
                    <w:top w:val="nil"/>
                    <w:left w:val="nil"/>
                    <w:bottom w:val="single" w:sz="4" w:space="0" w:color="auto"/>
                    <w:right w:val="single" w:sz="4" w:space="0" w:color="auto"/>
                  </w:tcBorders>
                  <w:shd w:val="clear" w:color="000000" w:fill="FFFFFF"/>
                  <w:vAlign w:val="center"/>
                  <w:hideMark/>
                </w:tcPr>
                <w:p w14:paraId="256BE0ED"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Guadañas (Arrendamiento)</w:t>
                  </w:r>
                </w:p>
              </w:tc>
              <w:tc>
                <w:tcPr>
                  <w:tcW w:w="1780" w:type="dxa"/>
                  <w:tcBorders>
                    <w:top w:val="nil"/>
                    <w:left w:val="nil"/>
                    <w:bottom w:val="single" w:sz="4" w:space="0" w:color="auto"/>
                    <w:right w:val="single" w:sz="4" w:space="0" w:color="auto"/>
                  </w:tcBorders>
                  <w:shd w:val="clear" w:color="000000" w:fill="FFFFFF"/>
                  <w:vAlign w:val="center"/>
                  <w:hideMark/>
                </w:tcPr>
                <w:p w14:paraId="36A0AB95" w14:textId="77777777" w:rsidR="00453FFC" w:rsidRDefault="00453FFC" w:rsidP="007464ED">
                  <w:pPr>
                    <w:jc w:val="center"/>
                    <w:rPr>
                      <w:rFonts w:ascii="Arial" w:hAnsi="Arial" w:cs="Arial"/>
                      <w:color w:val="000000"/>
                      <w:sz w:val="16"/>
                      <w:szCs w:val="16"/>
                    </w:rPr>
                  </w:pPr>
                  <w:r>
                    <w:rPr>
                      <w:rFonts w:ascii="Arial" w:hAnsi="Arial" w:cs="Arial"/>
                      <w:color w:val="000000"/>
                      <w:sz w:val="16"/>
                      <w:szCs w:val="16"/>
                    </w:rPr>
                    <w:t>Guadañas (Arrendamiento)</w:t>
                  </w:r>
                </w:p>
              </w:tc>
              <w:tc>
                <w:tcPr>
                  <w:tcW w:w="1160" w:type="dxa"/>
                  <w:tcBorders>
                    <w:top w:val="nil"/>
                    <w:left w:val="nil"/>
                    <w:bottom w:val="single" w:sz="4" w:space="0" w:color="auto"/>
                    <w:right w:val="single" w:sz="4" w:space="0" w:color="auto"/>
                  </w:tcBorders>
                  <w:shd w:val="clear" w:color="000000" w:fill="FFFFFF"/>
                  <w:noWrap/>
                  <w:vAlign w:val="center"/>
                  <w:hideMark/>
                </w:tcPr>
                <w:p w14:paraId="4CE3318B" w14:textId="77777777" w:rsidR="00453FFC" w:rsidRDefault="00453FFC" w:rsidP="007464ED">
                  <w:pPr>
                    <w:jc w:val="center"/>
                    <w:rPr>
                      <w:rFonts w:ascii="Arial" w:hAnsi="Arial" w:cs="Arial"/>
                      <w:sz w:val="16"/>
                      <w:szCs w:val="16"/>
                    </w:rPr>
                  </w:pPr>
                  <w:r>
                    <w:rPr>
                      <w:rFonts w:ascii="Arial" w:hAnsi="Arial" w:cs="Arial"/>
                      <w:sz w:val="16"/>
                      <w:szCs w:val="16"/>
                    </w:rPr>
                    <w:t>1</w:t>
                  </w:r>
                </w:p>
              </w:tc>
              <w:tc>
                <w:tcPr>
                  <w:tcW w:w="1020" w:type="dxa"/>
                  <w:tcBorders>
                    <w:top w:val="nil"/>
                    <w:left w:val="nil"/>
                    <w:bottom w:val="single" w:sz="4" w:space="0" w:color="auto"/>
                    <w:right w:val="single" w:sz="4" w:space="0" w:color="auto"/>
                  </w:tcBorders>
                  <w:shd w:val="clear" w:color="auto" w:fill="auto"/>
                  <w:vAlign w:val="center"/>
                  <w:hideMark/>
                </w:tcPr>
                <w:p w14:paraId="42F08719" w14:textId="77777777" w:rsidR="00453FFC" w:rsidRDefault="00453FFC" w:rsidP="007464ED">
                  <w:pPr>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Und</w:t>
                  </w:r>
                  <w:proofErr w:type="spellEnd"/>
                  <w:r>
                    <w:rPr>
                      <w:rFonts w:ascii="Arial" w:hAnsi="Arial" w:cs="Arial"/>
                      <w:sz w:val="16"/>
                      <w:szCs w:val="16"/>
                    </w:rPr>
                    <w:t xml:space="preserve"> </w:t>
                  </w:r>
                </w:p>
              </w:tc>
            </w:tr>
          </w:tbl>
          <w:p w14:paraId="440CD23B" w14:textId="77777777" w:rsidR="00453FFC" w:rsidRDefault="00453FFC" w:rsidP="007464ED">
            <w:pPr>
              <w:pStyle w:val="Textoindependiente"/>
              <w:ind w:right="155"/>
              <w:rPr>
                <w:rFonts w:ascii="Arial MT" w:hAnsi="Arial MT"/>
              </w:rPr>
            </w:pPr>
            <w:r>
              <w:rPr>
                <w:rFonts w:ascii="Arial MT" w:hAnsi="Arial MT"/>
              </w:rPr>
              <w:t>NOTA.</w:t>
            </w:r>
            <w:r>
              <w:rPr>
                <w:rFonts w:ascii="Arial MT" w:hAnsi="Arial MT"/>
                <w:spacing w:val="39"/>
              </w:rPr>
              <w:t xml:space="preserve"> </w:t>
            </w:r>
            <w:r>
              <w:rPr>
                <w:rFonts w:ascii="Arial MT" w:hAnsi="Arial MT"/>
              </w:rPr>
              <w:t>Estos</w:t>
            </w:r>
            <w:r>
              <w:rPr>
                <w:rFonts w:ascii="Arial MT" w:hAnsi="Arial MT"/>
                <w:spacing w:val="37"/>
              </w:rPr>
              <w:t xml:space="preserve"> </w:t>
            </w:r>
            <w:r>
              <w:rPr>
                <w:rFonts w:ascii="Arial MT" w:hAnsi="Arial MT"/>
              </w:rPr>
              <w:t>elementos</w:t>
            </w:r>
            <w:r>
              <w:rPr>
                <w:rFonts w:ascii="Arial MT" w:hAnsi="Arial MT"/>
                <w:spacing w:val="38"/>
              </w:rPr>
              <w:t xml:space="preserve"> </w:t>
            </w:r>
            <w:r>
              <w:rPr>
                <w:rFonts w:ascii="Arial MT" w:hAnsi="Arial MT"/>
              </w:rPr>
              <w:t>e</w:t>
            </w:r>
            <w:r>
              <w:rPr>
                <w:rFonts w:ascii="Arial MT" w:hAnsi="Arial MT"/>
                <w:spacing w:val="40"/>
              </w:rPr>
              <w:t xml:space="preserve"> </w:t>
            </w:r>
            <w:r>
              <w:rPr>
                <w:rFonts w:ascii="Arial MT" w:hAnsi="Arial MT"/>
              </w:rPr>
              <w:t>insumos</w:t>
            </w:r>
            <w:r>
              <w:rPr>
                <w:rFonts w:ascii="Arial MT" w:hAnsi="Arial MT"/>
                <w:spacing w:val="38"/>
              </w:rPr>
              <w:t xml:space="preserve"> </w:t>
            </w:r>
            <w:r>
              <w:rPr>
                <w:rFonts w:ascii="Arial MT" w:hAnsi="Arial MT"/>
              </w:rPr>
              <w:t>deben</w:t>
            </w:r>
            <w:r>
              <w:rPr>
                <w:rFonts w:ascii="Arial MT" w:hAnsi="Arial MT"/>
                <w:spacing w:val="37"/>
              </w:rPr>
              <w:t xml:space="preserve"> </w:t>
            </w:r>
            <w:r>
              <w:rPr>
                <w:rFonts w:ascii="Arial MT" w:hAnsi="Arial MT"/>
              </w:rPr>
              <w:t>ser</w:t>
            </w:r>
            <w:r>
              <w:rPr>
                <w:rFonts w:ascii="Arial MT" w:hAnsi="Arial MT"/>
                <w:spacing w:val="37"/>
              </w:rPr>
              <w:t xml:space="preserve"> </w:t>
            </w:r>
            <w:r>
              <w:rPr>
                <w:rFonts w:ascii="Arial MT" w:hAnsi="Arial MT"/>
              </w:rPr>
              <w:t>entregados</w:t>
            </w:r>
            <w:r>
              <w:rPr>
                <w:rFonts w:ascii="Arial MT" w:hAnsi="Arial MT"/>
                <w:spacing w:val="37"/>
              </w:rPr>
              <w:t xml:space="preserve"> </w:t>
            </w:r>
            <w:r>
              <w:rPr>
                <w:rFonts w:ascii="Arial MT" w:hAnsi="Arial MT"/>
              </w:rPr>
              <w:t>a</w:t>
            </w:r>
            <w:r>
              <w:rPr>
                <w:rFonts w:ascii="Arial MT" w:hAnsi="Arial MT"/>
                <w:spacing w:val="38"/>
              </w:rPr>
              <w:t xml:space="preserve"> </w:t>
            </w:r>
            <w:r>
              <w:rPr>
                <w:rFonts w:ascii="Arial MT" w:hAnsi="Arial MT"/>
              </w:rPr>
              <w:t>la</w:t>
            </w:r>
            <w:r>
              <w:rPr>
                <w:rFonts w:ascii="Arial MT" w:hAnsi="Arial MT"/>
                <w:spacing w:val="40"/>
              </w:rPr>
              <w:t xml:space="preserve"> </w:t>
            </w:r>
            <w:r>
              <w:rPr>
                <w:rFonts w:ascii="Arial MT" w:hAnsi="Arial MT"/>
              </w:rPr>
              <w:t>entidad,</w:t>
            </w:r>
            <w:r>
              <w:rPr>
                <w:rFonts w:ascii="Arial MT" w:hAnsi="Arial MT"/>
                <w:spacing w:val="42"/>
              </w:rPr>
              <w:t xml:space="preserve"> </w:t>
            </w:r>
            <w:r>
              <w:rPr>
                <w:rFonts w:ascii="Arial MT" w:hAnsi="Arial MT"/>
              </w:rPr>
              <w:t>dentro</w:t>
            </w:r>
            <w:r>
              <w:rPr>
                <w:rFonts w:ascii="Arial MT" w:hAnsi="Arial MT"/>
                <w:spacing w:val="37"/>
              </w:rPr>
              <w:t xml:space="preserve"> </w:t>
            </w:r>
            <w:r>
              <w:rPr>
                <w:rFonts w:ascii="Arial MT" w:hAnsi="Arial MT"/>
              </w:rPr>
              <w:t>de</w:t>
            </w:r>
            <w:r>
              <w:rPr>
                <w:rFonts w:ascii="Arial MT" w:hAnsi="Arial MT"/>
                <w:spacing w:val="38"/>
              </w:rPr>
              <w:t xml:space="preserve"> </w:t>
            </w:r>
            <w:r>
              <w:rPr>
                <w:rFonts w:ascii="Arial MT" w:hAnsi="Arial MT"/>
              </w:rPr>
              <w:t>los</w:t>
            </w:r>
            <w:r>
              <w:rPr>
                <w:rFonts w:ascii="Arial MT" w:hAnsi="Arial MT"/>
                <w:spacing w:val="38"/>
              </w:rPr>
              <w:t xml:space="preserve"> </w:t>
            </w:r>
            <w:r>
              <w:rPr>
                <w:rFonts w:ascii="Arial MT" w:hAnsi="Arial MT"/>
              </w:rPr>
              <w:t>tres</w:t>
            </w:r>
            <w:r>
              <w:rPr>
                <w:rFonts w:ascii="Arial MT" w:hAnsi="Arial MT"/>
                <w:spacing w:val="36"/>
              </w:rPr>
              <w:t xml:space="preserve"> </w:t>
            </w:r>
            <w:r>
              <w:rPr>
                <w:rFonts w:ascii="Arial MT" w:hAnsi="Arial MT"/>
              </w:rPr>
              <w:t>(3)</w:t>
            </w:r>
            <w:r>
              <w:rPr>
                <w:rFonts w:ascii="Arial MT" w:hAnsi="Arial MT"/>
                <w:spacing w:val="-58"/>
              </w:rPr>
              <w:t xml:space="preserve"> </w:t>
            </w:r>
            <w:r>
              <w:rPr>
                <w:rFonts w:ascii="Arial MT" w:hAnsi="Arial MT"/>
              </w:rPr>
              <w:t>primeros</w:t>
            </w:r>
            <w:r>
              <w:rPr>
                <w:rFonts w:ascii="Arial MT" w:hAnsi="Arial MT"/>
                <w:spacing w:val="-2"/>
              </w:rPr>
              <w:t xml:space="preserve"> </w:t>
            </w:r>
            <w:r>
              <w:rPr>
                <w:rFonts w:ascii="Arial MT" w:hAnsi="Arial MT"/>
              </w:rPr>
              <w:t>días de cada</w:t>
            </w:r>
            <w:r>
              <w:rPr>
                <w:rFonts w:ascii="Arial MT" w:hAnsi="Arial MT"/>
                <w:spacing w:val="-2"/>
              </w:rPr>
              <w:t xml:space="preserve"> </w:t>
            </w:r>
            <w:r>
              <w:rPr>
                <w:rFonts w:ascii="Arial MT" w:hAnsi="Arial MT"/>
              </w:rPr>
              <w:t>mes.</w:t>
            </w:r>
          </w:p>
          <w:p w14:paraId="3AEA041D" w14:textId="77777777" w:rsidR="00453FFC" w:rsidRDefault="00453FFC" w:rsidP="007464ED">
            <w:pPr>
              <w:spacing w:before="2"/>
            </w:pPr>
          </w:p>
          <w:p w14:paraId="3EACAED7" w14:textId="77777777" w:rsidR="00453FFC" w:rsidRDefault="00453FFC" w:rsidP="007464ED">
            <w:pPr>
              <w:pStyle w:val="TableParagraph"/>
              <w:ind w:left="57"/>
            </w:pPr>
            <w:r>
              <w:t>La</w:t>
            </w:r>
            <w:r>
              <w:rPr>
                <w:spacing w:val="-2"/>
              </w:rPr>
              <w:t xml:space="preserve"> </w:t>
            </w:r>
            <w:r>
              <w:t>verificación</w:t>
            </w:r>
            <w:r>
              <w:rPr>
                <w:spacing w:val="-3"/>
              </w:rPr>
              <w:t xml:space="preserve"> </w:t>
            </w:r>
            <w:r>
              <w:t>de</w:t>
            </w:r>
            <w:r>
              <w:rPr>
                <w:spacing w:val="-1"/>
              </w:rPr>
              <w:t xml:space="preserve"> </w:t>
            </w:r>
            <w:r>
              <w:t>esta</w:t>
            </w:r>
            <w:r>
              <w:rPr>
                <w:spacing w:val="-1"/>
              </w:rPr>
              <w:t xml:space="preserve"> </w:t>
            </w:r>
            <w:r>
              <w:t>obligación</w:t>
            </w:r>
            <w:r>
              <w:rPr>
                <w:spacing w:val="-1"/>
              </w:rPr>
              <w:t xml:space="preserve"> </w:t>
            </w:r>
            <w:r>
              <w:t>estará</w:t>
            </w:r>
            <w:r>
              <w:rPr>
                <w:spacing w:val="-1"/>
              </w:rPr>
              <w:t xml:space="preserve"> </w:t>
            </w:r>
            <w:r>
              <w:t>a</w:t>
            </w:r>
            <w:r>
              <w:rPr>
                <w:spacing w:val="-4"/>
              </w:rPr>
              <w:t xml:space="preserve"> </w:t>
            </w:r>
            <w:r>
              <w:t>cargo</w:t>
            </w:r>
            <w:r>
              <w:rPr>
                <w:spacing w:val="-3"/>
              </w:rPr>
              <w:t xml:space="preserve"> </w:t>
            </w:r>
            <w:r>
              <w:t>del</w:t>
            </w:r>
            <w:r>
              <w:rPr>
                <w:spacing w:val="-1"/>
              </w:rPr>
              <w:t xml:space="preserve"> </w:t>
            </w:r>
            <w:r>
              <w:t>Supervisor designado</w:t>
            </w:r>
            <w:r>
              <w:rPr>
                <w:spacing w:val="-1"/>
              </w:rPr>
              <w:t xml:space="preserve"> </w:t>
            </w:r>
            <w:r>
              <w:t>del</w:t>
            </w:r>
            <w:r>
              <w:rPr>
                <w:spacing w:val="-1"/>
              </w:rPr>
              <w:t xml:space="preserve"> </w:t>
            </w:r>
            <w:r>
              <w:t>contrato</w:t>
            </w:r>
          </w:p>
        </w:tc>
      </w:tr>
    </w:tbl>
    <w:p w14:paraId="5B9BA2EA" w14:textId="40B3036A" w:rsidR="00453FFC" w:rsidRDefault="00453FFC" w:rsidP="00453FFC">
      <w:pPr>
        <w:tabs>
          <w:tab w:val="left" w:pos="938"/>
        </w:tabs>
      </w:pPr>
    </w:p>
    <w:p w14:paraId="57A8FAB4" w14:textId="7CC5D062" w:rsidR="00453FFC" w:rsidRPr="00453FFC" w:rsidRDefault="00453FFC" w:rsidP="00453FFC">
      <w:pPr>
        <w:tabs>
          <w:tab w:val="left" w:pos="938"/>
        </w:tabs>
        <w:sectPr w:rsidR="00453FFC" w:rsidRPr="00453FFC">
          <w:pgSz w:w="12240" w:h="15840"/>
          <w:pgMar w:top="2240" w:right="0" w:bottom="2300" w:left="1540" w:header="715" w:footer="2102" w:gutter="0"/>
          <w:cols w:space="720"/>
        </w:sectPr>
      </w:pPr>
      <w:r>
        <w:tab/>
      </w:r>
    </w:p>
    <w:p w14:paraId="24FD29BD" w14:textId="77777777" w:rsidR="00107ADB" w:rsidRDefault="00107ADB"/>
    <w:p w14:paraId="62F3CC32" w14:textId="77777777" w:rsidR="00453FFC" w:rsidRDefault="00453FFC" w:rsidP="00453FFC">
      <w:pPr>
        <w:tabs>
          <w:tab w:val="left" w:pos="1440"/>
        </w:tabs>
      </w:pPr>
      <w:r>
        <w:tab/>
      </w: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5DBB2BAA" w14:textId="77777777" w:rsidTr="007464ED">
        <w:trPr>
          <w:trHeight w:val="1379"/>
        </w:trPr>
        <w:tc>
          <w:tcPr>
            <w:tcW w:w="9698" w:type="dxa"/>
          </w:tcPr>
          <w:p w14:paraId="3DED9007" w14:textId="77777777" w:rsidR="00453FFC" w:rsidRDefault="00453FFC" w:rsidP="007464ED">
            <w:pPr>
              <w:pStyle w:val="TableParagraph"/>
              <w:spacing w:before="57"/>
              <w:ind w:left="52" w:right="47" w:firstLine="4"/>
              <w:jc w:val="both"/>
            </w:pPr>
            <w:r>
              <w:t>Las especificaciones técnicas y demás características de los bienes de aseo y las actividades del</w:t>
            </w:r>
            <w:r>
              <w:rPr>
                <w:spacing w:val="1"/>
              </w:rPr>
              <w:t xml:space="preserve"> </w:t>
            </w:r>
            <w:r>
              <w:t>servicio de aseo y cafetería se encuentran señaladas en los anexos y apéndices establecidos</w:t>
            </w:r>
            <w:r>
              <w:rPr>
                <w:spacing w:val="1"/>
              </w:rPr>
              <w:t xml:space="preserve"> </w:t>
            </w:r>
            <w:r>
              <w:t>en el ACUERDO MARCO DE PRECIOS PARA LA PRESTACIÓN DEL SERVICIO INTEGRAL DE ASEO Y CAFETERÍA IV - CÓDIGO: CCE-GAD-GI-54,</w:t>
            </w:r>
            <w:r>
              <w:rPr>
                <w:spacing w:val="-1"/>
              </w:rPr>
              <w:t xml:space="preserve"> </w:t>
            </w:r>
            <w:r>
              <w:t>por la</w:t>
            </w:r>
            <w:r>
              <w:rPr>
                <w:spacing w:val="-4"/>
              </w:rPr>
              <w:t xml:space="preserve"> </w:t>
            </w:r>
            <w:r>
              <w:t>Agencia</w:t>
            </w:r>
            <w:r>
              <w:rPr>
                <w:spacing w:val="-1"/>
              </w:rPr>
              <w:t xml:space="preserve"> </w:t>
            </w:r>
            <w:r>
              <w:t>Nacional</w:t>
            </w:r>
            <w:r>
              <w:rPr>
                <w:spacing w:val="-2"/>
              </w:rPr>
              <w:t xml:space="preserve"> </w:t>
            </w:r>
            <w:r>
              <w:t>de</w:t>
            </w:r>
            <w:r>
              <w:rPr>
                <w:spacing w:val="-4"/>
              </w:rPr>
              <w:t xml:space="preserve"> </w:t>
            </w:r>
            <w:r>
              <w:t>Contratación</w:t>
            </w:r>
            <w:r>
              <w:rPr>
                <w:spacing w:val="-1"/>
              </w:rPr>
              <w:t xml:space="preserve"> </w:t>
            </w:r>
            <w:r>
              <w:t>Pública</w:t>
            </w:r>
            <w:r>
              <w:rPr>
                <w:spacing w:val="-1"/>
              </w:rPr>
              <w:t xml:space="preserve"> </w:t>
            </w:r>
            <w:r>
              <w:t>Colombia</w:t>
            </w:r>
            <w:r>
              <w:rPr>
                <w:spacing w:val="-2"/>
              </w:rPr>
              <w:t xml:space="preserve"> </w:t>
            </w:r>
            <w:r>
              <w:t>Compra</w:t>
            </w:r>
            <w:r>
              <w:rPr>
                <w:spacing w:val="-3"/>
              </w:rPr>
              <w:t xml:space="preserve"> </w:t>
            </w:r>
            <w:r>
              <w:t>Eficiente.</w:t>
            </w:r>
          </w:p>
        </w:tc>
      </w:tr>
      <w:tr w:rsidR="00453FFC" w14:paraId="08C17375" w14:textId="77777777" w:rsidTr="007464ED">
        <w:trPr>
          <w:trHeight w:val="366"/>
        </w:trPr>
        <w:tc>
          <w:tcPr>
            <w:tcW w:w="9698" w:type="dxa"/>
            <w:shd w:val="clear" w:color="auto" w:fill="D9D9D9"/>
          </w:tcPr>
          <w:p w14:paraId="708711C4" w14:textId="77777777" w:rsidR="00453FFC" w:rsidRDefault="00453FFC" w:rsidP="007464ED">
            <w:pPr>
              <w:pStyle w:val="TableParagraph"/>
              <w:spacing w:before="57"/>
              <w:ind w:left="57"/>
            </w:pPr>
            <w:r>
              <w:t>3.2</w:t>
            </w:r>
            <w:r>
              <w:rPr>
                <w:spacing w:val="-3"/>
              </w:rPr>
              <w:t xml:space="preserve"> </w:t>
            </w:r>
            <w:r>
              <w:t>OBLIGACIONES</w:t>
            </w:r>
            <w:r>
              <w:rPr>
                <w:spacing w:val="-2"/>
              </w:rPr>
              <w:t xml:space="preserve"> </w:t>
            </w:r>
            <w:r>
              <w:t>DEL</w:t>
            </w:r>
            <w:r>
              <w:rPr>
                <w:spacing w:val="-1"/>
              </w:rPr>
              <w:t xml:space="preserve"> </w:t>
            </w:r>
            <w:r>
              <w:t>CONTRATISTA</w:t>
            </w:r>
            <w:r>
              <w:rPr>
                <w:spacing w:val="-2"/>
              </w:rPr>
              <w:t xml:space="preserve"> </w:t>
            </w:r>
            <w:r>
              <w:t>Y</w:t>
            </w:r>
            <w:r>
              <w:rPr>
                <w:spacing w:val="-4"/>
              </w:rPr>
              <w:t xml:space="preserve"> </w:t>
            </w:r>
            <w:r>
              <w:t>DEL</w:t>
            </w:r>
            <w:r>
              <w:rPr>
                <w:spacing w:val="-2"/>
              </w:rPr>
              <w:t xml:space="preserve"> </w:t>
            </w:r>
            <w:r>
              <w:t>CONSEJO</w:t>
            </w:r>
            <w:r>
              <w:rPr>
                <w:spacing w:val="-3"/>
              </w:rPr>
              <w:t xml:space="preserve"> </w:t>
            </w:r>
            <w:r>
              <w:t>SUPERIOR</w:t>
            </w:r>
            <w:r>
              <w:rPr>
                <w:spacing w:val="-6"/>
              </w:rPr>
              <w:t xml:space="preserve"> </w:t>
            </w:r>
            <w:r>
              <w:t>DE</w:t>
            </w:r>
            <w:r>
              <w:rPr>
                <w:spacing w:val="-2"/>
              </w:rPr>
              <w:t xml:space="preserve"> </w:t>
            </w:r>
            <w:r>
              <w:t>LA</w:t>
            </w:r>
            <w:r>
              <w:rPr>
                <w:spacing w:val="-2"/>
              </w:rPr>
              <w:t xml:space="preserve"> </w:t>
            </w:r>
            <w:r>
              <w:t>JUDICATURA</w:t>
            </w:r>
          </w:p>
        </w:tc>
      </w:tr>
      <w:tr w:rsidR="00453FFC" w14:paraId="727A94AE" w14:textId="77777777" w:rsidTr="007464ED">
        <w:trPr>
          <w:trHeight w:val="367"/>
        </w:trPr>
        <w:tc>
          <w:tcPr>
            <w:tcW w:w="9698" w:type="dxa"/>
            <w:shd w:val="clear" w:color="auto" w:fill="D9D9D9"/>
          </w:tcPr>
          <w:p w14:paraId="00770EAC" w14:textId="77777777" w:rsidR="00453FFC" w:rsidRDefault="00453FFC" w:rsidP="007464ED">
            <w:pPr>
              <w:pStyle w:val="TableParagraph"/>
              <w:spacing w:before="57"/>
              <w:ind w:left="57"/>
            </w:pPr>
            <w:r>
              <w:t>3.2.1</w:t>
            </w:r>
            <w:r>
              <w:rPr>
                <w:spacing w:val="-4"/>
              </w:rPr>
              <w:t xml:space="preserve"> </w:t>
            </w:r>
            <w:r>
              <w:t>Obligaciones</w:t>
            </w:r>
            <w:r>
              <w:rPr>
                <w:spacing w:val="-1"/>
              </w:rPr>
              <w:t xml:space="preserve"> </w:t>
            </w:r>
            <w:r>
              <w:t>del</w:t>
            </w:r>
            <w:r>
              <w:rPr>
                <w:spacing w:val="-1"/>
              </w:rPr>
              <w:t xml:space="preserve"> </w:t>
            </w:r>
            <w:r>
              <w:t>Proveedor</w:t>
            </w:r>
          </w:p>
        </w:tc>
      </w:tr>
      <w:tr w:rsidR="00453FFC" w14:paraId="5646EDD5" w14:textId="77777777" w:rsidTr="007464ED">
        <w:trPr>
          <w:trHeight w:val="1443"/>
        </w:trPr>
        <w:tc>
          <w:tcPr>
            <w:tcW w:w="9698" w:type="dxa"/>
          </w:tcPr>
          <w:p w14:paraId="63A6B9E4" w14:textId="77777777" w:rsidR="00453FFC" w:rsidRDefault="00453FFC" w:rsidP="007464ED">
            <w:pPr>
              <w:pStyle w:val="TableParagraph"/>
              <w:spacing w:before="57"/>
              <w:ind w:left="57" w:right="47"/>
              <w:jc w:val="both"/>
            </w:pPr>
            <w:r>
              <w:t>Las obligaciones de los proveedores serán las establecidas en las cláusulas del ACUERDO MARCO DE PRECIOS PARA LA PRESTACIÓN DEL SERVICIO INTEGRAL DE ASEO Y CAFETERÍA IV - CÓDIGO: CCE-GAD-GI-54, adelantado por Colombia Compra Eficiente para seleccionar</w:t>
            </w:r>
            <w:r>
              <w:rPr>
                <w:spacing w:val="1"/>
              </w:rPr>
              <w:t xml:space="preserve"> </w:t>
            </w:r>
            <w:r>
              <w:t>los</w:t>
            </w:r>
            <w:r>
              <w:rPr>
                <w:spacing w:val="-1"/>
              </w:rPr>
              <w:t xml:space="preserve"> </w:t>
            </w:r>
            <w:r>
              <w:t>proveedores del</w:t>
            </w:r>
            <w:r>
              <w:rPr>
                <w:spacing w:val="-1"/>
              </w:rPr>
              <w:t xml:space="preserve"> </w:t>
            </w:r>
            <w:r>
              <w:t>Acuerdo Marco de Precios</w:t>
            </w:r>
            <w:r>
              <w:rPr>
                <w:spacing w:val="-1"/>
              </w:rPr>
              <w:t xml:space="preserve"> </w:t>
            </w:r>
            <w:r>
              <w:t>para</w:t>
            </w:r>
            <w:r>
              <w:rPr>
                <w:spacing w:val="1"/>
              </w:rPr>
              <w:t xml:space="preserve"> </w:t>
            </w:r>
            <w:r>
              <w:t>el</w:t>
            </w:r>
            <w:r>
              <w:rPr>
                <w:spacing w:val="-1"/>
              </w:rPr>
              <w:t xml:space="preserve"> </w:t>
            </w:r>
            <w:r>
              <w:t>servicio</w:t>
            </w:r>
            <w:r>
              <w:rPr>
                <w:spacing w:val="-1"/>
              </w:rPr>
              <w:t xml:space="preserve"> </w:t>
            </w:r>
            <w:r>
              <w:t>de aseo</w:t>
            </w:r>
            <w:r>
              <w:rPr>
                <w:spacing w:val="-1"/>
              </w:rPr>
              <w:t xml:space="preserve"> </w:t>
            </w:r>
            <w:r>
              <w:t>y</w:t>
            </w:r>
            <w:r>
              <w:rPr>
                <w:spacing w:val="-3"/>
              </w:rPr>
              <w:t xml:space="preserve"> </w:t>
            </w:r>
            <w:r>
              <w:t>cafetería.</w:t>
            </w:r>
          </w:p>
          <w:p w14:paraId="0E364DC0" w14:textId="77777777" w:rsidR="00453FFC" w:rsidRDefault="00453FFC" w:rsidP="007464ED">
            <w:pPr>
              <w:pStyle w:val="TableParagraph"/>
              <w:spacing w:before="1"/>
              <w:rPr>
                <w:sz w:val="30"/>
              </w:rPr>
            </w:pPr>
          </w:p>
          <w:p w14:paraId="54518422" w14:textId="77777777" w:rsidR="00453FFC" w:rsidRDefault="00453FFC" w:rsidP="007464ED">
            <w:pPr>
              <w:pStyle w:val="TableParagraph"/>
              <w:spacing w:before="1"/>
              <w:ind w:right="46"/>
              <w:jc w:val="both"/>
            </w:pPr>
          </w:p>
        </w:tc>
      </w:tr>
      <w:tr w:rsidR="00453FFC" w14:paraId="0F0EA733" w14:textId="77777777" w:rsidTr="007464ED">
        <w:trPr>
          <w:trHeight w:val="366"/>
        </w:trPr>
        <w:tc>
          <w:tcPr>
            <w:tcW w:w="9698" w:type="dxa"/>
            <w:shd w:val="clear" w:color="auto" w:fill="D9D9D9"/>
          </w:tcPr>
          <w:p w14:paraId="7A1EEA47" w14:textId="77777777" w:rsidR="00453FFC" w:rsidRDefault="00453FFC" w:rsidP="007464ED">
            <w:pPr>
              <w:pStyle w:val="TableParagraph"/>
              <w:spacing w:before="57"/>
              <w:ind w:left="57"/>
            </w:pPr>
            <w:r>
              <w:t>3.2.1.1</w:t>
            </w:r>
            <w:r>
              <w:rPr>
                <w:spacing w:val="-4"/>
              </w:rPr>
              <w:t xml:space="preserve"> </w:t>
            </w:r>
            <w:r>
              <w:t>Obligaciones</w:t>
            </w:r>
            <w:r>
              <w:rPr>
                <w:spacing w:val="-3"/>
              </w:rPr>
              <w:t xml:space="preserve"> </w:t>
            </w:r>
            <w:r>
              <w:t>ambientales</w:t>
            </w:r>
          </w:p>
        </w:tc>
      </w:tr>
      <w:tr w:rsidR="00453FFC" w14:paraId="20D5974E" w14:textId="77777777" w:rsidTr="007464ED">
        <w:trPr>
          <w:trHeight w:val="2141"/>
        </w:trPr>
        <w:tc>
          <w:tcPr>
            <w:tcW w:w="9698" w:type="dxa"/>
          </w:tcPr>
          <w:p w14:paraId="4030F751" w14:textId="77777777" w:rsidR="00453FFC" w:rsidRDefault="00453FFC" w:rsidP="007464ED">
            <w:pPr>
              <w:pStyle w:val="TableParagraph"/>
              <w:spacing w:before="57"/>
              <w:ind w:left="57"/>
            </w:pPr>
            <w:r>
              <w:t>Durante</w:t>
            </w:r>
            <w:r>
              <w:rPr>
                <w:spacing w:val="-2"/>
              </w:rPr>
              <w:t xml:space="preserve"> </w:t>
            </w:r>
            <w:r>
              <w:t>la</w:t>
            </w:r>
            <w:r>
              <w:rPr>
                <w:spacing w:val="-3"/>
              </w:rPr>
              <w:t xml:space="preserve"> </w:t>
            </w:r>
            <w:r>
              <w:t>prestación</w:t>
            </w:r>
            <w:r>
              <w:rPr>
                <w:spacing w:val="-1"/>
              </w:rPr>
              <w:t xml:space="preserve"> </w:t>
            </w:r>
            <w:r>
              <w:t>del</w:t>
            </w:r>
            <w:r>
              <w:rPr>
                <w:spacing w:val="-4"/>
              </w:rPr>
              <w:t xml:space="preserve"> </w:t>
            </w:r>
            <w:r>
              <w:t>servicio</w:t>
            </w:r>
            <w:r>
              <w:rPr>
                <w:spacing w:val="-1"/>
              </w:rPr>
              <w:t xml:space="preserve"> </w:t>
            </w:r>
            <w:r>
              <w:t>el</w:t>
            </w:r>
            <w:r>
              <w:rPr>
                <w:spacing w:val="-1"/>
              </w:rPr>
              <w:t xml:space="preserve"> </w:t>
            </w:r>
            <w:r>
              <w:t>Contratista</w:t>
            </w:r>
            <w:r>
              <w:rPr>
                <w:spacing w:val="-3"/>
              </w:rPr>
              <w:t xml:space="preserve"> </w:t>
            </w:r>
            <w:r>
              <w:t>deberá:</w:t>
            </w:r>
          </w:p>
          <w:p w14:paraId="318CA336" w14:textId="77777777" w:rsidR="00453FFC" w:rsidRDefault="00453FFC" w:rsidP="007464ED">
            <w:pPr>
              <w:pStyle w:val="TableParagraph"/>
            </w:pPr>
          </w:p>
          <w:p w14:paraId="7B5E1EB6" w14:textId="77777777" w:rsidR="00453FFC" w:rsidRDefault="00453FFC" w:rsidP="007464ED">
            <w:pPr>
              <w:pStyle w:val="TableParagraph"/>
              <w:numPr>
                <w:ilvl w:val="0"/>
                <w:numId w:val="4"/>
              </w:numPr>
              <w:tabs>
                <w:tab w:val="left" w:pos="1308"/>
              </w:tabs>
              <w:spacing w:before="1"/>
              <w:ind w:hanging="349"/>
            </w:pPr>
            <w:r>
              <w:t>Entregar</w:t>
            </w:r>
            <w:r>
              <w:rPr>
                <w:spacing w:val="-3"/>
              </w:rPr>
              <w:t xml:space="preserve"> </w:t>
            </w:r>
            <w:r>
              <w:t>el</w:t>
            </w:r>
            <w:r>
              <w:rPr>
                <w:spacing w:val="-2"/>
              </w:rPr>
              <w:t xml:space="preserve"> </w:t>
            </w:r>
            <w:r>
              <w:t>protocolo</w:t>
            </w:r>
            <w:r>
              <w:rPr>
                <w:spacing w:val="-1"/>
              </w:rPr>
              <w:t xml:space="preserve"> </w:t>
            </w:r>
            <w:r>
              <w:t>o</w:t>
            </w:r>
            <w:r>
              <w:rPr>
                <w:spacing w:val="-3"/>
              </w:rPr>
              <w:t xml:space="preserve"> </w:t>
            </w:r>
            <w:r>
              <w:t>procedimiento</w:t>
            </w:r>
            <w:r>
              <w:rPr>
                <w:spacing w:val="-3"/>
              </w:rPr>
              <w:t xml:space="preserve"> </w:t>
            </w:r>
            <w:r>
              <w:t>para</w:t>
            </w:r>
            <w:r>
              <w:rPr>
                <w:spacing w:val="-4"/>
              </w:rPr>
              <w:t xml:space="preserve"> </w:t>
            </w:r>
            <w:r>
              <w:t>la</w:t>
            </w:r>
            <w:r>
              <w:rPr>
                <w:spacing w:val="-5"/>
              </w:rPr>
              <w:t xml:space="preserve"> </w:t>
            </w:r>
            <w:r>
              <w:t>fabricación</w:t>
            </w:r>
            <w:r>
              <w:rPr>
                <w:spacing w:val="-2"/>
              </w:rPr>
              <w:t xml:space="preserve"> </w:t>
            </w:r>
            <w:r>
              <w:t>de</w:t>
            </w:r>
            <w:r>
              <w:rPr>
                <w:spacing w:val="-6"/>
              </w:rPr>
              <w:t xml:space="preserve"> </w:t>
            </w:r>
            <w:r>
              <w:t>sustancias</w:t>
            </w:r>
            <w:r>
              <w:rPr>
                <w:spacing w:val="-5"/>
              </w:rPr>
              <w:t xml:space="preserve"> </w:t>
            </w:r>
            <w:r>
              <w:t>químicas.</w:t>
            </w:r>
          </w:p>
          <w:p w14:paraId="64CD32FC" w14:textId="77777777" w:rsidR="00453FFC" w:rsidRDefault="00453FFC" w:rsidP="007464ED">
            <w:pPr>
              <w:pStyle w:val="TableParagraph"/>
              <w:numPr>
                <w:ilvl w:val="0"/>
                <w:numId w:val="4"/>
              </w:numPr>
              <w:tabs>
                <w:tab w:val="left" w:pos="1308"/>
              </w:tabs>
              <w:spacing w:before="2"/>
              <w:ind w:right="190"/>
            </w:pPr>
            <w:r>
              <w:t>Entregar</w:t>
            </w:r>
            <w:r>
              <w:rPr>
                <w:spacing w:val="5"/>
              </w:rPr>
              <w:t xml:space="preserve"> </w:t>
            </w:r>
            <w:r>
              <w:t>Ficha</w:t>
            </w:r>
            <w:r>
              <w:rPr>
                <w:spacing w:val="9"/>
              </w:rPr>
              <w:t xml:space="preserve"> </w:t>
            </w:r>
            <w:r>
              <w:t>técnica</w:t>
            </w:r>
            <w:r>
              <w:rPr>
                <w:spacing w:val="8"/>
              </w:rPr>
              <w:t xml:space="preserve"> </w:t>
            </w:r>
            <w:r>
              <w:t>y</w:t>
            </w:r>
            <w:r>
              <w:rPr>
                <w:spacing w:val="6"/>
              </w:rPr>
              <w:t xml:space="preserve"> </w:t>
            </w:r>
            <w:r>
              <w:t>hoja</w:t>
            </w:r>
            <w:r>
              <w:rPr>
                <w:spacing w:val="8"/>
              </w:rPr>
              <w:t xml:space="preserve"> </w:t>
            </w:r>
            <w:r>
              <w:t>de</w:t>
            </w:r>
            <w:r>
              <w:rPr>
                <w:spacing w:val="8"/>
              </w:rPr>
              <w:t xml:space="preserve"> </w:t>
            </w:r>
            <w:r>
              <w:t>seguridad</w:t>
            </w:r>
            <w:r>
              <w:rPr>
                <w:spacing w:val="8"/>
              </w:rPr>
              <w:t xml:space="preserve"> </w:t>
            </w:r>
            <w:r>
              <w:t>de</w:t>
            </w:r>
            <w:r>
              <w:rPr>
                <w:spacing w:val="8"/>
              </w:rPr>
              <w:t xml:space="preserve"> </w:t>
            </w:r>
            <w:r>
              <w:t>las</w:t>
            </w:r>
            <w:r>
              <w:rPr>
                <w:spacing w:val="8"/>
              </w:rPr>
              <w:t xml:space="preserve"> </w:t>
            </w:r>
            <w:r>
              <w:t>sustancias</w:t>
            </w:r>
            <w:r>
              <w:rPr>
                <w:spacing w:val="8"/>
              </w:rPr>
              <w:t xml:space="preserve"> </w:t>
            </w:r>
            <w:r>
              <w:t>o</w:t>
            </w:r>
            <w:r>
              <w:rPr>
                <w:spacing w:val="8"/>
              </w:rPr>
              <w:t xml:space="preserve"> </w:t>
            </w:r>
            <w:r>
              <w:t>productos</w:t>
            </w:r>
            <w:r>
              <w:rPr>
                <w:spacing w:val="6"/>
              </w:rPr>
              <w:t xml:space="preserve"> </w:t>
            </w:r>
            <w:r>
              <w:t>químicos</w:t>
            </w:r>
            <w:r>
              <w:rPr>
                <w:spacing w:val="-58"/>
              </w:rPr>
              <w:t xml:space="preserve"> </w:t>
            </w:r>
            <w:r>
              <w:t>suministrados.</w:t>
            </w:r>
          </w:p>
          <w:p w14:paraId="2F29EBF4" w14:textId="77777777" w:rsidR="00453FFC" w:rsidRDefault="00453FFC" w:rsidP="007464ED">
            <w:pPr>
              <w:pStyle w:val="TableParagraph"/>
              <w:numPr>
                <w:ilvl w:val="0"/>
                <w:numId w:val="4"/>
              </w:numPr>
              <w:tabs>
                <w:tab w:val="left" w:pos="1308"/>
              </w:tabs>
              <w:spacing w:before="3"/>
              <w:ind w:right="194"/>
            </w:pPr>
            <w:r>
              <w:t>Los</w:t>
            </w:r>
            <w:r>
              <w:rPr>
                <w:spacing w:val="46"/>
              </w:rPr>
              <w:t xml:space="preserve"> </w:t>
            </w:r>
            <w:r>
              <w:t>productos</w:t>
            </w:r>
            <w:r>
              <w:rPr>
                <w:spacing w:val="46"/>
              </w:rPr>
              <w:t xml:space="preserve"> </w:t>
            </w:r>
            <w:r>
              <w:t>deberán</w:t>
            </w:r>
            <w:r>
              <w:rPr>
                <w:spacing w:val="44"/>
              </w:rPr>
              <w:t xml:space="preserve"> </w:t>
            </w:r>
            <w:r>
              <w:t>entregarse</w:t>
            </w:r>
            <w:r>
              <w:rPr>
                <w:spacing w:val="46"/>
              </w:rPr>
              <w:t xml:space="preserve"> </w:t>
            </w:r>
            <w:r>
              <w:t>etiquetados</w:t>
            </w:r>
            <w:r>
              <w:rPr>
                <w:spacing w:val="45"/>
              </w:rPr>
              <w:t xml:space="preserve"> </w:t>
            </w:r>
            <w:r>
              <w:t>con</w:t>
            </w:r>
            <w:r>
              <w:rPr>
                <w:spacing w:val="46"/>
              </w:rPr>
              <w:t xml:space="preserve"> </w:t>
            </w:r>
            <w:r>
              <w:t>la</w:t>
            </w:r>
            <w:r>
              <w:rPr>
                <w:spacing w:val="47"/>
              </w:rPr>
              <w:t xml:space="preserve"> </w:t>
            </w:r>
            <w:r>
              <w:t>identificación</w:t>
            </w:r>
            <w:r>
              <w:rPr>
                <w:spacing w:val="46"/>
              </w:rPr>
              <w:t xml:space="preserve"> </w:t>
            </w:r>
            <w:r>
              <w:t>del</w:t>
            </w:r>
            <w:r>
              <w:rPr>
                <w:spacing w:val="46"/>
              </w:rPr>
              <w:t xml:space="preserve"> </w:t>
            </w:r>
            <w:r>
              <w:t>Sistema</w:t>
            </w:r>
            <w:r>
              <w:rPr>
                <w:spacing w:val="-58"/>
              </w:rPr>
              <w:t xml:space="preserve"> </w:t>
            </w:r>
            <w:r>
              <w:t>Globalmente</w:t>
            </w:r>
            <w:r>
              <w:rPr>
                <w:spacing w:val="-5"/>
              </w:rPr>
              <w:t xml:space="preserve"> </w:t>
            </w:r>
            <w:r>
              <w:t>Armonizado</w:t>
            </w:r>
            <w:r>
              <w:rPr>
                <w:spacing w:val="-4"/>
              </w:rPr>
              <w:t xml:space="preserve"> </w:t>
            </w:r>
            <w:r>
              <w:t>y</w:t>
            </w:r>
            <w:r>
              <w:rPr>
                <w:spacing w:val="-6"/>
              </w:rPr>
              <w:t xml:space="preserve"> </w:t>
            </w:r>
            <w:r>
              <w:t>entregar</w:t>
            </w:r>
            <w:r>
              <w:rPr>
                <w:spacing w:val="-7"/>
              </w:rPr>
              <w:t xml:space="preserve"> </w:t>
            </w:r>
            <w:r>
              <w:t>matriz</w:t>
            </w:r>
            <w:r>
              <w:rPr>
                <w:spacing w:val="-5"/>
              </w:rPr>
              <w:t xml:space="preserve"> </w:t>
            </w:r>
            <w:r>
              <w:t>de</w:t>
            </w:r>
            <w:r>
              <w:rPr>
                <w:spacing w:val="-4"/>
              </w:rPr>
              <w:t xml:space="preserve"> </w:t>
            </w:r>
            <w:r>
              <w:t>compatibilidad</w:t>
            </w:r>
            <w:r>
              <w:rPr>
                <w:spacing w:val="-1"/>
              </w:rPr>
              <w:t xml:space="preserve"> </w:t>
            </w:r>
            <w:r>
              <w:t>de</w:t>
            </w:r>
            <w:r>
              <w:rPr>
                <w:spacing w:val="-3"/>
              </w:rPr>
              <w:t xml:space="preserve"> </w:t>
            </w:r>
            <w:r>
              <w:t>almacenamiento.</w:t>
            </w:r>
          </w:p>
          <w:p w14:paraId="764DB386" w14:textId="77777777" w:rsidR="00453FFC" w:rsidRDefault="00453FFC" w:rsidP="007464ED">
            <w:pPr>
              <w:pStyle w:val="TableParagraph"/>
              <w:spacing w:before="57" w:line="252" w:lineRule="exact"/>
              <w:ind w:left="1307"/>
            </w:pPr>
            <w:r>
              <w:t>Registro</w:t>
            </w:r>
            <w:r>
              <w:rPr>
                <w:spacing w:val="29"/>
              </w:rPr>
              <w:t xml:space="preserve"> </w:t>
            </w:r>
            <w:r>
              <w:t>Sanitario</w:t>
            </w:r>
            <w:r>
              <w:rPr>
                <w:spacing w:val="26"/>
              </w:rPr>
              <w:t xml:space="preserve"> </w:t>
            </w:r>
            <w:r>
              <w:t>de</w:t>
            </w:r>
            <w:r>
              <w:rPr>
                <w:spacing w:val="30"/>
              </w:rPr>
              <w:t xml:space="preserve"> </w:t>
            </w:r>
            <w:r>
              <w:t>los</w:t>
            </w:r>
            <w:r>
              <w:rPr>
                <w:spacing w:val="30"/>
              </w:rPr>
              <w:t xml:space="preserve"> </w:t>
            </w:r>
            <w:r>
              <w:t>productos</w:t>
            </w:r>
            <w:r>
              <w:rPr>
                <w:spacing w:val="28"/>
              </w:rPr>
              <w:t xml:space="preserve"> </w:t>
            </w:r>
            <w:r>
              <w:t>de</w:t>
            </w:r>
            <w:r>
              <w:rPr>
                <w:spacing w:val="28"/>
              </w:rPr>
              <w:t xml:space="preserve"> </w:t>
            </w:r>
            <w:r>
              <w:t>aseo</w:t>
            </w:r>
            <w:r>
              <w:rPr>
                <w:spacing w:val="27"/>
              </w:rPr>
              <w:t xml:space="preserve"> </w:t>
            </w:r>
            <w:r>
              <w:t>ante</w:t>
            </w:r>
            <w:r>
              <w:rPr>
                <w:spacing w:val="30"/>
              </w:rPr>
              <w:t xml:space="preserve"> </w:t>
            </w:r>
            <w:r>
              <w:t>el</w:t>
            </w:r>
            <w:r>
              <w:rPr>
                <w:spacing w:val="26"/>
              </w:rPr>
              <w:t xml:space="preserve"> </w:t>
            </w:r>
            <w:r>
              <w:t>INVIMA.</w:t>
            </w:r>
            <w:r>
              <w:rPr>
                <w:spacing w:val="31"/>
              </w:rPr>
              <w:t xml:space="preserve"> </w:t>
            </w:r>
            <w:r>
              <w:t>(Cumpliendo</w:t>
            </w:r>
            <w:r>
              <w:rPr>
                <w:spacing w:val="30"/>
              </w:rPr>
              <w:t xml:space="preserve"> </w:t>
            </w:r>
            <w:r>
              <w:t>con</w:t>
            </w:r>
            <w:r>
              <w:rPr>
                <w:spacing w:val="27"/>
              </w:rPr>
              <w:t xml:space="preserve"> </w:t>
            </w:r>
            <w:r>
              <w:t>lo establecido</w:t>
            </w:r>
            <w:r>
              <w:rPr>
                <w:spacing w:val="-1"/>
              </w:rPr>
              <w:t xml:space="preserve"> </w:t>
            </w:r>
            <w:r>
              <w:t>por</w:t>
            </w:r>
            <w:r>
              <w:rPr>
                <w:spacing w:val="-2"/>
              </w:rPr>
              <w:t xml:space="preserve"> </w:t>
            </w:r>
            <w:r>
              <w:t>el</w:t>
            </w:r>
            <w:r>
              <w:rPr>
                <w:spacing w:val="-1"/>
              </w:rPr>
              <w:t xml:space="preserve"> </w:t>
            </w:r>
            <w:r>
              <w:t>Decreto</w:t>
            </w:r>
            <w:r>
              <w:rPr>
                <w:spacing w:val="-1"/>
              </w:rPr>
              <w:t xml:space="preserve"> </w:t>
            </w:r>
            <w:r>
              <w:t>1545</w:t>
            </w:r>
            <w:r>
              <w:rPr>
                <w:spacing w:val="-1"/>
              </w:rPr>
              <w:t xml:space="preserve"> </w:t>
            </w:r>
            <w:r>
              <w:t>de</w:t>
            </w:r>
            <w:r>
              <w:rPr>
                <w:spacing w:val="-4"/>
              </w:rPr>
              <w:t xml:space="preserve"> </w:t>
            </w:r>
            <w:r>
              <w:t>1998).</w:t>
            </w:r>
          </w:p>
          <w:p w14:paraId="1DED0B40" w14:textId="77777777" w:rsidR="00453FFC" w:rsidRDefault="00453FFC" w:rsidP="007464ED">
            <w:pPr>
              <w:pStyle w:val="TableParagraph"/>
              <w:numPr>
                <w:ilvl w:val="0"/>
                <w:numId w:val="3"/>
              </w:numPr>
              <w:tabs>
                <w:tab w:val="left" w:pos="1308"/>
              </w:tabs>
              <w:ind w:right="193"/>
            </w:pPr>
            <w:r>
              <w:t>Plan</w:t>
            </w:r>
            <w:r>
              <w:rPr>
                <w:spacing w:val="13"/>
              </w:rPr>
              <w:t xml:space="preserve"> </w:t>
            </w:r>
            <w:r>
              <w:t>de</w:t>
            </w:r>
            <w:r>
              <w:rPr>
                <w:spacing w:val="13"/>
              </w:rPr>
              <w:t xml:space="preserve"> </w:t>
            </w:r>
            <w:r>
              <w:t>entrenamiento</w:t>
            </w:r>
            <w:r>
              <w:rPr>
                <w:spacing w:val="14"/>
              </w:rPr>
              <w:t xml:space="preserve"> </w:t>
            </w:r>
            <w:r>
              <w:t>o</w:t>
            </w:r>
            <w:r>
              <w:rPr>
                <w:spacing w:val="11"/>
              </w:rPr>
              <w:t xml:space="preserve"> </w:t>
            </w:r>
            <w:r>
              <w:t>capacitación</w:t>
            </w:r>
            <w:r>
              <w:rPr>
                <w:spacing w:val="13"/>
              </w:rPr>
              <w:t xml:space="preserve"> </w:t>
            </w:r>
            <w:r>
              <w:t>del</w:t>
            </w:r>
            <w:r>
              <w:rPr>
                <w:spacing w:val="13"/>
              </w:rPr>
              <w:t xml:space="preserve"> </w:t>
            </w:r>
            <w:r>
              <w:t>personal</w:t>
            </w:r>
            <w:r>
              <w:rPr>
                <w:spacing w:val="13"/>
              </w:rPr>
              <w:t xml:space="preserve"> </w:t>
            </w:r>
            <w:r>
              <w:t>que</w:t>
            </w:r>
            <w:r>
              <w:rPr>
                <w:spacing w:val="11"/>
              </w:rPr>
              <w:t xml:space="preserve"> </w:t>
            </w:r>
            <w:r>
              <w:t>realiza</w:t>
            </w:r>
            <w:r>
              <w:rPr>
                <w:spacing w:val="14"/>
              </w:rPr>
              <w:t xml:space="preserve"> </w:t>
            </w:r>
            <w:r>
              <w:t>el</w:t>
            </w:r>
            <w:r>
              <w:rPr>
                <w:spacing w:val="14"/>
              </w:rPr>
              <w:t xml:space="preserve"> </w:t>
            </w:r>
            <w:r>
              <w:t>transporte</w:t>
            </w:r>
            <w:r>
              <w:rPr>
                <w:spacing w:val="14"/>
              </w:rPr>
              <w:t xml:space="preserve"> </w:t>
            </w:r>
            <w:r>
              <w:t>de</w:t>
            </w:r>
            <w:r>
              <w:rPr>
                <w:spacing w:val="11"/>
              </w:rPr>
              <w:t xml:space="preserve"> </w:t>
            </w:r>
            <w:r>
              <w:t>las</w:t>
            </w:r>
            <w:r>
              <w:rPr>
                <w:spacing w:val="-58"/>
              </w:rPr>
              <w:t xml:space="preserve"> </w:t>
            </w:r>
            <w:r>
              <w:t>sustancias</w:t>
            </w:r>
            <w:r>
              <w:rPr>
                <w:spacing w:val="-7"/>
              </w:rPr>
              <w:t xml:space="preserve"> </w:t>
            </w:r>
            <w:r>
              <w:t>químicas y certificados</w:t>
            </w:r>
            <w:r>
              <w:rPr>
                <w:spacing w:val="-4"/>
              </w:rPr>
              <w:t xml:space="preserve"> </w:t>
            </w:r>
            <w:r>
              <w:t>de entrenamiento.</w:t>
            </w:r>
          </w:p>
          <w:p w14:paraId="29D55B8F" w14:textId="77777777" w:rsidR="00453FFC" w:rsidRDefault="00453FFC" w:rsidP="007464ED">
            <w:pPr>
              <w:pStyle w:val="TableParagraph"/>
              <w:numPr>
                <w:ilvl w:val="0"/>
                <w:numId w:val="3"/>
              </w:numPr>
              <w:tabs>
                <w:tab w:val="left" w:pos="1308"/>
              </w:tabs>
              <w:ind w:right="186"/>
            </w:pPr>
            <w:r>
              <w:t>Contar</w:t>
            </w:r>
            <w:r>
              <w:rPr>
                <w:spacing w:val="10"/>
              </w:rPr>
              <w:t xml:space="preserve"> </w:t>
            </w:r>
            <w:r>
              <w:t>con</w:t>
            </w:r>
            <w:r>
              <w:rPr>
                <w:spacing w:val="12"/>
              </w:rPr>
              <w:t xml:space="preserve"> </w:t>
            </w:r>
            <w:r>
              <w:t>un</w:t>
            </w:r>
            <w:r>
              <w:rPr>
                <w:spacing w:val="8"/>
              </w:rPr>
              <w:t xml:space="preserve"> </w:t>
            </w:r>
            <w:r>
              <w:t>plan</w:t>
            </w:r>
            <w:r>
              <w:rPr>
                <w:spacing w:val="12"/>
              </w:rPr>
              <w:t xml:space="preserve"> </w:t>
            </w:r>
            <w:r>
              <w:t>o</w:t>
            </w:r>
            <w:r>
              <w:rPr>
                <w:spacing w:val="12"/>
              </w:rPr>
              <w:t xml:space="preserve"> </w:t>
            </w:r>
            <w:r>
              <w:t>programa</w:t>
            </w:r>
            <w:r>
              <w:rPr>
                <w:spacing w:val="9"/>
              </w:rPr>
              <w:t xml:space="preserve"> </w:t>
            </w:r>
            <w:r>
              <w:t>de</w:t>
            </w:r>
            <w:r>
              <w:rPr>
                <w:spacing w:val="9"/>
              </w:rPr>
              <w:t xml:space="preserve"> </w:t>
            </w:r>
            <w:r>
              <w:t>gestión</w:t>
            </w:r>
            <w:r>
              <w:rPr>
                <w:spacing w:val="12"/>
              </w:rPr>
              <w:t xml:space="preserve"> </w:t>
            </w:r>
            <w:r>
              <w:t>integral</w:t>
            </w:r>
            <w:r>
              <w:rPr>
                <w:spacing w:val="11"/>
              </w:rPr>
              <w:t xml:space="preserve"> </w:t>
            </w:r>
            <w:r>
              <w:t>de</w:t>
            </w:r>
            <w:r>
              <w:rPr>
                <w:spacing w:val="9"/>
              </w:rPr>
              <w:t xml:space="preserve"> </w:t>
            </w:r>
            <w:r>
              <w:t>residuos,</w:t>
            </w:r>
            <w:r>
              <w:rPr>
                <w:spacing w:val="10"/>
              </w:rPr>
              <w:t xml:space="preserve"> </w:t>
            </w:r>
            <w:r>
              <w:t>en</w:t>
            </w:r>
            <w:r>
              <w:rPr>
                <w:spacing w:val="12"/>
              </w:rPr>
              <w:t xml:space="preserve"> </w:t>
            </w:r>
            <w:r>
              <w:t>el</w:t>
            </w:r>
            <w:r>
              <w:rPr>
                <w:spacing w:val="11"/>
              </w:rPr>
              <w:t xml:space="preserve"> </w:t>
            </w:r>
            <w:r>
              <w:t>cual</w:t>
            </w:r>
            <w:r>
              <w:rPr>
                <w:spacing w:val="10"/>
              </w:rPr>
              <w:t xml:space="preserve"> </w:t>
            </w:r>
            <w:r>
              <w:t>se</w:t>
            </w:r>
            <w:r>
              <w:rPr>
                <w:spacing w:val="12"/>
              </w:rPr>
              <w:t xml:space="preserve"> </w:t>
            </w:r>
            <w:r>
              <w:t>debe</w:t>
            </w:r>
            <w:r>
              <w:rPr>
                <w:spacing w:val="-58"/>
              </w:rPr>
              <w:t xml:space="preserve"> </w:t>
            </w:r>
            <w:r>
              <w:t>considerar</w:t>
            </w:r>
            <w:r>
              <w:rPr>
                <w:spacing w:val="-2"/>
              </w:rPr>
              <w:t xml:space="preserve"> </w:t>
            </w:r>
            <w:r>
              <w:t>el</w:t>
            </w:r>
            <w:r>
              <w:rPr>
                <w:spacing w:val="-2"/>
              </w:rPr>
              <w:t xml:space="preserve"> </w:t>
            </w:r>
            <w:r>
              <w:t>manejo</w:t>
            </w:r>
            <w:r>
              <w:rPr>
                <w:spacing w:val="-2"/>
              </w:rPr>
              <w:t xml:space="preserve"> </w:t>
            </w:r>
            <w:r>
              <w:t>de</w:t>
            </w:r>
            <w:r>
              <w:rPr>
                <w:spacing w:val="-4"/>
              </w:rPr>
              <w:t xml:space="preserve"> </w:t>
            </w:r>
            <w:r>
              <w:t>los</w:t>
            </w:r>
            <w:r>
              <w:rPr>
                <w:spacing w:val="-1"/>
              </w:rPr>
              <w:t xml:space="preserve"> </w:t>
            </w:r>
            <w:r>
              <w:t>residuos</w:t>
            </w:r>
            <w:r>
              <w:rPr>
                <w:spacing w:val="-2"/>
              </w:rPr>
              <w:t xml:space="preserve"> </w:t>
            </w:r>
            <w:r>
              <w:t>que</w:t>
            </w:r>
            <w:r>
              <w:rPr>
                <w:spacing w:val="-2"/>
              </w:rPr>
              <w:t xml:space="preserve"> </w:t>
            </w:r>
            <w:r>
              <w:t>derivan</w:t>
            </w:r>
            <w:r>
              <w:rPr>
                <w:spacing w:val="-1"/>
              </w:rPr>
              <w:t xml:space="preserve"> </w:t>
            </w:r>
            <w:r>
              <w:t>de</w:t>
            </w:r>
            <w:r>
              <w:rPr>
                <w:spacing w:val="-2"/>
              </w:rPr>
              <w:t xml:space="preserve"> </w:t>
            </w:r>
            <w:r>
              <w:t>la</w:t>
            </w:r>
            <w:r>
              <w:rPr>
                <w:spacing w:val="-2"/>
              </w:rPr>
              <w:t xml:space="preserve"> </w:t>
            </w:r>
            <w:r>
              <w:t>actividad objeto</w:t>
            </w:r>
            <w:r>
              <w:rPr>
                <w:spacing w:val="-1"/>
              </w:rPr>
              <w:t xml:space="preserve"> </w:t>
            </w:r>
            <w:r>
              <w:t>del</w:t>
            </w:r>
            <w:r>
              <w:rPr>
                <w:spacing w:val="-4"/>
              </w:rPr>
              <w:t xml:space="preserve"> </w:t>
            </w:r>
            <w:r>
              <w:t>contrato.</w:t>
            </w:r>
          </w:p>
          <w:p w14:paraId="79265776" w14:textId="77777777" w:rsidR="00453FFC" w:rsidRDefault="00453FFC" w:rsidP="007464ED">
            <w:pPr>
              <w:pStyle w:val="TableParagraph"/>
              <w:numPr>
                <w:ilvl w:val="0"/>
                <w:numId w:val="3"/>
              </w:numPr>
              <w:tabs>
                <w:tab w:val="left" w:pos="1308"/>
              </w:tabs>
              <w:spacing w:before="1"/>
              <w:ind w:right="187"/>
            </w:pPr>
            <w:r>
              <w:t>El</w:t>
            </w:r>
            <w:r>
              <w:rPr>
                <w:spacing w:val="33"/>
              </w:rPr>
              <w:t xml:space="preserve"> </w:t>
            </w:r>
            <w:r>
              <w:t>contratista</w:t>
            </w:r>
            <w:r>
              <w:rPr>
                <w:spacing w:val="34"/>
              </w:rPr>
              <w:t xml:space="preserve"> </w:t>
            </w:r>
            <w:r>
              <w:t>deberá</w:t>
            </w:r>
            <w:r>
              <w:rPr>
                <w:spacing w:val="34"/>
              </w:rPr>
              <w:t xml:space="preserve"> </w:t>
            </w:r>
            <w:r>
              <w:t>contar</w:t>
            </w:r>
            <w:r>
              <w:rPr>
                <w:spacing w:val="33"/>
              </w:rPr>
              <w:t xml:space="preserve"> </w:t>
            </w:r>
            <w:r>
              <w:t>con</w:t>
            </w:r>
            <w:r>
              <w:rPr>
                <w:spacing w:val="34"/>
              </w:rPr>
              <w:t xml:space="preserve"> </w:t>
            </w:r>
            <w:r>
              <w:t>el</w:t>
            </w:r>
            <w:r>
              <w:rPr>
                <w:spacing w:val="34"/>
              </w:rPr>
              <w:t xml:space="preserve"> </w:t>
            </w:r>
            <w:r>
              <w:t>registro</w:t>
            </w:r>
            <w:r>
              <w:rPr>
                <w:spacing w:val="34"/>
              </w:rPr>
              <w:t xml:space="preserve"> </w:t>
            </w:r>
            <w:r>
              <w:t>ante</w:t>
            </w:r>
            <w:r>
              <w:rPr>
                <w:spacing w:val="34"/>
              </w:rPr>
              <w:t xml:space="preserve"> </w:t>
            </w:r>
            <w:r>
              <w:t>autoridad</w:t>
            </w:r>
            <w:r>
              <w:rPr>
                <w:spacing w:val="34"/>
              </w:rPr>
              <w:t xml:space="preserve"> </w:t>
            </w:r>
            <w:r>
              <w:t>ambiental</w:t>
            </w:r>
            <w:r>
              <w:rPr>
                <w:spacing w:val="39"/>
              </w:rPr>
              <w:t xml:space="preserve"> </w:t>
            </w:r>
            <w:r>
              <w:t>competente</w:t>
            </w:r>
            <w:r>
              <w:rPr>
                <w:spacing w:val="-58"/>
              </w:rPr>
              <w:t xml:space="preserve"> </w:t>
            </w:r>
            <w:r>
              <w:t>como</w:t>
            </w:r>
            <w:r>
              <w:rPr>
                <w:spacing w:val="-7"/>
              </w:rPr>
              <w:t xml:space="preserve"> </w:t>
            </w:r>
            <w:r>
              <w:t>generador de</w:t>
            </w:r>
            <w:r>
              <w:rPr>
                <w:spacing w:val="-2"/>
              </w:rPr>
              <w:t xml:space="preserve"> </w:t>
            </w:r>
            <w:r>
              <w:t>residuos</w:t>
            </w:r>
            <w:r>
              <w:rPr>
                <w:spacing w:val="1"/>
              </w:rPr>
              <w:t xml:space="preserve"> </w:t>
            </w:r>
            <w:r>
              <w:t>peligrosos</w:t>
            </w:r>
            <w:r>
              <w:rPr>
                <w:spacing w:val="-1"/>
              </w:rPr>
              <w:t xml:space="preserve"> </w:t>
            </w:r>
            <w:r>
              <w:t>–</w:t>
            </w:r>
            <w:r>
              <w:rPr>
                <w:spacing w:val="-1"/>
              </w:rPr>
              <w:t xml:space="preserve"> </w:t>
            </w:r>
            <w:r>
              <w:t>RESPEL</w:t>
            </w:r>
          </w:p>
          <w:p w14:paraId="4EF633E4" w14:textId="77777777" w:rsidR="00453FFC" w:rsidRDefault="00453FFC" w:rsidP="007464ED">
            <w:pPr>
              <w:pStyle w:val="TableParagraph"/>
              <w:numPr>
                <w:ilvl w:val="0"/>
                <w:numId w:val="3"/>
              </w:numPr>
              <w:tabs>
                <w:tab w:val="left" w:pos="1308"/>
              </w:tabs>
              <w:ind w:right="194"/>
            </w:pPr>
            <w:r>
              <w:t>Dar</w:t>
            </w:r>
            <w:r>
              <w:rPr>
                <w:spacing w:val="47"/>
              </w:rPr>
              <w:t xml:space="preserve"> </w:t>
            </w:r>
            <w:r>
              <w:t>cumplimiento</w:t>
            </w:r>
            <w:r>
              <w:rPr>
                <w:spacing w:val="44"/>
              </w:rPr>
              <w:t xml:space="preserve"> </w:t>
            </w:r>
            <w:r>
              <w:t>a</w:t>
            </w:r>
            <w:r>
              <w:rPr>
                <w:spacing w:val="47"/>
              </w:rPr>
              <w:t xml:space="preserve"> </w:t>
            </w:r>
            <w:r>
              <w:t>los</w:t>
            </w:r>
            <w:r>
              <w:rPr>
                <w:spacing w:val="44"/>
              </w:rPr>
              <w:t xml:space="preserve"> </w:t>
            </w:r>
            <w:r>
              <w:t>requisitos</w:t>
            </w:r>
            <w:r>
              <w:rPr>
                <w:spacing w:val="45"/>
              </w:rPr>
              <w:t xml:space="preserve"> </w:t>
            </w:r>
            <w:r>
              <w:t>establecidos</w:t>
            </w:r>
            <w:r>
              <w:rPr>
                <w:spacing w:val="46"/>
              </w:rPr>
              <w:t xml:space="preserve"> </w:t>
            </w:r>
            <w:r>
              <w:t>para</w:t>
            </w:r>
            <w:r>
              <w:rPr>
                <w:spacing w:val="44"/>
              </w:rPr>
              <w:t xml:space="preserve"> </w:t>
            </w:r>
            <w:r>
              <w:t>el</w:t>
            </w:r>
            <w:r>
              <w:rPr>
                <w:spacing w:val="44"/>
              </w:rPr>
              <w:t xml:space="preserve"> </w:t>
            </w:r>
            <w:r>
              <w:t>transporte</w:t>
            </w:r>
            <w:r>
              <w:rPr>
                <w:spacing w:val="46"/>
              </w:rPr>
              <w:t xml:space="preserve"> </w:t>
            </w:r>
            <w:r>
              <w:t>de</w:t>
            </w:r>
            <w:r>
              <w:rPr>
                <w:spacing w:val="42"/>
              </w:rPr>
              <w:t xml:space="preserve"> </w:t>
            </w:r>
            <w:r>
              <w:t>sustancias</w:t>
            </w:r>
            <w:r>
              <w:rPr>
                <w:spacing w:val="-58"/>
              </w:rPr>
              <w:t xml:space="preserve"> </w:t>
            </w:r>
            <w:r>
              <w:t>químicas.</w:t>
            </w:r>
          </w:p>
          <w:p w14:paraId="56318C91" w14:textId="77777777" w:rsidR="00453FFC" w:rsidRDefault="00453FFC" w:rsidP="007464ED">
            <w:pPr>
              <w:pStyle w:val="TableParagraph"/>
              <w:numPr>
                <w:ilvl w:val="0"/>
                <w:numId w:val="3"/>
              </w:numPr>
              <w:tabs>
                <w:tab w:val="left" w:pos="1308"/>
              </w:tabs>
              <w:spacing w:line="242" w:lineRule="auto"/>
              <w:ind w:right="187"/>
            </w:pPr>
            <w:r>
              <w:t>Hacer</w:t>
            </w:r>
            <w:r>
              <w:rPr>
                <w:spacing w:val="-6"/>
              </w:rPr>
              <w:t xml:space="preserve"> </w:t>
            </w:r>
            <w:r>
              <w:t>entrega</w:t>
            </w:r>
            <w:r>
              <w:rPr>
                <w:spacing w:val="-10"/>
              </w:rPr>
              <w:t xml:space="preserve"> </w:t>
            </w:r>
            <w:r>
              <w:t>del</w:t>
            </w:r>
            <w:r>
              <w:rPr>
                <w:spacing w:val="-9"/>
              </w:rPr>
              <w:t xml:space="preserve"> </w:t>
            </w:r>
            <w:r>
              <w:t>inventario</w:t>
            </w:r>
            <w:r>
              <w:rPr>
                <w:spacing w:val="-7"/>
              </w:rPr>
              <w:t xml:space="preserve"> </w:t>
            </w:r>
            <w:r>
              <w:t>de</w:t>
            </w:r>
            <w:r>
              <w:rPr>
                <w:spacing w:val="-10"/>
              </w:rPr>
              <w:t xml:space="preserve"> </w:t>
            </w:r>
            <w:r>
              <w:t>sustancias</w:t>
            </w:r>
            <w:r>
              <w:rPr>
                <w:spacing w:val="-11"/>
              </w:rPr>
              <w:t xml:space="preserve"> </w:t>
            </w:r>
            <w:r>
              <w:t>químicas</w:t>
            </w:r>
            <w:r>
              <w:rPr>
                <w:spacing w:val="-7"/>
              </w:rPr>
              <w:t xml:space="preserve"> </w:t>
            </w:r>
            <w:r>
              <w:t>utilizadas</w:t>
            </w:r>
            <w:r>
              <w:rPr>
                <w:spacing w:val="-6"/>
              </w:rPr>
              <w:t xml:space="preserve"> </w:t>
            </w:r>
            <w:r>
              <w:t>para</w:t>
            </w:r>
            <w:r>
              <w:rPr>
                <w:spacing w:val="-7"/>
              </w:rPr>
              <w:t xml:space="preserve"> </w:t>
            </w:r>
            <w:r>
              <w:t>la</w:t>
            </w:r>
            <w:r>
              <w:rPr>
                <w:spacing w:val="-9"/>
              </w:rPr>
              <w:t xml:space="preserve"> </w:t>
            </w:r>
            <w:r>
              <w:t>prestación</w:t>
            </w:r>
            <w:r>
              <w:rPr>
                <w:spacing w:val="-3"/>
              </w:rPr>
              <w:t xml:space="preserve"> </w:t>
            </w:r>
            <w:r>
              <w:t>del</w:t>
            </w:r>
            <w:r>
              <w:rPr>
                <w:spacing w:val="-58"/>
              </w:rPr>
              <w:t xml:space="preserve"> </w:t>
            </w:r>
            <w:r>
              <w:t>servicio</w:t>
            </w:r>
            <w:r>
              <w:rPr>
                <w:spacing w:val="-1"/>
              </w:rPr>
              <w:t xml:space="preserve"> </w:t>
            </w:r>
            <w:r>
              <w:t>en cada una</w:t>
            </w:r>
            <w:r>
              <w:rPr>
                <w:spacing w:val="-3"/>
              </w:rPr>
              <w:t xml:space="preserve"> </w:t>
            </w:r>
            <w:r>
              <w:t>de</w:t>
            </w:r>
            <w:r>
              <w:rPr>
                <w:spacing w:val="-2"/>
              </w:rPr>
              <w:t xml:space="preserve"> </w:t>
            </w:r>
            <w:r>
              <w:t>las sedes</w:t>
            </w:r>
            <w:r>
              <w:rPr>
                <w:spacing w:val="-4"/>
              </w:rPr>
              <w:t xml:space="preserve"> </w:t>
            </w:r>
            <w:r>
              <w:t>donde preste el</w:t>
            </w:r>
            <w:r>
              <w:rPr>
                <w:spacing w:val="-2"/>
              </w:rPr>
              <w:t xml:space="preserve"> </w:t>
            </w:r>
            <w:r>
              <w:t>servicio.</w:t>
            </w:r>
          </w:p>
          <w:p w14:paraId="45EA6F3E" w14:textId="77777777" w:rsidR="00453FFC" w:rsidRDefault="00453FFC" w:rsidP="007464ED">
            <w:pPr>
              <w:pStyle w:val="TableParagraph"/>
              <w:numPr>
                <w:ilvl w:val="0"/>
                <w:numId w:val="3"/>
              </w:numPr>
              <w:tabs>
                <w:tab w:val="left" w:pos="1308"/>
              </w:tabs>
              <w:ind w:right="193"/>
              <w:jc w:val="both"/>
            </w:pPr>
            <w:r>
              <w:t>Hacer entrega de las hojas de seguridad con las 16 secciones requeridas y matriz</w:t>
            </w:r>
            <w:r>
              <w:rPr>
                <w:spacing w:val="1"/>
              </w:rPr>
              <w:t xml:space="preserve"> </w:t>
            </w:r>
            <w:r>
              <w:t>de compatibilidad de sustancias químicas para el almacenamiento seguro de las</w:t>
            </w:r>
            <w:r>
              <w:rPr>
                <w:spacing w:val="1"/>
              </w:rPr>
              <w:t xml:space="preserve"> </w:t>
            </w:r>
            <w:r>
              <w:t>mismas. La</w:t>
            </w:r>
            <w:r>
              <w:rPr>
                <w:spacing w:val="-6"/>
              </w:rPr>
              <w:t xml:space="preserve"> </w:t>
            </w:r>
            <w:r>
              <w:t>identificación</w:t>
            </w:r>
            <w:r>
              <w:rPr>
                <w:spacing w:val="-3"/>
              </w:rPr>
              <w:t xml:space="preserve"> </w:t>
            </w:r>
            <w:r>
              <w:t>debe</w:t>
            </w:r>
            <w:r>
              <w:rPr>
                <w:spacing w:val="-6"/>
              </w:rPr>
              <w:t xml:space="preserve"> </w:t>
            </w:r>
            <w:r>
              <w:t>realizar con</w:t>
            </w:r>
            <w:r>
              <w:rPr>
                <w:spacing w:val="-1"/>
              </w:rPr>
              <w:t xml:space="preserve"> </w:t>
            </w:r>
            <w:r>
              <w:t>lo</w:t>
            </w:r>
            <w:r>
              <w:rPr>
                <w:spacing w:val="-4"/>
              </w:rPr>
              <w:t xml:space="preserve"> </w:t>
            </w:r>
            <w:r>
              <w:t>definido en</w:t>
            </w:r>
            <w:r>
              <w:rPr>
                <w:spacing w:val="-4"/>
              </w:rPr>
              <w:t xml:space="preserve"> </w:t>
            </w:r>
            <w:r>
              <w:t>el</w:t>
            </w:r>
            <w:r>
              <w:rPr>
                <w:spacing w:val="-4"/>
              </w:rPr>
              <w:t xml:space="preserve"> </w:t>
            </w:r>
            <w:r>
              <w:t>Decreto</w:t>
            </w:r>
            <w:r>
              <w:rPr>
                <w:spacing w:val="-5"/>
              </w:rPr>
              <w:t xml:space="preserve"> </w:t>
            </w:r>
            <w:r>
              <w:t>1496</w:t>
            </w:r>
            <w:r>
              <w:rPr>
                <w:spacing w:val="-8"/>
              </w:rPr>
              <w:t xml:space="preserve"> </w:t>
            </w:r>
            <w:r>
              <w:t>de</w:t>
            </w:r>
            <w:r>
              <w:rPr>
                <w:spacing w:val="-2"/>
              </w:rPr>
              <w:t xml:space="preserve"> </w:t>
            </w:r>
            <w:r>
              <w:t>2018.</w:t>
            </w:r>
          </w:p>
          <w:p w14:paraId="4DBA6BD3" w14:textId="77777777" w:rsidR="00453FFC" w:rsidRDefault="00453FFC" w:rsidP="007464ED">
            <w:pPr>
              <w:pStyle w:val="TableParagraph"/>
              <w:numPr>
                <w:ilvl w:val="0"/>
                <w:numId w:val="3"/>
              </w:numPr>
              <w:tabs>
                <w:tab w:val="left" w:pos="1308"/>
              </w:tabs>
              <w:ind w:right="187"/>
              <w:jc w:val="both"/>
            </w:pPr>
            <w:r>
              <w:t>El</w:t>
            </w:r>
            <w:r>
              <w:rPr>
                <w:spacing w:val="-2"/>
              </w:rPr>
              <w:t xml:space="preserve"> </w:t>
            </w:r>
            <w:r>
              <w:t>personal</w:t>
            </w:r>
            <w:r>
              <w:rPr>
                <w:spacing w:val="-4"/>
              </w:rPr>
              <w:t xml:space="preserve"> </w:t>
            </w:r>
            <w:r>
              <w:t>debe</w:t>
            </w:r>
            <w:r>
              <w:rPr>
                <w:spacing w:val="-3"/>
              </w:rPr>
              <w:t xml:space="preserve"> </w:t>
            </w:r>
            <w:r>
              <w:t>asistir</w:t>
            </w:r>
            <w:r>
              <w:rPr>
                <w:spacing w:val="-5"/>
              </w:rPr>
              <w:t xml:space="preserve"> </w:t>
            </w:r>
            <w:r>
              <w:t>a</w:t>
            </w:r>
            <w:r>
              <w:rPr>
                <w:spacing w:val="-1"/>
              </w:rPr>
              <w:t xml:space="preserve"> </w:t>
            </w:r>
            <w:r>
              <w:t>las</w:t>
            </w:r>
            <w:r>
              <w:rPr>
                <w:spacing w:val="-3"/>
              </w:rPr>
              <w:t xml:space="preserve"> </w:t>
            </w:r>
            <w:r>
              <w:t>sesiones</w:t>
            </w:r>
            <w:r>
              <w:rPr>
                <w:spacing w:val="-4"/>
              </w:rPr>
              <w:t xml:space="preserve"> </w:t>
            </w:r>
            <w:r>
              <w:t>de</w:t>
            </w:r>
            <w:r>
              <w:rPr>
                <w:spacing w:val="-6"/>
              </w:rPr>
              <w:t xml:space="preserve"> </w:t>
            </w:r>
            <w:r>
              <w:t>formación</w:t>
            </w:r>
            <w:r>
              <w:rPr>
                <w:spacing w:val="-1"/>
              </w:rPr>
              <w:t xml:space="preserve"> </w:t>
            </w:r>
            <w:r>
              <w:t>y</w:t>
            </w:r>
            <w:r>
              <w:rPr>
                <w:spacing w:val="-3"/>
              </w:rPr>
              <w:t xml:space="preserve"> </w:t>
            </w:r>
            <w:r>
              <w:t>capacitación</w:t>
            </w:r>
            <w:r>
              <w:rPr>
                <w:spacing w:val="-4"/>
              </w:rPr>
              <w:t xml:space="preserve"> </w:t>
            </w:r>
            <w:r>
              <w:t>realizadas por</w:t>
            </w:r>
            <w:r>
              <w:rPr>
                <w:spacing w:val="4"/>
              </w:rPr>
              <w:t xml:space="preserve"> </w:t>
            </w:r>
            <w:r>
              <w:t>la</w:t>
            </w:r>
            <w:r>
              <w:rPr>
                <w:spacing w:val="-58"/>
              </w:rPr>
              <w:t xml:space="preserve"> </w:t>
            </w:r>
            <w:r>
              <w:t>Rama.</w:t>
            </w:r>
          </w:p>
          <w:p w14:paraId="03C75061" w14:textId="77777777" w:rsidR="00453FFC" w:rsidRDefault="00453FFC" w:rsidP="007464ED">
            <w:pPr>
              <w:pStyle w:val="TableParagraph"/>
              <w:numPr>
                <w:ilvl w:val="0"/>
                <w:numId w:val="3"/>
              </w:numPr>
              <w:tabs>
                <w:tab w:val="left" w:pos="1308"/>
              </w:tabs>
              <w:ind w:right="193"/>
              <w:jc w:val="both"/>
            </w:pPr>
            <w:r>
              <w:t>Los residuos generados durante la prestación del servicio se deberán dejar en las</w:t>
            </w:r>
            <w:r>
              <w:rPr>
                <w:spacing w:val="1"/>
              </w:rPr>
              <w:t xml:space="preserve"> </w:t>
            </w:r>
            <w:r>
              <w:lastRenderedPageBreak/>
              <w:t>sedes</w:t>
            </w:r>
            <w:r>
              <w:rPr>
                <w:spacing w:val="-1"/>
              </w:rPr>
              <w:t xml:space="preserve"> </w:t>
            </w:r>
            <w:r>
              <w:t>de</w:t>
            </w:r>
            <w:r>
              <w:rPr>
                <w:spacing w:val="-2"/>
              </w:rPr>
              <w:t xml:space="preserve"> </w:t>
            </w:r>
            <w:r>
              <w:t>la</w:t>
            </w:r>
            <w:r>
              <w:rPr>
                <w:spacing w:val="-1"/>
              </w:rPr>
              <w:t xml:space="preserve"> </w:t>
            </w:r>
            <w:r>
              <w:t>Rama</w:t>
            </w:r>
            <w:r>
              <w:rPr>
                <w:spacing w:val="-4"/>
              </w:rPr>
              <w:t xml:space="preserve"> </w:t>
            </w:r>
            <w:r>
              <w:t>y</w:t>
            </w:r>
            <w:r>
              <w:rPr>
                <w:spacing w:val="-4"/>
              </w:rPr>
              <w:t xml:space="preserve"> </w:t>
            </w:r>
            <w:r>
              <w:t>no deben</w:t>
            </w:r>
            <w:r>
              <w:rPr>
                <w:spacing w:val="-1"/>
              </w:rPr>
              <w:t xml:space="preserve"> </w:t>
            </w:r>
            <w:r>
              <w:t>ser</w:t>
            </w:r>
            <w:r>
              <w:rPr>
                <w:spacing w:val="-1"/>
              </w:rPr>
              <w:t xml:space="preserve"> </w:t>
            </w:r>
            <w:r>
              <w:t>llevados por</w:t>
            </w:r>
            <w:r>
              <w:rPr>
                <w:spacing w:val="1"/>
              </w:rPr>
              <w:t xml:space="preserve"> </w:t>
            </w:r>
            <w:r>
              <w:t>el</w:t>
            </w:r>
            <w:r>
              <w:rPr>
                <w:spacing w:val="-7"/>
              </w:rPr>
              <w:t xml:space="preserve"> </w:t>
            </w:r>
            <w:r>
              <w:t>contratista.</w:t>
            </w:r>
          </w:p>
          <w:p w14:paraId="10633ABC" w14:textId="77777777" w:rsidR="00453FFC" w:rsidRDefault="00453FFC" w:rsidP="007464ED">
            <w:pPr>
              <w:pStyle w:val="TableParagraph"/>
              <w:ind w:left="57" w:right="185" w:hanging="5"/>
              <w:jc w:val="both"/>
            </w:pPr>
            <w:r>
              <w:t>Nota: El Contratista debe comprometerse mediante una carta suscrita por el representante legal</w:t>
            </w:r>
            <w:r>
              <w:rPr>
                <w:spacing w:val="1"/>
              </w:rPr>
              <w:t xml:space="preserve"> </w:t>
            </w:r>
            <w:r>
              <w:t>a la adopción e implementación del Plan de Gestión Ambiental de la Rama Judicial, durante la</w:t>
            </w:r>
            <w:r>
              <w:rPr>
                <w:spacing w:val="1"/>
              </w:rPr>
              <w:t xml:space="preserve"> </w:t>
            </w:r>
            <w:r>
              <w:t>ejecución</w:t>
            </w:r>
            <w:r>
              <w:rPr>
                <w:spacing w:val="-3"/>
              </w:rPr>
              <w:t xml:space="preserve"> </w:t>
            </w:r>
            <w:r>
              <w:t>del contrato</w:t>
            </w:r>
            <w:r>
              <w:rPr>
                <w:spacing w:val="-1"/>
              </w:rPr>
              <w:t xml:space="preserve"> </w:t>
            </w:r>
            <w:r>
              <w:t>en</w:t>
            </w:r>
            <w:r>
              <w:rPr>
                <w:spacing w:val="-2"/>
              </w:rPr>
              <w:t xml:space="preserve"> </w:t>
            </w:r>
            <w:r>
              <w:t>las</w:t>
            </w:r>
            <w:r>
              <w:rPr>
                <w:spacing w:val="-2"/>
              </w:rPr>
              <w:t xml:space="preserve"> </w:t>
            </w:r>
            <w:r>
              <w:t>instalaciones</w:t>
            </w:r>
            <w:r>
              <w:rPr>
                <w:spacing w:val="-2"/>
              </w:rPr>
              <w:t xml:space="preserve"> </w:t>
            </w:r>
            <w:r>
              <w:t>de</w:t>
            </w:r>
            <w:r>
              <w:rPr>
                <w:spacing w:val="-2"/>
              </w:rPr>
              <w:t xml:space="preserve"> </w:t>
            </w:r>
            <w:r>
              <w:t>la</w:t>
            </w:r>
            <w:r>
              <w:rPr>
                <w:spacing w:val="-2"/>
              </w:rPr>
              <w:t xml:space="preserve"> </w:t>
            </w:r>
            <w:r>
              <w:t>Rama.</w:t>
            </w:r>
          </w:p>
          <w:p w14:paraId="49D0F931" w14:textId="77777777" w:rsidR="00453FFC" w:rsidRDefault="00453FFC" w:rsidP="007464ED">
            <w:pPr>
              <w:pStyle w:val="TableParagraph"/>
              <w:spacing w:before="10"/>
              <w:rPr>
                <w:sz w:val="21"/>
              </w:rPr>
            </w:pPr>
          </w:p>
          <w:p w14:paraId="70F49DCC" w14:textId="77777777" w:rsidR="00453FFC" w:rsidRDefault="00453FFC" w:rsidP="007464ED">
            <w:pPr>
              <w:pStyle w:val="TableParagraph"/>
              <w:ind w:left="57"/>
              <w:jc w:val="both"/>
            </w:pPr>
            <w:r>
              <w:t>Cafetería</w:t>
            </w:r>
            <w:r>
              <w:rPr>
                <w:spacing w:val="-4"/>
              </w:rPr>
              <w:t xml:space="preserve"> </w:t>
            </w:r>
            <w:r>
              <w:t>y</w:t>
            </w:r>
            <w:r>
              <w:rPr>
                <w:spacing w:val="-5"/>
              </w:rPr>
              <w:t xml:space="preserve"> </w:t>
            </w:r>
            <w:r>
              <w:t>aseo.</w:t>
            </w:r>
            <w:r>
              <w:rPr>
                <w:spacing w:val="-2"/>
              </w:rPr>
              <w:t xml:space="preserve"> </w:t>
            </w:r>
            <w:r>
              <w:t>El</w:t>
            </w:r>
            <w:r>
              <w:rPr>
                <w:spacing w:val="-4"/>
              </w:rPr>
              <w:t xml:space="preserve"> </w:t>
            </w:r>
            <w:r>
              <w:t>Contratista</w:t>
            </w:r>
            <w:r>
              <w:rPr>
                <w:spacing w:val="-4"/>
              </w:rPr>
              <w:t xml:space="preserve"> </w:t>
            </w:r>
            <w:r>
              <w:t>deberá:</w:t>
            </w:r>
          </w:p>
          <w:p w14:paraId="73568282" w14:textId="77777777" w:rsidR="00453FFC" w:rsidRDefault="00453FFC" w:rsidP="007464ED">
            <w:pPr>
              <w:pStyle w:val="TableParagraph"/>
            </w:pPr>
          </w:p>
          <w:p w14:paraId="58D9A88A" w14:textId="77777777" w:rsidR="00453FFC" w:rsidRDefault="00453FFC" w:rsidP="007464ED">
            <w:pPr>
              <w:pStyle w:val="TableParagraph"/>
              <w:numPr>
                <w:ilvl w:val="0"/>
                <w:numId w:val="2"/>
              </w:numPr>
              <w:tabs>
                <w:tab w:val="left" w:pos="1308"/>
              </w:tabs>
              <w:spacing w:before="1"/>
              <w:ind w:right="187" w:hanging="360"/>
            </w:pPr>
            <w:r>
              <w:t>Se</w:t>
            </w:r>
            <w:r>
              <w:rPr>
                <w:spacing w:val="1"/>
              </w:rPr>
              <w:t xml:space="preserve"> </w:t>
            </w:r>
            <w:r>
              <w:t>preferirán elementos elaborados con un</w:t>
            </w:r>
            <w:r>
              <w:rPr>
                <w:spacing w:val="1"/>
              </w:rPr>
              <w:t xml:space="preserve"> </w:t>
            </w:r>
            <w:r>
              <w:t>porcentaje de papel reciclado</w:t>
            </w:r>
            <w:r>
              <w:rPr>
                <w:spacing w:val="1"/>
              </w:rPr>
              <w:t xml:space="preserve"> </w:t>
            </w:r>
            <w:r>
              <w:t>o</w:t>
            </w:r>
            <w:r>
              <w:rPr>
                <w:spacing w:val="1"/>
              </w:rPr>
              <w:t xml:space="preserve"> </w:t>
            </w:r>
            <w:r>
              <w:t>papel</w:t>
            </w:r>
            <w:r>
              <w:rPr>
                <w:spacing w:val="-59"/>
              </w:rPr>
              <w:t xml:space="preserve"> </w:t>
            </w:r>
            <w:r>
              <w:t>sin</w:t>
            </w:r>
            <w:r>
              <w:rPr>
                <w:spacing w:val="-1"/>
              </w:rPr>
              <w:t xml:space="preserve"> </w:t>
            </w:r>
            <w:r>
              <w:t>clorar.</w:t>
            </w:r>
            <w:r>
              <w:rPr>
                <w:spacing w:val="-3"/>
              </w:rPr>
              <w:t xml:space="preserve"> </w:t>
            </w:r>
            <w:r>
              <w:t>(Toallas de</w:t>
            </w:r>
            <w:r>
              <w:rPr>
                <w:spacing w:val="-8"/>
              </w:rPr>
              <w:t xml:space="preserve"> </w:t>
            </w:r>
            <w:r>
              <w:t>manos,</w:t>
            </w:r>
            <w:r>
              <w:rPr>
                <w:spacing w:val="-4"/>
              </w:rPr>
              <w:t xml:space="preserve"> </w:t>
            </w:r>
            <w:r>
              <w:t>toallas</w:t>
            </w:r>
            <w:r>
              <w:rPr>
                <w:spacing w:val="-1"/>
              </w:rPr>
              <w:t xml:space="preserve"> </w:t>
            </w:r>
            <w:r>
              <w:t>multiusos,</w:t>
            </w:r>
            <w:r>
              <w:rPr>
                <w:spacing w:val="-5"/>
              </w:rPr>
              <w:t xml:space="preserve"> </w:t>
            </w:r>
            <w:r>
              <w:t>papel</w:t>
            </w:r>
            <w:r>
              <w:rPr>
                <w:spacing w:val="-1"/>
              </w:rPr>
              <w:t xml:space="preserve"> </w:t>
            </w:r>
            <w:r>
              <w:t>higiénico</w:t>
            </w:r>
            <w:r>
              <w:rPr>
                <w:spacing w:val="-3"/>
              </w:rPr>
              <w:t xml:space="preserve"> </w:t>
            </w:r>
            <w:r>
              <w:t>y</w:t>
            </w:r>
            <w:r>
              <w:rPr>
                <w:spacing w:val="-4"/>
              </w:rPr>
              <w:t xml:space="preserve"> </w:t>
            </w:r>
            <w:r>
              <w:t>servilletas).</w:t>
            </w:r>
          </w:p>
          <w:p w14:paraId="3123A4F4" w14:textId="77777777" w:rsidR="00453FFC" w:rsidRDefault="00453FFC" w:rsidP="007464ED">
            <w:pPr>
              <w:pStyle w:val="TableParagraph"/>
              <w:numPr>
                <w:ilvl w:val="0"/>
                <w:numId w:val="2"/>
              </w:numPr>
              <w:tabs>
                <w:tab w:val="left" w:pos="1308"/>
              </w:tabs>
              <w:ind w:right="189" w:hanging="360"/>
            </w:pPr>
            <w:r>
              <w:t>Se</w:t>
            </w:r>
            <w:r>
              <w:rPr>
                <w:spacing w:val="48"/>
              </w:rPr>
              <w:t xml:space="preserve"> </w:t>
            </w:r>
            <w:r>
              <w:t>utilizarán</w:t>
            </w:r>
            <w:r>
              <w:rPr>
                <w:spacing w:val="51"/>
              </w:rPr>
              <w:t xml:space="preserve"> </w:t>
            </w:r>
            <w:r>
              <w:t>vasos</w:t>
            </w:r>
            <w:r>
              <w:rPr>
                <w:spacing w:val="48"/>
              </w:rPr>
              <w:t xml:space="preserve"> </w:t>
            </w:r>
            <w:r>
              <w:t>para</w:t>
            </w:r>
            <w:r>
              <w:rPr>
                <w:spacing w:val="48"/>
              </w:rPr>
              <w:t xml:space="preserve"> </w:t>
            </w:r>
            <w:r>
              <w:t>bebidas</w:t>
            </w:r>
            <w:r>
              <w:rPr>
                <w:spacing w:val="46"/>
              </w:rPr>
              <w:t xml:space="preserve"> </w:t>
            </w:r>
            <w:r>
              <w:t>calientes/frías</w:t>
            </w:r>
            <w:r>
              <w:rPr>
                <w:spacing w:val="48"/>
              </w:rPr>
              <w:t xml:space="preserve"> </w:t>
            </w:r>
            <w:r>
              <w:t>de</w:t>
            </w:r>
            <w:r>
              <w:rPr>
                <w:spacing w:val="50"/>
              </w:rPr>
              <w:t xml:space="preserve"> </w:t>
            </w:r>
            <w:r>
              <w:t>cartón/papel</w:t>
            </w:r>
            <w:r>
              <w:rPr>
                <w:spacing w:val="43"/>
              </w:rPr>
              <w:t xml:space="preserve"> </w:t>
            </w:r>
            <w:r>
              <w:t>o</w:t>
            </w:r>
            <w:r>
              <w:rPr>
                <w:spacing w:val="45"/>
              </w:rPr>
              <w:t xml:space="preserve"> </w:t>
            </w:r>
            <w:r>
              <w:t>material</w:t>
            </w:r>
            <w:r>
              <w:rPr>
                <w:spacing w:val="-59"/>
              </w:rPr>
              <w:t xml:space="preserve"> </w:t>
            </w:r>
            <w:r>
              <w:t>biodegradable</w:t>
            </w:r>
            <w:r>
              <w:rPr>
                <w:spacing w:val="-2"/>
              </w:rPr>
              <w:t xml:space="preserve"> </w:t>
            </w:r>
            <w:r>
              <w:t>Preferiblemente</w:t>
            </w:r>
            <w:r>
              <w:rPr>
                <w:spacing w:val="-4"/>
              </w:rPr>
              <w:t xml:space="preserve"> </w:t>
            </w:r>
            <w:r>
              <w:t>de</w:t>
            </w:r>
            <w:r>
              <w:rPr>
                <w:spacing w:val="-4"/>
              </w:rPr>
              <w:t xml:space="preserve"> </w:t>
            </w:r>
            <w:r>
              <w:t>material reciclado.</w:t>
            </w:r>
          </w:p>
          <w:p w14:paraId="3F7BF0EB" w14:textId="77777777" w:rsidR="00453FFC" w:rsidRDefault="00453FFC" w:rsidP="007464ED">
            <w:pPr>
              <w:pStyle w:val="TableParagraph"/>
              <w:numPr>
                <w:ilvl w:val="0"/>
                <w:numId w:val="2"/>
              </w:numPr>
              <w:tabs>
                <w:tab w:val="left" w:pos="1308"/>
              </w:tabs>
              <w:spacing w:line="252" w:lineRule="exact"/>
              <w:ind w:left="1307"/>
            </w:pPr>
            <w:r>
              <w:t>No</w:t>
            </w:r>
            <w:r>
              <w:rPr>
                <w:spacing w:val="-2"/>
              </w:rPr>
              <w:t xml:space="preserve"> </w:t>
            </w:r>
            <w:r>
              <w:t>se</w:t>
            </w:r>
            <w:r>
              <w:rPr>
                <w:spacing w:val="-1"/>
              </w:rPr>
              <w:t xml:space="preserve"> </w:t>
            </w:r>
            <w:r>
              <w:t>hará</w:t>
            </w:r>
            <w:r>
              <w:rPr>
                <w:spacing w:val="-2"/>
              </w:rPr>
              <w:t xml:space="preserve"> </w:t>
            </w:r>
            <w:r>
              <w:t>uso</w:t>
            </w:r>
            <w:r>
              <w:rPr>
                <w:spacing w:val="-6"/>
              </w:rPr>
              <w:t xml:space="preserve"> </w:t>
            </w:r>
            <w:r>
              <w:t>de</w:t>
            </w:r>
            <w:r>
              <w:rPr>
                <w:spacing w:val="-5"/>
              </w:rPr>
              <w:t xml:space="preserve"> </w:t>
            </w:r>
            <w:r>
              <w:t>mezcladores,</w:t>
            </w:r>
            <w:r>
              <w:rPr>
                <w:spacing w:val="-3"/>
              </w:rPr>
              <w:t xml:space="preserve"> </w:t>
            </w:r>
            <w:r>
              <w:t>ni</w:t>
            </w:r>
            <w:r>
              <w:rPr>
                <w:spacing w:val="-4"/>
              </w:rPr>
              <w:t xml:space="preserve"> </w:t>
            </w:r>
            <w:r>
              <w:t>pitillos.</w:t>
            </w:r>
          </w:p>
          <w:p w14:paraId="10D63DC4" w14:textId="77777777" w:rsidR="00453FFC" w:rsidRDefault="00453FFC" w:rsidP="007464ED">
            <w:pPr>
              <w:pStyle w:val="TableParagraph"/>
              <w:numPr>
                <w:ilvl w:val="0"/>
                <w:numId w:val="2"/>
              </w:numPr>
              <w:tabs>
                <w:tab w:val="left" w:pos="1308"/>
              </w:tabs>
              <w:spacing w:line="252" w:lineRule="exact"/>
              <w:ind w:left="1307"/>
            </w:pPr>
            <w:r>
              <w:t>Las</w:t>
            </w:r>
            <w:r w:rsidRPr="00453FFC">
              <w:rPr>
                <w:spacing w:val="-2"/>
              </w:rPr>
              <w:t xml:space="preserve"> </w:t>
            </w:r>
            <w:r>
              <w:t>bolsas</w:t>
            </w:r>
            <w:r w:rsidRPr="00453FFC">
              <w:rPr>
                <w:spacing w:val="-2"/>
              </w:rPr>
              <w:t xml:space="preserve"> </w:t>
            </w:r>
            <w:r>
              <w:t>para</w:t>
            </w:r>
            <w:r w:rsidRPr="00453FFC">
              <w:rPr>
                <w:spacing w:val="-4"/>
              </w:rPr>
              <w:t xml:space="preserve"> </w:t>
            </w:r>
            <w:r>
              <w:t>la</w:t>
            </w:r>
            <w:r w:rsidRPr="00453FFC">
              <w:rPr>
                <w:spacing w:val="-6"/>
              </w:rPr>
              <w:t xml:space="preserve"> </w:t>
            </w:r>
            <w:r>
              <w:t>recolección</w:t>
            </w:r>
            <w:r w:rsidRPr="00453FFC">
              <w:rPr>
                <w:spacing w:val="-2"/>
              </w:rPr>
              <w:t xml:space="preserve"> </w:t>
            </w:r>
            <w:r>
              <w:t>de</w:t>
            </w:r>
            <w:r w:rsidRPr="00453FFC">
              <w:rPr>
                <w:spacing w:val="-6"/>
              </w:rPr>
              <w:t xml:space="preserve"> </w:t>
            </w:r>
            <w:r>
              <w:t>residuos</w:t>
            </w:r>
            <w:r w:rsidRPr="00453FFC">
              <w:rPr>
                <w:spacing w:val="-3"/>
              </w:rPr>
              <w:t xml:space="preserve"> </w:t>
            </w:r>
            <w:r>
              <w:t>deberán</w:t>
            </w:r>
            <w:r w:rsidRPr="00453FFC">
              <w:rPr>
                <w:spacing w:val="-1"/>
              </w:rPr>
              <w:t xml:space="preserve"> </w:t>
            </w:r>
            <w:r>
              <w:t>ser</w:t>
            </w:r>
            <w:r w:rsidRPr="00453FFC">
              <w:rPr>
                <w:spacing w:val="-3"/>
              </w:rPr>
              <w:t xml:space="preserve"> </w:t>
            </w:r>
            <w:r>
              <w:t>biodegradables</w:t>
            </w:r>
          </w:p>
          <w:p w14:paraId="060C4C3E" w14:textId="77777777" w:rsidR="00453FFC" w:rsidRDefault="00453FFC" w:rsidP="007464ED">
            <w:pPr>
              <w:pStyle w:val="TableParagraph"/>
              <w:tabs>
                <w:tab w:val="left" w:pos="1308"/>
              </w:tabs>
              <w:spacing w:line="252" w:lineRule="exact"/>
            </w:pPr>
          </w:p>
        </w:tc>
      </w:tr>
      <w:tr w:rsidR="00453FFC" w14:paraId="51EDF64D" w14:textId="77777777" w:rsidTr="007464ED">
        <w:trPr>
          <w:trHeight w:val="481"/>
        </w:trPr>
        <w:tc>
          <w:tcPr>
            <w:tcW w:w="9698" w:type="dxa"/>
            <w:shd w:val="clear" w:color="auto" w:fill="D9D9D9"/>
          </w:tcPr>
          <w:p w14:paraId="3D1A4854" w14:textId="77777777" w:rsidR="00453FFC" w:rsidRDefault="00453FFC" w:rsidP="007464ED">
            <w:pPr>
              <w:pStyle w:val="TableParagraph"/>
              <w:spacing w:line="239" w:lineRule="exact"/>
              <w:ind w:left="57"/>
            </w:pPr>
            <w:r>
              <w:lastRenderedPageBreak/>
              <w:t>3.2.2.</w:t>
            </w:r>
            <w:r>
              <w:rPr>
                <w:spacing w:val="4"/>
              </w:rPr>
              <w:t xml:space="preserve"> </w:t>
            </w:r>
            <w:r>
              <w:t>Obligaciones</w:t>
            </w:r>
            <w:r>
              <w:rPr>
                <w:spacing w:val="6"/>
              </w:rPr>
              <w:t xml:space="preserve"> </w:t>
            </w:r>
            <w:r>
              <w:t>del</w:t>
            </w:r>
            <w:r>
              <w:rPr>
                <w:spacing w:val="3"/>
              </w:rPr>
              <w:t xml:space="preserve"> </w:t>
            </w:r>
            <w:r>
              <w:t>Consejo</w:t>
            </w:r>
            <w:r>
              <w:rPr>
                <w:spacing w:val="6"/>
              </w:rPr>
              <w:t xml:space="preserve"> </w:t>
            </w:r>
            <w:r>
              <w:t>Superior</w:t>
            </w:r>
            <w:r>
              <w:rPr>
                <w:spacing w:val="5"/>
              </w:rPr>
              <w:t xml:space="preserve"> </w:t>
            </w:r>
            <w:r>
              <w:t>de</w:t>
            </w:r>
            <w:r>
              <w:rPr>
                <w:spacing w:val="9"/>
              </w:rPr>
              <w:t xml:space="preserve"> </w:t>
            </w:r>
            <w:r>
              <w:t>la</w:t>
            </w:r>
            <w:r>
              <w:rPr>
                <w:spacing w:val="6"/>
              </w:rPr>
              <w:t xml:space="preserve"> </w:t>
            </w:r>
            <w:r>
              <w:t>Judicatura</w:t>
            </w:r>
            <w:r>
              <w:rPr>
                <w:spacing w:val="5"/>
              </w:rPr>
              <w:t xml:space="preserve"> </w:t>
            </w:r>
            <w:r>
              <w:t>-</w:t>
            </w:r>
            <w:r>
              <w:rPr>
                <w:spacing w:val="8"/>
              </w:rPr>
              <w:t xml:space="preserve"> </w:t>
            </w:r>
            <w:r>
              <w:t>Dirección</w:t>
            </w:r>
            <w:r>
              <w:rPr>
                <w:spacing w:val="6"/>
              </w:rPr>
              <w:t xml:space="preserve"> </w:t>
            </w:r>
            <w:r>
              <w:t>Ejecutiva</w:t>
            </w:r>
            <w:r>
              <w:rPr>
                <w:spacing w:val="6"/>
              </w:rPr>
              <w:t xml:space="preserve"> </w:t>
            </w:r>
            <w:r>
              <w:t>de</w:t>
            </w:r>
            <w:r>
              <w:rPr>
                <w:spacing w:val="6"/>
              </w:rPr>
              <w:t xml:space="preserve"> </w:t>
            </w:r>
            <w:r>
              <w:t>Administración</w:t>
            </w:r>
          </w:p>
          <w:p w14:paraId="345592D0" w14:textId="77777777" w:rsidR="00453FFC" w:rsidRDefault="00453FFC" w:rsidP="007464ED">
            <w:pPr>
              <w:pStyle w:val="TableParagraph"/>
              <w:spacing w:before="1" w:line="221" w:lineRule="exact"/>
              <w:ind w:left="57"/>
            </w:pPr>
            <w:r>
              <w:t>Judicial</w:t>
            </w:r>
          </w:p>
        </w:tc>
      </w:tr>
      <w:tr w:rsidR="00453FFC" w14:paraId="20E40CB0" w14:textId="77777777" w:rsidTr="007464ED">
        <w:trPr>
          <w:trHeight w:val="1803"/>
        </w:trPr>
        <w:tc>
          <w:tcPr>
            <w:tcW w:w="9698" w:type="dxa"/>
            <w:tcBorders>
              <w:top w:val="single" w:sz="34" w:space="0" w:color="D9D9D9"/>
            </w:tcBorders>
          </w:tcPr>
          <w:p w14:paraId="310EBF6A" w14:textId="77777777" w:rsidR="00453FFC" w:rsidRDefault="00453FFC" w:rsidP="007464ED">
            <w:pPr>
              <w:pStyle w:val="TableParagraph"/>
              <w:spacing w:before="46"/>
              <w:ind w:left="57" w:right="48"/>
              <w:jc w:val="both"/>
            </w:pPr>
            <w:r>
              <w:t>Las obligaciones de la Entidad serán las establecidas en las cláusulas del ACUERDO MARCO DE PRECIOS PARA LA PRESTACIÓN DEL SERVICIO INTEGRAL DE ASEO Y CAFETERÍA IV - CÓDIGO: CCE-GAD-GI-54.</w:t>
            </w:r>
          </w:p>
          <w:p w14:paraId="1DD21E60" w14:textId="77777777" w:rsidR="00453FFC" w:rsidRDefault="00000000" w:rsidP="007464ED">
            <w:pPr>
              <w:pStyle w:val="TableParagraph"/>
              <w:spacing w:before="46"/>
              <w:ind w:left="57" w:right="48"/>
              <w:jc w:val="both"/>
            </w:pPr>
            <w:hyperlink r:id="rId13" w:history="1">
              <w:r w:rsidR="00453FFC" w:rsidRPr="001D2B57">
                <w:rPr>
                  <w:rStyle w:val="Hipervnculo"/>
                </w:rPr>
                <w:t>https://www.colombiacompra.gov.co/tienda-virtual-del-estado-colombiano/servicios-generales/servicio-integral-de-aseo-y-cafeteria-iv</w:t>
              </w:r>
            </w:hyperlink>
            <w:r w:rsidR="00453FFC">
              <w:t xml:space="preserve"> </w:t>
            </w:r>
          </w:p>
        </w:tc>
      </w:tr>
      <w:tr w:rsidR="00453FFC" w14:paraId="6B404DB3" w14:textId="77777777" w:rsidTr="007464ED">
        <w:trPr>
          <w:trHeight w:val="366"/>
        </w:trPr>
        <w:tc>
          <w:tcPr>
            <w:tcW w:w="9698" w:type="dxa"/>
            <w:shd w:val="clear" w:color="auto" w:fill="D9D9D9"/>
          </w:tcPr>
          <w:p w14:paraId="67C77E2C" w14:textId="77777777" w:rsidR="00453FFC" w:rsidRDefault="00453FFC" w:rsidP="007464ED">
            <w:pPr>
              <w:pStyle w:val="TableParagraph"/>
              <w:spacing w:before="55"/>
              <w:ind w:left="57"/>
            </w:pPr>
            <w:r>
              <w:t>3.2.3</w:t>
            </w:r>
            <w:r>
              <w:rPr>
                <w:spacing w:val="-4"/>
              </w:rPr>
              <w:t xml:space="preserve"> </w:t>
            </w:r>
            <w:r>
              <w:t>Obligaciones del</w:t>
            </w:r>
            <w:r>
              <w:rPr>
                <w:spacing w:val="-4"/>
              </w:rPr>
              <w:t xml:space="preserve"> </w:t>
            </w:r>
            <w:r>
              <w:t>supervisor</w:t>
            </w:r>
          </w:p>
        </w:tc>
      </w:tr>
      <w:tr w:rsidR="00453FFC" w14:paraId="0234F0C5" w14:textId="77777777" w:rsidTr="007464ED">
        <w:trPr>
          <w:trHeight w:val="1125"/>
        </w:trPr>
        <w:tc>
          <w:tcPr>
            <w:tcW w:w="9698" w:type="dxa"/>
          </w:tcPr>
          <w:p w14:paraId="1CF1C590" w14:textId="77777777" w:rsidR="00453FFC" w:rsidRDefault="00453FFC" w:rsidP="007464ED">
            <w:pPr>
              <w:pStyle w:val="TableParagraph"/>
              <w:spacing w:before="55"/>
              <w:ind w:left="57" w:right="52"/>
              <w:jc w:val="both"/>
            </w:pPr>
            <w:r>
              <w:t>El</w:t>
            </w:r>
            <w:r>
              <w:rPr>
                <w:spacing w:val="-13"/>
              </w:rPr>
              <w:t xml:space="preserve"> </w:t>
            </w:r>
            <w:r>
              <w:t>supervisor</w:t>
            </w:r>
            <w:r>
              <w:rPr>
                <w:spacing w:val="-12"/>
              </w:rPr>
              <w:t xml:space="preserve"> </w:t>
            </w:r>
            <w:r>
              <w:t>debe</w:t>
            </w:r>
            <w:r>
              <w:rPr>
                <w:spacing w:val="-12"/>
              </w:rPr>
              <w:t xml:space="preserve"> </w:t>
            </w:r>
            <w:r>
              <w:t>dar</w:t>
            </w:r>
            <w:r>
              <w:rPr>
                <w:spacing w:val="-12"/>
              </w:rPr>
              <w:t xml:space="preserve"> </w:t>
            </w:r>
            <w:r>
              <w:t>cumplimiento</w:t>
            </w:r>
            <w:r>
              <w:rPr>
                <w:spacing w:val="-12"/>
              </w:rPr>
              <w:t xml:space="preserve"> </w:t>
            </w:r>
            <w:r>
              <w:t>a</w:t>
            </w:r>
            <w:r>
              <w:rPr>
                <w:spacing w:val="-11"/>
              </w:rPr>
              <w:t xml:space="preserve"> </w:t>
            </w:r>
            <w:r>
              <w:t>lo</w:t>
            </w:r>
            <w:r>
              <w:rPr>
                <w:spacing w:val="-12"/>
              </w:rPr>
              <w:t xml:space="preserve"> </w:t>
            </w:r>
            <w:r>
              <w:t>dispuesto</w:t>
            </w:r>
            <w:r>
              <w:rPr>
                <w:spacing w:val="-15"/>
              </w:rPr>
              <w:t xml:space="preserve"> </w:t>
            </w:r>
            <w:r>
              <w:t>en</w:t>
            </w:r>
            <w:r>
              <w:rPr>
                <w:spacing w:val="-12"/>
              </w:rPr>
              <w:t xml:space="preserve"> </w:t>
            </w:r>
            <w:r>
              <w:t>la</w:t>
            </w:r>
            <w:r>
              <w:rPr>
                <w:spacing w:val="-12"/>
              </w:rPr>
              <w:t xml:space="preserve"> </w:t>
            </w:r>
            <w:r>
              <w:t>Ley</w:t>
            </w:r>
            <w:r>
              <w:rPr>
                <w:spacing w:val="-14"/>
              </w:rPr>
              <w:t xml:space="preserve"> </w:t>
            </w:r>
            <w:r>
              <w:t>1474</w:t>
            </w:r>
            <w:r>
              <w:rPr>
                <w:spacing w:val="-13"/>
              </w:rPr>
              <w:t xml:space="preserve"> </w:t>
            </w:r>
            <w:r>
              <w:t>de</w:t>
            </w:r>
            <w:r>
              <w:rPr>
                <w:spacing w:val="-13"/>
              </w:rPr>
              <w:t xml:space="preserve"> </w:t>
            </w:r>
            <w:r>
              <w:t>2011,</w:t>
            </w:r>
            <w:r>
              <w:rPr>
                <w:spacing w:val="-13"/>
              </w:rPr>
              <w:t xml:space="preserve"> </w:t>
            </w:r>
            <w:r>
              <w:t>artículo</w:t>
            </w:r>
            <w:r>
              <w:rPr>
                <w:spacing w:val="-12"/>
              </w:rPr>
              <w:t xml:space="preserve"> </w:t>
            </w:r>
            <w:r>
              <w:t>82</w:t>
            </w:r>
            <w:r>
              <w:rPr>
                <w:spacing w:val="-13"/>
              </w:rPr>
              <w:t xml:space="preserve"> </w:t>
            </w:r>
            <w:r>
              <w:t>y</w:t>
            </w:r>
            <w:r>
              <w:rPr>
                <w:spacing w:val="-14"/>
              </w:rPr>
              <w:t xml:space="preserve"> </w:t>
            </w:r>
            <w:r>
              <w:t>siguientes,</w:t>
            </w:r>
            <w:r>
              <w:rPr>
                <w:spacing w:val="-59"/>
              </w:rPr>
              <w:t xml:space="preserve"> </w:t>
            </w:r>
            <w:r>
              <w:t>el Manual de Contratación y el Manual de Supervisión de la Entidad, en cuanto al seguimiento</w:t>
            </w:r>
            <w:r>
              <w:rPr>
                <w:spacing w:val="1"/>
              </w:rPr>
              <w:t xml:space="preserve"> </w:t>
            </w:r>
            <w:r>
              <w:t>técnico,</w:t>
            </w:r>
            <w:r>
              <w:rPr>
                <w:spacing w:val="-2"/>
              </w:rPr>
              <w:t xml:space="preserve"> </w:t>
            </w:r>
            <w:r>
              <w:t>administrativo,</w:t>
            </w:r>
            <w:r>
              <w:rPr>
                <w:spacing w:val="-1"/>
              </w:rPr>
              <w:t xml:space="preserve"> </w:t>
            </w:r>
            <w:r>
              <w:t>financiero,</w:t>
            </w:r>
            <w:r>
              <w:rPr>
                <w:spacing w:val="-1"/>
              </w:rPr>
              <w:t xml:space="preserve"> </w:t>
            </w:r>
            <w:r>
              <w:t>contable</w:t>
            </w:r>
            <w:r>
              <w:rPr>
                <w:spacing w:val="1"/>
              </w:rPr>
              <w:t xml:space="preserve"> </w:t>
            </w:r>
            <w:r>
              <w:t>y</w:t>
            </w:r>
            <w:r>
              <w:rPr>
                <w:spacing w:val="-4"/>
              </w:rPr>
              <w:t xml:space="preserve"> </w:t>
            </w:r>
            <w:r>
              <w:t>jurídico del</w:t>
            </w:r>
            <w:r>
              <w:rPr>
                <w:spacing w:val="-1"/>
              </w:rPr>
              <w:t xml:space="preserve"> </w:t>
            </w:r>
            <w:r>
              <w:t>objeto contractual.</w:t>
            </w:r>
          </w:p>
        </w:tc>
      </w:tr>
      <w:tr w:rsidR="00453FFC" w14:paraId="1E1A427E" w14:textId="77777777" w:rsidTr="007464ED">
        <w:trPr>
          <w:trHeight w:val="367"/>
        </w:trPr>
        <w:tc>
          <w:tcPr>
            <w:tcW w:w="9698" w:type="dxa"/>
            <w:shd w:val="clear" w:color="auto" w:fill="D9D9D9"/>
          </w:tcPr>
          <w:p w14:paraId="440565AC" w14:textId="77777777" w:rsidR="00453FFC" w:rsidRDefault="00453FFC" w:rsidP="007464ED">
            <w:pPr>
              <w:pStyle w:val="TableParagraph"/>
              <w:spacing w:before="57"/>
              <w:ind w:left="57"/>
            </w:pPr>
            <w:r>
              <w:t>3.3</w:t>
            </w:r>
            <w:r>
              <w:rPr>
                <w:spacing w:val="-2"/>
              </w:rPr>
              <w:t xml:space="preserve"> </w:t>
            </w:r>
            <w:r>
              <w:t>MODALIDAD</w:t>
            </w:r>
            <w:r>
              <w:rPr>
                <w:spacing w:val="-3"/>
              </w:rPr>
              <w:t xml:space="preserve"> </w:t>
            </w:r>
            <w:r>
              <w:t>DE</w:t>
            </w:r>
            <w:r>
              <w:rPr>
                <w:spacing w:val="-3"/>
              </w:rPr>
              <w:t xml:space="preserve"> </w:t>
            </w:r>
            <w:r>
              <w:t>SELECCIÓN,</w:t>
            </w:r>
            <w:r>
              <w:rPr>
                <w:spacing w:val="-4"/>
              </w:rPr>
              <w:t xml:space="preserve"> </w:t>
            </w:r>
            <w:r>
              <w:t>JUSTIFICACIÓN</w:t>
            </w:r>
            <w:r>
              <w:rPr>
                <w:spacing w:val="-3"/>
              </w:rPr>
              <w:t xml:space="preserve"> </w:t>
            </w:r>
            <w:r>
              <w:t>Y</w:t>
            </w:r>
            <w:r>
              <w:rPr>
                <w:spacing w:val="-3"/>
              </w:rPr>
              <w:t xml:space="preserve"> </w:t>
            </w:r>
            <w:r>
              <w:t>FUNDAMENTOS</w:t>
            </w:r>
            <w:r>
              <w:rPr>
                <w:spacing w:val="-4"/>
              </w:rPr>
              <w:t xml:space="preserve"> </w:t>
            </w:r>
            <w:r>
              <w:t>JURÍDICOS</w:t>
            </w:r>
          </w:p>
        </w:tc>
      </w:tr>
      <w:tr w:rsidR="00453FFC" w14:paraId="6B723FFC" w14:textId="77777777" w:rsidTr="007464ED">
        <w:trPr>
          <w:trHeight w:val="367"/>
        </w:trPr>
        <w:tc>
          <w:tcPr>
            <w:tcW w:w="9698" w:type="dxa"/>
            <w:shd w:val="clear" w:color="auto" w:fill="D9D9D9"/>
          </w:tcPr>
          <w:p w14:paraId="70759F6E" w14:textId="77777777" w:rsidR="00453FFC" w:rsidRDefault="00453FFC" w:rsidP="007464ED">
            <w:pPr>
              <w:pStyle w:val="TableParagraph"/>
              <w:spacing w:before="57"/>
              <w:ind w:left="57"/>
            </w:pPr>
            <w:r>
              <w:t>3.3.1</w:t>
            </w:r>
            <w:r>
              <w:rPr>
                <w:spacing w:val="-3"/>
              </w:rPr>
              <w:t xml:space="preserve"> </w:t>
            </w:r>
            <w:r>
              <w:t>Modalidad</w:t>
            </w:r>
            <w:r>
              <w:rPr>
                <w:spacing w:val="-1"/>
              </w:rPr>
              <w:t xml:space="preserve"> </w:t>
            </w:r>
            <w:r>
              <w:t>de</w:t>
            </w:r>
            <w:r>
              <w:rPr>
                <w:spacing w:val="-1"/>
              </w:rPr>
              <w:t xml:space="preserve"> </w:t>
            </w:r>
            <w:r>
              <w:t>selección,</w:t>
            </w:r>
            <w:r>
              <w:rPr>
                <w:spacing w:val="2"/>
              </w:rPr>
              <w:t xml:space="preserve"> </w:t>
            </w:r>
            <w:r>
              <w:t>Justificación</w:t>
            </w:r>
            <w:r>
              <w:rPr>
                <w:spacing w:val="-1"/>
              </w:rPr>
              <w:t xml:space="preserve"> </w:t>
            </w:r>
            <w:r>
              <w:t>y</w:t>
            </w:r>
            <w:r>
              <w:rPr>
                <w:spacing w:val="-5"/>
              </w:rPr>
              <w:t xml:space="preserve"> </w:t>
            </w:r>
            <w:r>
              <w:t>fundamentos</w:t>
            </w:r>
            <w:r>
              <w:rPr>
                <w:spacing w:val="-4"/>
              </w:rPr>
              <w:t xml:space="preserve"> </w:t>
            </w:r>
            <w:r>
              <w:t>jurídicos</w:t>
            </w:r>
            <w:r>
              <w:rPr>
                <w:spacing w:val="-1"/>
              </w:rPr>
              <w:t xml:space="preserve"> </w:t>
            </w:r>
            <w:r>
              <w:t>de</w:t>
            </w:r>
            <w:r>
              <w:rPr>
                <w:spacing w:val="-1"/>
              </w:rPr>
              <w:t xml:space="preserve"> </w:t>
            </w:r>
            <w:r>
              <w:t>la</w:t>
            </w:r>
            <w:r>
              <w:rPr>
                <w:spacing w:val="-2"/>
              </w:rPr>
              <w:t xml:space="preserve"> </w:t>
            </w:r>
            <w:r>
              <w:t>modalidad</w:t>
            </w:r>
            <w:r>
              <w:rPr>
                <w:spacing w:val="-1"/>
              </w:rPr>
              <w:t xml:space="preserve"> </w:t>
            </w:r>
            <w:r>
              <w:t>de</w:t>
            </w:r>
            <w:r>
              <w:rPr>
                <w:spacing w:val="-1"/>
              </w:rPr>
              <w:t xml:space="preserve"> </w:t>
            </w:r>
            <w:r>
              <w:t>selección</w:t>
            </w:r>
          </w:p>
        </w:tc>
      </w:tr>
      <w:tr w:rsidR="00453FFC" w14:paraId="00717AEE" w14:textId="77777777" w:rsidTr="007464ED">
        <w:trPr>
          <w:trHeight w:val="7956"/>
        </w:trPr>
        <w:tc>
          <w:tcPr>
            <w:tcW w:w="9698" w:type="dxa"/>
          </w:tcPr>
          <w:p w14:paraId="190D9EA9" w14:textId="77777777" w:rsidR="00453FFC" w:rsidRDefault="00453FFC" w:rsidP="007464ED">
            <w:pPr>
              <w:pStyle w:val="TableParagraph"/>
              <w:spacing w:before="57"/>
              <w:ind w:left="57" w:right="47"/>
              <w:jc w:val="both"/>
            </w:pPr>
            <w:r>
              <w:lastRenderedPageBreak/>
              <w:t>La Dirección Ejecutiva Seccional de Administración Judicial de Cúcuta, se encuentra atendiendo</w:t>
            </w:r>
            <w:r>
              <w:rPr>
                <w:spacing w:val="1"/>
              </w:rPr>
              <w:t xml:space="preserve"> </w:t>
            </w:r>
            <w:r>
              <w:t>las</w:t>
            </w:r>
            <w:r>
              <w:rPr>
                <w:spacing w:val="-8"/>
              </w:rPr>
              <w:t xml:space="preserve"> </w:t>
            </w:r>
            <w:r>
              <w:t>disposiciones</w:t>
            </w:r>
            <w:r>
              <w:rPr>
                <w:spacing w:val="-10"/>
              </w:rPr>
              <w:t xml:space="preserve"> </w:t>
            </w:r>
            <w:r>
              <w:t>que</w:t>
            </w:r>
            <w:r>
              <w:rPr>
                <w:spacing w:val="-11"/>
              </w:rPr>
              <w:t xml:space="preserve"> </w:t>
            </w:r>
            <w:r>
              <w:t>en</w:t>
            </w:r>
            <w:r>
              <w:rPr>
                <w:spacing w:val="-11"/>
              </w:rPr>
              <w:t xml:space="preserve"> </w:t>
            </w:r>
            <w:r>
              <w:t>materia</w:t>
            </w:r>
            <w:r>
              <w:rPr>
                <w:spacing w:val="-8"/>
              </w:rPr>
              <w:t xml:space="preserve"> </w:t>
            </w:r>
            <w:r>
              <w:t>de</w:t>
            </w:r>
            <w:r>
              <w:rPr>
                <w:spacing w:val="-10"/>
              </w:rPr>
              <w:t xml:space="preserve"> </w:t>
            </w:r>
            <w:r>
              <w:t>contratación</w:t>
            </w:r>
            <w:r>
              <w:rPr>
                <w:spacing w:val="-11"/>
              </w:rPr>
              <w:t xml:space="preserve"> </w:t>
            </w:r>
            <w:r>
              <w:t>pública</w:t>
            </w:r>
            <w:r>
              <w:rPr>
                <w:spacing w:val="-8"/>
              </w:rPr>
              <w:t xml:space="preserve"> </w:t>
            </w:r>
            <w:r>
              <w:t>se</w:t>
            </w:r>
            <w:r>
              <w:rPr>
                <w:spacing w:val="-8"/>
              </w:rPr>
              <w:t xml:space="preserve"> </w:t>
            </w:r>
            <w:r>
              <w:t>indican</w:t>
            </w:r>
            <w:r>
              <w:rPr>
                <w:spacing w:val="-8"/>
              </w:rPr>
              <w:t xml:space="preserve"> </w:t>
            </w:r>
            <w:r>
              <w:t>en</w:t>
            </w:r>
            <w:r>
              <w:rPr>
                <w:spacing w:val="-10"/>
              </w:rPr>
              <w:t xml:space="preserve"> </w:t>
            </w:r>
            <w:r>
              <w:t>la</w:t>
            </w:r>
            <w:r>
              <w:rPr>
                <w:spacing w:val="-8"/>
              </w:rPr>
              <w:t xml:space="preserve"> </w:t>
            </w:r>
            <w:r>
              <w:t>Ley</w:t>
            </w:r>
            <w:r>
              <w:rPr>
                <w:spacing w:val="-10"/>
              </w:rPr>
              <w:t xml:space="preserve"> </w:t>
            </w:r>
            <w:r>
              <w:t>80</w:t>
            </w:r>
            <w:r>
              <w:rPr>
                <w:spacing w:val="-8"/>
              </w:rPr>
              <w:t xml:space="preserve"> </w:t>
            </w:r>
            <w:r>
              <w:t>de</w:t>
            </w:r>
            <w:r>
              <w:rPr>
                <w:spacing w:val="-8"/>
              </w:rPr>
              <w:t xml:space="preserve"> </w:t>
            </w:r>
            <w:r>
              <w:t>1993,</w:t>
            </w:r>
            <w:r>
              <w:rPr>
                <w:spacing w:val="-9"/>
              </w:rPr>
              <w:t xml:space="preserve"> </w:t>
            </w:r>
            <w:r>
              <w:t>Ley</w:t>
            </w:r>
            <w:r>
              <w:rPr>
                <w:spacing w:val="-9"/>
              </w:rPr>
              <w:t xml:space="preserve"> </w:t>
            </w:r>
            <w:r>
              <w:t>1150</w:t>
            </w:r>
            <w:r>
              <w:rPr>
                <w:spacing w:val="-59"/>
              </w:rPr>
              <w:t xml:space="preserve"> </w:t>
            </w:r>
            <w:r>
              <w:t>de</w:t>
            </w:r>
            <w:r>
              <w:rPr>
                <w:spacing w:val="-1"/>
              </w:rPr>
              <w:t xml:space="preserve"> </w:t>
            </w:r>
            <w:r>
              <w:t>2007 y</w:t>
            </w:r>
            <w:r>
              <w:rPr>
                <w:spacing w:val="-2"/>
              </w:rPr>
              <w:t xml:space="preserve"> </w:t>
            </w:r>
            <w:r>
              <w:t>el</w:t>
            </w:r>
            <w:r>
              <w:rPr>
                <w:spacing w:val="-1"/>
              </w:rPr>
              <w:t xml:space="preserve"> </w:t>
            </w:r>
            <w:r>
              <w:t>Decreto</w:t>
            </w:r>
            <w:r>
              <w:rPr>
                <w:spacing w:val="-2"/>
              </w:rPr>
              <w:t xml:space="preserve"> </w:t>
            </w:r>
            <w:r>
              <w:t>reglamentario</w:t>
            </w:r>
            <w:r>
              <w:rPr>
                <w:spacing w:val="-3"/>
              </w:rPr>
              <w:t xml:space="preserve"> </w:t>
            </w:r>
            <w:r>
              <w:t>1082 de</w:t>
            </w:r>
            <w:r>
              <w:rPr>
                <w:spacing w:val="-2"/>
              </w:rPr>
              <w:t xml:space="preserve"> </w:t>
            </w:r>
            <w:r>
              <w:t>2015.</w:t>
            </w:r>
          </w:p>
          <w:p w14:paraId="3A8C7377" w14:textId="77777777" w:rsidR="00453FFC" w:rsidRDefault="00453FFC" w:rsidP="007464ED">
            <w:pPr>
              <w:pStyle w:val="TableParagraph"/>
              <w:spacing w:before="10"/>
              <w:rPr>
                <w:sz w:val="21"/>
              </w:rPr>
            </w:pPr>
          </w:p>
          <w:p w14:paraId="39366D4E" w14:textId="77777777" w:rsidR="00453FFC" w:rsidRDefault="00453FFC" w:rsidP="007464ED">
            <w:pPr>
              <w:pStyle w:val="TableParagraph"/>
              <w:ind w:left="57" w:right="44"/>
              <w:jc w:val="both"/>
            </w:pPr>
            <w:r>
              <w:t>Así</w:t>
            </w:r>
            <w:r>
              <w:rPr>
                <w:spacing w:val="-5"/>
              </w:rPr>
              <w:t xml:space="preserve"> </w:t>
            </w:r>
            <w:r>
              <w:t>las</w:t>
            </w:r>
            <w:r>
              <w:rPr>
                <w:spacing w:val="-4"/>
              </w:rPr>
              <w:t xml:space="preserve"> </w:t>
            </w:r>
            <w:r>
              <w:t>cosas,</w:t>
            </w:r>
            <w:r>
              <w:rPr>
                <w:spacing w:val="-3"/>
              </w:rPr>
              <w:t xml:space="preserve"> </w:t>
            </w:r>
            <w:r>
              <w:t>se</w:t>
            </w:r>
            <w:r>
              <w:rPr>
                <w:spacing w:val="-7"/>
              </w:rPr>
              <w:t xml:space="preserve"> </w:t>
            </w:r>
            <w:r>
              <w:t>tiene</w:t>
            </w:r>
            <w:r>
              <w:rPr>
                <w:spacing w:val="-4"/>
              </w:rPr>
              <w:t xml:space="preserve"> </w:t>
            </w:r>
            <w:r>
              <w:t>que</w:t>
            </w:r>
            <w:r>
              <w:rPr>
                <w:spacing w:val="-4"/>
              </w:rPr>
              <w:t xml:space="preserve"> </w:t>
            </w:r>
            <w:r>
              <w:t>la</w:t>
            </w:r>
            <w:r>
              <w:rPr>
                <w:spacing w:val="-4"/>
              </w:rPr>
              <w:t xml:space="preserve"> </w:t>
            </w:r>
            <w:r>
              <w:t>Ley</w:t>
            </w:r>
            <w:r>
              <w:rPr>
                <w:spacing w:val="-6"/>
              </w:rPr>
              <w:t xml:space="preserve"> </w:t>
            </w:r>
            <w:r>
              <w:t>1150</w:t>
            </w:r>
            <w:r>
              <w:rPr>
                <w:spacing w:val="-5"/>
              </w:rPr>
              <w:t xml:space="preserve"> </w:t>
            </w:r>
            <w:r>
              <w:t>de</w:t>
            </w:r>
            <w:r>
              <w:rPr>
                <w:spacing w:val="-5"/>
              </w:rPr>
              <w:t xml:space="preserve"> </w:t>
            </w:r>
            <w:r>
              <w:t>2007,</w:t>
            </w:r>
            <w:r>
              <w:rPr>
                <w:spacing w:val="-3"/>
              </w:rPr>
              <w:t xml:space="preserve"> </w:t>
            </w:r>
            <w:r>
              <w:t>"</w:t>
            </w:r>
            <w:r>
              <w:rPr>
                <w:rFonts w:ascii="Arial" w:hAnsi="Arial"/>
                <w:i/>
              </w:rPr>
              <w:t>Por</w:t>
            </w:r>
            <w:r>
              <w:rPr>
                <w:rFonts w:ascii="Arial" w:hAnsi="Arial"/>
                <w:i/>
                <w:spacing w:val="-6"/>
              </w:rPr>
              <w:t xml:space="preserve"> </w:t>
            </w:r>
            <w:r>
              <w:rPr>
                <w:rFonts w:ascii="Arial" w:hAnsi="Arial"/>
                <w:i/>
              </w:rPr>
              <w:t>medio</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la</w:t>
            </w:r>
            <w:r>
              <w:rPr>
                <w:rFonts w:ascii="Arial" w:hAnsi="Arial"/>
                <w:i/>
                <w:spacing w:val="-4"/>
              </w:rPr>
              <w:t xml:space="preserve"> </w:t>
            </w:r>
            <w:r>
              <w:rPr>
                <w:rFonts w:ascii="Arial" w:hAnsi="Arial"/>
                <w:i/>
              </w:rPr>
              <w:t>cual</w:t>
            </w:r>
            <w:r>
              <w:rPr>
                <w:rFonts w:ascii="Arial" w:hAnsi="Arial"/>
                <w:i/>
                <w:spacing w:val="-5"/>
              </w:rPr>
              <w:t xml:space="preserve"> </w:t>
            </w:r>
            <w:r>
              <w:rPr>
                <w:rFonts w:ascii="Arial" w:hAnsi="Arial"/>
                <w:i/>
              </w:rPr>
              <w:t>se</w:t>
            </w:r>
            <w:r>
              <w:rPr>
                <w:rFonts w:ascii="Arial" w:hAnsi="Arial"/>
                <w:i/>
                <w:spacing w:val="-3"/>
              </w:rPr>
              <w:t xml:space="preserve"> </w:t>
            </w:r>
            <w:r>
              <w:rPr>
                <w:rFonts w:ascii="Arial" w:hAnsi="Arial"/>
                <w:i/>
              </w:rPr>
              <w:t>introducen</w:t>
            </w:r>
            <w:r>
              <w:rPr>
                <w:rFonts w:ascii="Arial" w:hAnsi="Arial"/>
                <w:i/>
                <w:spacing w:val="-7"/>
              </w:rPr>
              <w:t xml:space="preserve"> </w:t>
            </w:r>
            <w:r>
              <w:rPr>
                <w:rFonts w:ascii="Arial" w:hAnsi="Arial"/>
                <w:i/>
              </w:rPr>
              <w:t>medidas</w:t>
            </w:r>
            <w:r>
              <w:rPr>
                <w:rFonts w:ascii="Arial" w:hAnsi="Arial"/>
                <w:i/>
                <w:spacing w:val="-4"/>
              </w:rPr>
              <w:t xml:space="preserve"> </w:t>
            </w:r>
            <w:r>
              <w:rPr>
                <w:rFonts w:ascii="Arial" w:hAnsi="Arial"/>
                <w:i/>
              </w:rPr>
              <w:t>para</w:t>
            </w:r>
            <w:r>
              <w:rPr>
                <w:rFonts w:ascii="Arial" w:hAnsi="Arial"/>
                <w:i/>
                <w:spacing w:val="-59"/>
              </w:rPr>
              <w:t xml:space="preserve"> </w:t>
            </w:r>
            <w:r>
              <w:rPr>
                <w:rFonts w:ascii="Arial" w:hAnsi="Arial"/>
                <w:i/>
              </w:rPr>
              <w:t>la</w:t>
            </w:r>
            <w:r>
              <w:rPr>
                <w:rFonts w:ascii="Arial" w:hAnsi="Arial"/>
                <w:i/>
                <w:spacing w:val="-11"/>
              </w:rPr>
              <w:t xml:space="preserve"> </w:t>
            </w:r>
            <w:r>
              <w:rPr>
                <w:rFonts w:ascii="Arial" w:hAnsi="Arial"/>
                <w:i/>
              </w:rPr>
              <w:t>eficiencia</w:t>
            </w:r>
            <w:r>
              <w:rPr>
                <w:rFonts w:ascii="Arial" w:hAnsi="Arial"/>
                <w:i/>
                <w:spacing w:val="-10"/>
              </w:rPr>
              <w:t xml:space="preserve"> </w:t>
            </w:r>
            <w:r>
              <w:rPr>
                <w:rFonts w:ascii="Arial" w:hAnsi="Arial"/>
                <w:i/>
              </w:rPr>
              <w:t>y</w:t>
            </w:r>
            <w:r>
              <w:rPr>
                <w:rFonts w:ascii="Arial" w:hAnsi="Arial"/>
                <w:i/>
                <w:spacing w:val="-10"/>
              </w:rPr>
              <w:t xml:space="preserve"> </w:t>
            </w:r>
            <w:r>
              <w:rPr>
                <w:rFonts w:ascii="Arial" w:hAnsi="Arial"/>
                <w:i/>
              </w:rPr>
              <w:t>la</w:t>
            </w:r>
            <w:r>
              <w:rPr>
                <w:rFonts w:ascii="Arial" w:hAnsi="Arial"/>
                <w:i/>
                <w:spacing w:val="-13"/>
              </w:rPr>
              <w:t xml:space="preserve"> </w:t>
            </w:r>
            <w:r>
              <w:rPr>
                <w:rFonts w:ascii="Arial" w:hAnsi="Arial"/>
                <w:i/>
              </w:rPr>
              <w:t>transparencia</w:t>
            </w:r>
            <w:r>
              <w:rPr>
                <w:rFonts w:ascii="Arial" w:hAnsi="Arial"/>
                <w:i/>
                <w:spacing w:val="-10"/>
              </w:rPr>
              <w:t xml:space="preserve"> </w:t>
            </w:r>
            <w:r>
              <w:rPr>
                <w:rFonts w:ascii="Arial" w:hAnsi="Arial"/>
                <w:i/>
              </w:rPr>
              <w:t>en</w:t>
            </w:r>
            <w:r>
              <w:rPr>
                <w:rFonts w:ascii="Arial" w:hAnsi="Arial"/>
                <w:i/>
                <w:spacing w:val="-11"/>
              </w:rPr>
              <w:t xml:space="preserve"> </w:t>
            </w:r>
            <w:r>
              <w:rPr>
                <w:rFonts w:ascii="Arial" w:hAnsi="Arial"/>
                <w:i/>
              </w:rPr>
              <w:t>la</w:t>
            </w:r>
            <w:r>
              <w:rPr>
                <w:rFonts w:ascii="Arial" w:hAnsi="Arial"/>
                <w:i/>
                <w:spacing w:val="-10"/>
              </w:rPr>
              <w:t xml:space="preserve"> </w:t>
            </w:r>
            <w:r>
              <w:rPr>
                <w:rFonts w:ascii="Arial" w:hAnsi="Arial"/>
                <w:i/>
              </w:rPr>
              <w:t>Ley</w:t>
            </w:r>
            <w:r>
              <w:rPr>
                <w:rFonts w:ascii="Arial" w:hAnsi="Arial"/>
                <w:i/>
                <w:spacing w:val="-12"/>
              </w:rPr>
              <w:t xml:space="preserve"> </w:t>
            </w:r>
            <w:r>
              <w:rPr>
                <w:rFonts w:ascii="Arial" w:hAnsi="Arial"/>
                <w:i/>
              </w:rPr>
              <w:t>80</w:t>
            </w:r>
            <w:r>
              <w:rPr>
                <w:rFonts w:ascii="Arial" w:hAnsi="Arial"/>
                <w:i/>
                <w:spacing w:val="-13"/>
              </w:rPr>
              <w:t xml:space="preserve"> </w:t>
            </w:r>
            <w:r>
              <w:rPr>
                <w:rFonts w:ascii="Arial" w:hAnsi="Arial"/>
                <w:i/>
              </w:rPr>
              <w:t>de</w:t>
            </w:r>
            <w:r>
              <w:rPr>
                <w:rFonts w:ascii="Arial" w:hAnsi="Arial"/>
                <w:i/>
                <w:spacing w:val="-11"/>
              </w:rPr>
              <w:t xml:space="preserve"> </w:t>
            </w:r>
            <w:r>
              <w:rPr>
                <w:rFonts w:ascii="Arial" w:hAnsi="Arial"/>
                <w:i/>
              </w:rPr>
              <w:t>1993</w:t>
            </w:r>
            <w:r>
              <w:rPr>
                <w:rFonts w:ascii="Arial" w:hAnsi="Arial"/>
                <w:i/>
                <w:spacing w:val="-11"/>
              </w:rPr>
              <w:t xml:space="preserve"> </w:t>
            </w:r>
            <w:r>
              <w:rPr>
                <w:rFonts w:ascii="Arial" w:hAnsi="Arial"/>
                <w:i/>
              </w:rPr>
              <w:t>y</w:t>
            </w:r>
            <w:r>
              <w:rPr>
                <w:rFonts w:ascii="Arial" w:hAnsi="Arial"/>
                <w:i/>
                <w:spacing w:val="-12"/>
              </w:rPr>
              <w:t xml:space="preserve"> </w:t>
            </w:r>
            <w:r>
              <w:rPr>
                <w:rFonts w:ascii="Arial" w:hAnsi="Arial"/>
                <w:i/>
              </w:rPr>
              <w:t>se</w:t>
            </w:r>
            <w:r>
              <w:rPr>
                <w:rFonts w:ascii="Arial" w:hAnsi="Arial"/>
                <w:i/>
                <w:spacing w:val="-10"/>
              </w:rPr>
              <w:t xml:space="preserve"> </w:t>
            </w:r>
            <w:r>
              <w:rPr>
                <w:rFonts w:ascii="Arial" w:hAnsi="Arial"/>
                <w:i/>
              </w:rPr>
              <w:t>dictan</w:t>
            </w:r>
            <w:r>
              <w:rPr>
                <w:rFonts w:ascii="Arial" w:hAnsi="Arial"/>
                <w:i/>
                <w:spacing w:val="-13"/>
              </w:rPr>
              <w:t xml:space="preserve"> </w:t>
            </w:r>
            <w:r>
              <w:rPr>
                <w:rFonts w:ascii="Arial" w:hAnsi="Arial"/>
                <w:i/>
              </w:rPr>
              <w:t>otras</w:t>
            </w:r>
            <w:r>
              <w:rPr>
                <w:rFonts w:ascii="Arial" w:hAnsi="Arial"/>
                <w:i/>
                <w:spacing w:val="-13"/>
              </w:rPr>
              <w:t xml:space="preserve"> </w:t>
            </w:r>
            <w:r>
              <w:rPr>
                <w:rFonts w:ascii="Arial" w:hAnsi="Arial"/>
                <w:i/>
              </w:rPr>
              <w:t>disposiciones</w:t>
            </w:r>
            <w:r>
              <w:rPr>
                <w:rFonts w:ascii="Arial" w:hAnsi="Arial"/>
                <w:i/>
                <w:spacing w:val="-10"/>
              </w:rPr>
              <w:t xml:space="preserve"> </w:t>
            </w:r>
            <w:r>
              <w:rPr>
                <w:rFonts w:ascii="Arial" w:hAnsi="Arial"/>
                <w:i/>
              </w:rPr>
              <w:t>generales</w:t>
            </w:r>
            <w:r>
              <w:rPr>
                <w:rFonts w:ascii="Arial" w:hAnsi="Arial"/>
                <w:i/>
                <w:spacing w:val="-10"/>
              </w:rPr>
              <w:t xml:space="preserve"> </w:t>
            </w:r>
            <w:r>
              <w:rPr>
                <w:rFonts w:ascii="Arial" w:hAnsi="Arial"/>
                <w:i/>
              </w:rPr>
              <w:t>sobre</w:t>
            </w:r>
            <w:r>
              <w:rPr>
                <w:rFonts w:ascii="Arial" w:hAnsi="Arial"/>
                <w:i/>
                <w:spacing w:val="-59"/>
              </w:rPr>
              <w:t xml:space="preserve"> </w:t>
            </w:r>
            <w:r>
              <w:rPr>
                <w:rFonts w:ascii="Arial" w:hAnsi="Arial"/>
                <w:i/>
              </w:rPr>
              <w:t>la</w:t>
            </w:r>
            <w:r>
              <w:rPr>
                <w:rFonts w:ascii="Arial" w:hAnsi="Arial"/>
                <w:i/>
                <w:spacing w:val="1"/>
              </w:rPr>
              <w:t xml:space="preserve"> </w:t>
            </w:r>
            <w:r>
              <w:rPr>
                <w:rFonts w:ascii="Arial" w:hAnsi="Arial"/>
                <w:i/>
              </w:rPr>
              <w:t>contratación</w:t>
            </w:r>
            <w:r>
              <w:rPr>
                <w:rFonts w:ascii="Arial" w:hAnsi="Arial"/>
                <w:i/>
                <w:spacing w:val="1"/>
              </w:rPr>
              <w:t xml:space="preserve"> </w:t>
            </w:r>
            <w:r>
              <w:rPr>
                <w:rFonts w:ascii="Arial" w:hAnsi="Arial"/>
                <w:i/>
              </w:rPr>
              <w:t>con</w:t>
            </w:r>
            <w:r>
              <w:rPr>
                <w:rFonts w:ascii="Arial" w:hAnsi="Arial"/>
                <w:i/>
                <w:spacing w:val="1"/>
              </w:rPr>
              <w:t xml:space="preserve"> </w:t>
            </w:r>
            <w:r>
              <w:rPr>
                <w:rFonts w:ascii="Arial" w:hAnsi="Arial"/>
                <w:i/>
              </w:rPr>
              <w:t>Recursos</w:t>
            </w:r>
            <w:r>
              <w:rPr>
                <w:rFonts w:ascii="Arial" w:hAnsi="Arial"/>
                <w:i/>
                <w:spacing w:val="1"/>
              </w:rPr>
              <w:t xml:space="preserve"> </w:t>
            </w:r>
            <w:r>
              <w:rPr>
                <w:rFonts w:ascii="Arial" w:hAnsi="Arial"/>
                <w:i/>
              </w:rPr>
              <w:t>Públicos</w:t>
            </w:r>
            <w:r>
              <w:t>.",</w:t>
            </w:r>
            <w:r>
              <w:rPr>
                <w:spacing w:val="1"/>
              </w:rPr>
              <w:t xml:space="preserve"> </w:t>
            </w:r>
            <w:r>
              <w:t>consagra</w:t>
            </w:r>
            <w:r>
              <w:rPr>
                <w:spacing w:val="1"/>
              </w:rPr>
              <w:t xml:space="preserve"> </w:t>
            </w:r>
            <w:r>
              <w:t>en</w:t>
            </w:r>
            <w:r>
              <w:rPr>
                <w:spacing w:val="1"/>
              </w:rPr>
              <w:t xml:space="preserve"> </w:t>
            </w:r>
            <w:r>
              <w:t>el</w:t>
            </w:r>
            <w:r>
              <w:rPr>
                <w:spacing w:val="1"/>
              </w:rPr>
              <w:t xml:space="preserve"> </w:t>
            </w:r>
            <w:r>
              <w:t>artículo</w:t>
            </w:r>
            <w:r>
              <w:rPr>
                <w:spacing w:val="1"/>
              </w:rPr>
              <w:t xml:space="preserve"> </w:t>
            </w:r>
            <w:r>
              <w:t>segundo,</w:t>
            </w:r>
            <w:r>
              <w:rPr>
                <w:spacing w:val="1"/>
              </w:rPr>
              <w:t xml:space="preserve"> </w:t>
            </w:r>
            <w:r>
              <w:t>las</w:t>
            </w:r>
            <w:r>
              <w:rPr>
                <w:spacing w:val="1"/>
              </w:rPr>
              <w:t xml:space="preserve"> </w:t>
            </w:r>
            <w:r>
              <w:t>siguientes</w:t>
            </w:r>
            <w:r>
              <w:rPr>
                <w:spacing w:val="1"/>
              </w:rPr>
              <w:t xml:space="preserve"> </w:t>
            </w:r>
            <w:r>
              <w:t>modalidades de selección para la escogencia de los contratistas: Licitación pública, selección</w:t>
            </w:r>
            <w:r>
              <w:rPr>
                <w:spacing w:val="1"/>
              </w:rPr>
              <w:t xml:space="preserve"> </w:t>
            </w:r>
            <w:r>
              <w:t>abreviada, concurso</w:t>
            </w:r>
            <w:r>
              <w:rPr>
                <w:spacing w:val="-2"/>
              </w:rPr>
              <w:t xml:space="preserve"> </w:t>
            </w:r>
            <w:r>
              <w:t>de</w:t>
            </w:r>
            <w:r>
              <w:rPr>
                <w:spacing w:val="-5"/>
              </w:rPr>
              <w:t xml:space="preserve"> </w:t>
            </w:r>
            <w:r>
              <w:t>méritos</w:t>
            </w:r>
            <w:r>
              <w:rPr>
                <w:spacing w:val="-2"/>
              </w:rPr>
              <w:t xml:space="preserve"> </w:t>
            </w:r>
            <w:r>
              <w:t>y</w:t>
            </w:r>
            <w:r>
              <w:rPr>
                <w:spacing w:val="-2"/>
              </w:rPr>
              <w:t xml:space="preserve"> </w:t>
            </w:r>
            <w:r>
              <w:t>contratación directa.</w:t>
            </w:r>
          </w:p>
          <w:p w14:paraId="780C1157" w14:textId="77777777" w:rsidR="00453FFC" w:rsidRDefault="00453FFC" w:rsidP="007464ED">
            <w:pPr>
              <w:pStyle w:val="TableParagraph"/>
              <w:spacing w:before="1"/>
            </w:pPr>
          </w:p>
          <w:p w14:paraId="020225CE" w14:textId="77777777" w:rsidR="00453FFC" w:rsidRDefault="00453FFC" w:rsidP="007464ED">
            <w:pPr>
              <w:pStyle w:val="TableParagraph"/>
              <w:spacing w:before="1"/>
              <w:ind w:left="57" w:right="46"/>
              <w:jc w:val="both"/>
            </w:pPr>
            <w:r>
              <w:t>Asimismo, como causal para contemplar la escogencia de la modalidad de selección abreviada se</w:t>
            </w:r>
            <w:r>
              <w:rPr>
                <w:spacing w:val="-60"/>
              </w:rPr>
              <w:t xml:space="preserve"> </w:t>
            </w:r>
            <w:r>
              <w:t>encuentra contemplada la siguiente: “a) La adquisición o suministro de bienes y servicios de</w:t>
            </w:r>
            <w:r>
              <w:rPr>
                <w:spacing w:val="1"/>
              </w:rPr>
              <w:t xml:space="preserve"> </w:t>
            </w:r>
            <w:r>
              <w:t>características</w:t>
            </w:r>
            <w:r>
              <w:rPr>
                <w:spacing w:val="1"/>
              </w:rPr>
              <w:t xml:space="preserve"> </w:t>
            </w:r>
            <w:r>
              <w:t>técnicas</w:t>
            </w:r>
            <w:r>
              <w:rPr>
                <w:spacing w:val="1"/>
              </w:rPr>
              <w:t xml:space="preserve"> </w:t>
            </w:r>
            <w:r>
              <w:t>uniformes</w:t>
            </w:r>
            <w:r>
              <w:rPr>
                <w:spacing w:val="1"/>
              </w:rPr>
              <w:t xml:space="preserve"> </w:t>
            </w:r>
            <w:r>
              <w:t>y</w:t>
            </w:r>
            <w:r>
              <w:rPr>
                <w:spacing w:val="1"/>
              </w:rPr>
              <w:t xml:space="preserve"> </w:t>
            </w:r>
            <w:r>
              <w:t>de</w:t>
            </w:r>
            <w:r>
              <w:rPr>
                <w:spacing w:val="1"/>
              </w:rPr>
              <w:t xml:space="preserve"> </w:t>
            </w:r>
            <w:r>
              <w:t>común</w:t>
            </w:r>
            <w:r>
              <w:rPr>
                <w:spacing w:val="1"/>
              </w:rPr>
              <w:t xml:space="preserve"> </w:t>
            </w:r>
            <w:r>
              <w:t>utilización</w:t>
            </w:r>
            <w:r>
              <w:rPr>
                <w:spacing w:val="1"/>
              </w:rPr>
              <w:t xml:space="preserve"> </w:t>
            </w:r>
            <w:r>
              <w:t>por</w:t>
            </w:r>
            <w:r>
              <w:rPr>
                <w:spacing w:val="1"/>
              </w:rPr>
              <w:t xml:space="preserve"> </w:t>
            </w:r>
            <w:r>
              <w:t>parte</w:t>
            </w:r>
            <w:r>
              <w:rPr>
                <w:spacing w:val="1"/>
              </w:rPr>
              <w:t xml:space="preserve"> </w:t>
            </w:r>
            <w:r>
              <w:t>de</w:t>
            </w:r>
            <w:r>
              <w:rPr>
                <w:spacing w:val="1"/>
              </w:rPr>
              <w:t xml:space="preserve"> </w:t>
            </w:r>
            <w:r>
              <w:t>las</w:t>
            </w:r>
            <w:r>
              <w:rPr>
                <w:spacing w:val="1"/>
              </w:rPr>
              <w:t xml:space="preserve"> </w:t>
            </w:r>
            <w:r>
              <w:t>entidades,</w:t>
            </w:r>
            <w:r>
              <w:rPr>
                <w:spacing w:val="1"/>
              </w:rPr>
              <w:t xml:space="preserve"> </w:t>
            </w:r>
            <w:r>
              <w:t>que</w:t>
            </w:r>
            <w:r>
              <w:rPr>
                <w:spacing w:val="1"/>
              </w:rPr>
              <w:t xml:space="preserve"> </w:t>
            </w:r>
            <w:r>
              <w:t>corresponden</w:t>
            </w:r>
            <w:r>
              <w:rPr>
                <w:spacing w:val="-5"/>
              </w:rPr>
              <w:t xml:space="preserve"> </w:t>
            </w:r>
            <w:r>
              <w:t>a</w:t>
            </w:r>
            <w:r>
              <w:rPr>
                <w:spacing w:val="-2"/>
              </w:rPr>
              <w:t xml:space="preserve"> </w:t>
            </w:r>
            <w:r>
              <w:t>aquellos</w:t>
            </w:r>
            <w:r>
              <w:rPr>
                <w:spacing w:val="-3"/>
              </w:rPr>
              <w:t xml:space="preserve"> </w:t>
            </w:r>
            <w:r>
              <w:t>que</w:t>
            </w:r>
            <w:r>
              <w:rPr>
                <w:spacing w:val="-5"/>
              </w:rPr>
              <w:t xml:space="preserve"> </w:t>
            </w:r>
            <w:r>
              <w:t>poseen</w:t>
            </w:r>
            <w:r>
              <w:rPr>
                <w:spacing w:val="-2"/>
              </w:rPr>
              <w:t xml:space="preserve"> </w:t>
            </w:r>
            <w:r>
              <w:t>las</w:t>
            </w:r>
            <w:r>
              <w:rPr>
                <w:spacing w:val="-5"/>
              </w:rPr>
              <w:t xml:space="preserve"> </w:t>
            </w:r>
            <w:r>
              <w:t>mismas</w:t>
            </w:r>
            <w:r>
              <w:rPr>
                <w:spacing w:val="-4"/>
              </w:rPr>
              <w:t xml:space="preserve"> </w:t>
            </w:r>
            <w:r>
              <w:t>especificaciones</w:t>
            </w:r>
            <w:r>
              <w:rPr>
                <w:spacing w:val="-3"/>
              </w:rPr>
              <w:t xml:space="preserve"> </w:t>
            </w:r>
            <w:r>
              <w:t>técnicas,</w:t>
            </w:r>
            <w:r>
              <w:rPr>
                <w:spacing w:val="-1"/>
              </w:rPr>
              <w:t xml:space="preserve"> </w:t>
            </w:r>
            <w:r>
              <w:t>con</w:t>
            </w:r>
            <w:r>
              <w:rPr>
                <w:spacing w:val="-2"/>
              </w:rPr>
              <w:t xml:space="preserve"> </w:t>
            </w:r>
            <w:r>
              <w:t>independencia</w:t>
            </w:r>
            <w:r>
              <w:rPr>
                <w:spacing w:val="-3"/>
              </w:rPr>
              <w:t xml:space="preserve"> </w:t>
            </w:r>
            <w:r>
              <w:t>de</w:t>
            </w:r>
            <w:r>
              <w:rPr>
                <w:spacing w:val="-58"/>
              </w:rPr>
              <w:t xml:space="preserve"> </w:t>
            </w:r>
            <w:r>
              <w:t>su diseño o de sus características descriptivas, y comparten patrones de desempeño y calidad</w:t>
            </w:r>
            <w:r>
              <w:rPr>
                <w:spacing w:val="1"/>
              </w:rPr>
              <w:t xml:space="preserve"> </w:t>
            </w:r>
            <w:r>
              <w:t>objetivamente</w:t>
            </w:r>
            <w:r>
              <w:rPr>
                <w:spacing w:val="-2"/>
              </w:rPr>
              <w:t xml:space="preserve"> </w:t>
            </w:r>
            <w:r>
              <w:t>definidos.</w:t>
            </w:r>
          </w:p>
          <w:p w14:paraId="2770F23B" w14:textId="77777777" w:rsidR="00453FFC" w:rsidRDefault="00453FFC" w:rsidP="007464ED">
            <w:pPr>
              <w:pStyle w:val="TableParagraph"/>
            </w:pPr>
          </w:p>
          <w:p w14:paraId="33098339" w14:textId="77777777" w:rsidR="00453FFC" w:rsidRDefault="00453FFC" w:rsidP="007464ED">
            <w:pPr>
              <w:pStyle w:val="TableParagraph"/>
              <w:ind w:left="57" w:right="50"/>
              <w:jc w:val="both"/>
            </w:pPr>
            <w:r>
              <w:t>Para la adquisición de estos bienes y servicios las entidades deberán, siempre que el reglamento</w:t>
            </w:r>
            <w:r>
              <w:rPr>
                <w:spacing w:val="1"/>
              </w:rPr>
              <w:t xml:space="preserve"> </w:t>
            </w:r>
            <w:r>
              <w:t>así lo señale, hacer uso de procedimientos de subasta inversa o de instrumentos de compra por</w:t>
            </w:r>
            <w:r>
              <w:rPr>
                <w:spacing w:val="1"/>
              </w:rPr>
              <w:t xml:space="preserve"> </w:t>
            </w:r>
            <w:r>
              <w:t>catálogo derivados de la celebración de acuerdos marco de precios o de procedimientos de</w:t>
            </w:r>
            <w:r>
              <w:rPr>
                <w:spacing w:val="1"/>
              </w:rPr>
              <w:t xml:space="preserve"> </w:t>
            </w:r>
            <w:r>
              <w:t>adquisición</w:t>
            </w:r>
            <w:r>
              <w:rPr>
                <w:spacing w:val="-1"/>
              </w:rPr>
              <w:t xml:space="preserve"> </w:t>
            </w:r>
            <w:r>
              <w:t>en bolsas</w:t>
            </w:r>
            <w:r>
              <w:rPr>
                <w:spacing w:val="-2"/>
              </w:rPr>
              <w:t xml:space="preserve"> </w:t>
            </w:r>
            <w:r>
              <w:t>de</w:t>
            </w:r>
            <w:r>
              <w:rPr>
                <w:spacing w:val="-2"/>
              </w:rPr>
              <w:t xml:space="preserve"> </w:t>
            </w:r>
            <w:r>
              <w:t>productos."</w:t>
            </w:r>
          </w:p>
          <w:p w14:paraId="0EFBFE9F" w14:textId="77777777" w:rsidR="00453FFC" w:rsidRDefault="00453FFC" w:rsidP="007464ED">
            <w:pPr>
              <w:pStyle w:val="TableParagraph"/>
            </w:pPr>
          </w:p>
          <w:p w14:paraId="7463D63A" w14:textId="77777777" w:rsidR="00453FFC" w:rsidRDefault="00453FFC" w:rsidP="007464ED">
            <w:pPr>
              <w:pStyle w:val="TableParagraph"/>
              <w:ind w:left="57" w:right="45"/>
              <w:jc w:val="both"/>
            </w:pPr>
            <w:r>
              <w:t>El Decreto 4170 de 2011, "</w:t>
            </w:r>
            <w:r>
              <w:rPr>
                <w:rFonts w:ascii="Arial" w:hAnsi="Arial"/>
                <w:i/>
              </w:rPr>
              <w:t>Por el cual se crea la Agencia Nacional de Contratación Pública -</w:t>
            </w:r>
            <w:r>
              <w:rPr>
                <w:rFonts w:ascii="Arial" w:hAnsi="Arial"/>
                <w:i/>
                <w:spacing w:val="1"/>
              </w:rPr>
              <w:t xml:space="preserve"> </w:t>
            </w:r>
            <w:r>
              <w:rPr>
                <w:rFonts w:ascii="Arial" w:hAnsi="Arial"/>
                <w:i/>
              </w:rPr>
              <w:t>Colombia</w:t>
            </w:r>
            <w:r>
              <w:rPr>
                <w:rFonts w:ascii="Arial" w:hAnsi="Arial"/>
                <w:i/>
                <w:spacing w:val="-9"/>
              </w:rPr>
              <w:t xml:space="preserve"> </w:t>
            </w:r>
            <w:r>
              <w:rPr>
                <w:rFonts w:ascii="Arial" w:hAnsi="Arial"/>
                <w:i/>
              </w:rPr>
              <w:t>Compra</w:t>
            </w:r>
            <w:r>
              <w:rPr>
                <w:rFonts w:ascii="Arial" w:hAnsi="Arial"/>
                <w:i/>
                <w:spacing w:val="-10"/>
              </w:rPr>
              <w:t xml:space="preserve"> </w:t>
            </w:r>
            <w:r>
              <w:rPr>
                <w:rFonts w:ascii="Arial" w:hAnsi="Arial"/>
                <w:i/>
              </w:rPr>
              <w:t>Eficiente-,</w:t>
            </w:r>
            <w:r>
              <w:rPr>
                <w:rFonts w:ascii="Arial" w:hAnsi="Arial"/>
                <w:i/>
                <w:spacing w:val="-10"/>
              </w:rPr>
              <w:t xml:space="preserve"> </w:t>
            </w:r>
            <w:r>
              <w:rPr>
                <w:rFonts w:ascii="Arial" w:hAnsi="Arial"/>
                <w:i/>
              </w:rPr>
              <w:t>se</w:t>
            </w:r>
            <w:r>
              <w:rPr>
                <w:rFonts w:ascii="Arial" w:hAnsi="Arial"/>
                <w:i/>
                <w:spacing w:val="-10"/>
              </w:rPr>
              <w:t xml:space="preserve"> </w:t>
            </w:r>
            <w:r>
              <w:rPr>
                <w:rFonts w:ascii="Arial" w:hAnsi="Arial"/>
                <w:i/>
              </w:rPr>
              <w:t>determinan</w:t>
            </w:r>
            <w:r>
              <w:rPr>
                <w:rFonts w:ascii="Arial" w:hAnsi="Arial"/>
                <w:i/>
                <w:spacing w:val="-11"/>
              </w:rPr>
              <w:t xml:space="preserve"> </w:t>
            </w:r>
            <w:r>
              <w:rPr>
                <w:rFonts w:ascii="Arial" w:hAnsi="Arial"/>
                <w:i/>
              </w:rPr>
              <w:t>sus</w:t>
            </w:r>
            <w:r>
              <w:rPr>
                <w:rFonts w:ascii="Arial" w:hAnsi="Arial"/>
                <w:i/>
                <w:spacing w:val="-10"/>
              </w:rPr>
              <w:t xml:space="preserve"> </w:t>
            </w:r>
            <w:r>
              <w:rPr>
                <w:rFonts w:ascii="Arial" w:hAnsi="Arial"/>
                <w:i/>
              </w:rPr>
              <w:t>objetivos</w:t>
            </w:r>
            <w:r>
              <w:rPr>
                <w:rFonts w:ascii="Arial" w:hAnsi="Arial"/>
                <w:i/>
                <w:spacing w:val="-8"/>
              </w:rPr>
              <w:t xml:space="preserve"> </w:t>
            </w:r>
            <w:r>
              <w:rPr>
                <w:rFonts w:ascii="Arial" w:hAnsi="Arial"/>
                <w:i/>
              </w:rPr>
              <w:t>y</w:t>
            </w:r>
            <w:r>
              <w:rPr>
                <w:rFonts w:ascii="Arial" w:hAnsi="Arial"/>
                <w:i/>
                <w:spacing w:val="-10"/>
              </w:rPr>
              <w:t xml:space="preserve"> </w:t>
            </w:r>
            <w:r>
              <w:rPr>
                <w:rFonts w:ascii="Arial" w:hAnsi="Arial"/>
                <w:i/>
              </w:rPr>
              <w:t>estructura</w:t>
            </w:r>
            <w:r>
              <w:t>",</w:t>
            </w:r>
            <w:r>
              <w:rPr>
                <w:spacing w:val="-10"/>
              </w:rPr>
              <w:t xml:space="preserve"> </w:t>
            </w:r>
            <w:r>
              <w:t>ente</w:t>
            </w:r>
            <w:r>
              <w:rPr>
                <w:spacing w:val="-8"/>
              </w:rPr>
              <w:t xml:space="preserve"> </w:t>
            </w:r>
            <w:r>
              <w:t>rector,</w:t>
            </w:r>
            <w:r>
              <w:rPr>
                <w:spacing w:val="-12"/>
              </w:rPr>
              <w:t xml:space="preserve"> </w:t>
            </w:r>
            <w:r>
              <w:t>que</w:t>
            </w:r>
            <w:r>
              <w:rPr>
                <w:spacing w:val="-13"/>
              </w:rPr>
              <w:t xml:space="preserve"> </w:t>
            </w:r>
            <w:r>
              <w:t>tiene</w:t>
            </w:r>
            <w:r>
              <w:rPr>
                <w:spacing w:val="-10"/>
              </w:rPr>
              <w:t xml:space="preserve"> </w:t>
            </w:r>
            <w:r>
              <w:t>como</w:t>
            </w:r>
            <w:r>
              <w:rPr>
                <w:spacing w:val="-59"/>
              </w:rPr>
              <w:t xml:space="preserve"> </w:t>
            </w:r>
            <w:r>
              <w:t>objetivo "desarrollar e impulsar políticas públicas y herramientas, orientadas a la organización y</w:t>
            </w:r>
            <w:r>
              <w:rPr>
                <w:spacing w:val="1"/>
              </w:rPr>
              <w:t xml:space="preserve"> </w:t>
            </w:r>
            <w:r>
              <w:t>articulación,</w:t>
            </w:r>
            <w:r>
              <w:rPr>
                <w:spacing w:val="-9"/>
              </w:rPr>
              <w:t xml:space="preserve"> </w:t>
            </w:r>
            <w:r>
              <w:t>de</w:t>
            </w:r>
            <w:r>
              <w:rPr>
                <w:spacing w:val="-11"/>
              </w:rPr>
              <w:t xml:space="preserve"> </w:t>
            </w:r>
            <w:r>
              <w:t>los</w:t>
            </w:r>
            <w:r>
              <w:rPr>
                <w:spacing w:val="-8"/>
              </w:rPr>
              <w:t xml:space="preserve"> </w:t>
            </w:r>
            <w:r>
              <w:t>partícipes</w:t>
            </w:r>
            <w:r>
              <w:rPr>
                <w:spacing w:val="-7"/>
              </w:rPr>
              <w:t xml:space="preserve"> </w:t>
            </w:r>
            <w:r>
              <w:t>en</w:t>
            </w:r>
            <w:r>
              <w:rPr>
                <w:spacing w:val="-11"/>
              </w:rPr>
              <w:t xml:space="preserve"> </w:t>
            </w:r>
            <w:r>
              <w:t>los</w:t>
            </w:r>
            <w:r>
              <w:rPr>
                <w:spacing w:val="-8"/>
              </w:rPr>
              <w:t xml:space="preserve"> </w:t>
            </w:r>
            <w:r>
              <w:t>procesos</w:t>
            </w:r>
            <w:r>
              <w:rPr>
                <w:spacing w:val="-10"/>
              </w:rPr>
              <w:t xml:space="preserve"> </w:t>
            </w:r>
            <w:r>
              <w:t>de</w:t>
            </w:r>
            <w:r>
              <w:rPr>
                <w:spacing w:val="-11"/>
              </w:rPr>
              <w:t xml:space="preserve"> </w:t>
            </w:r>
            <w:r>
              <w:t>compras</w:t>
            </w:r>
            <w:r>
              <w:rPr>
                <w:spacing w:val="-10"/>
              </w:rPr>
              <w:t xml:space="preserve"> </w:t>
            </w:r>
            <w:r>
              <w:t>y</w:t>
            </w:r>
            <w:r>
              <w:rPr>
                <w:spacing w:val="-10"/>
              </w:rPr>
              <w:t xml:space="preserve"> </w:t>
            </w:r>
            <w:r>
              <w:t>contratación</w:t>
            </w:r>
            <w:r>
              <w:rPr>
                <w:spacing w:val="-11"/>
              </w:rPr>
              <w:t xml:space="preserve"> </w:t>
            </w:r>
            <w:r>
              <w:t>pública</w:t>
            </w:r>
            <w:r>
              <w:rPr>
                <w:spacing w:val="-8"/>
              </w:rPr>
              <w:t xml:space="preserve"> </w:t>
            </w:r>
            <w:r>
              <w:t>con</w:t>
            </w:r>
            <w:r>
              <w:rPr>
                <w:spacing w:val="-8"/>
              </w:rPr>
              <w:t xml:space="preserve"> </w:t>
            </w:r>
            <w:r>
              <w:t>el</w:t>
            </w:r>
            <w:r>
              <w:rPr>
                <w:spacing w:val="-14"/>
              </w:rPr>
              <w:t xml:space="preserve"> </w:t>
            </w:r>
            <w:r>
              <w:t>fin</w:t>
            </w:r>
            <w:r>
              <w:rPr>
                <w:spacing w:val="-10"/>
              </w:rPr>
              <w:t xml:space="preserve"> </w:t>
            </w:r>
            <w:r>
              <w:t>de</w:t>
            </w:r>
            <w:r>
              <w:rPr>
                <w:spacing w:val="-11"/>
              </w:rPr>
              <w:t xml:space="preserve"> </w:t>
            </w:r>
            <w:r>
              <w:t>lograr</w:t>
            </w:r>
            <w:r>
              <w:rPr>
                <w:spacing w:val="-58"/>
              </w:rPr>
              <w:t xml:space="preserve"> </w:t>
            </w:r>
            <w:r>
              <w:t>una</w:t>
            </w:r>
            <w:r>
              <w:rPr>
                <w:spacing w:val="-8"/>
              </w:rPr>
              <w:t xml:space="preserve"> </w:t>
            </w:r>
            <w:r>
              <w:t>mayor</w:t>
            </w:r>
            <w:r>
              <w:rPr>
                <w:spacing w:val="-7"/>
              </w:rPr>
              <w:t xml:space="preserve"> </w:t>
            </w:r>
            <w:r>
              <w:t>eficiencia,</w:t>
            </w:r>
            <w:r>
              <w:rPr>
                <w:spacing w:val="-8"/>
              </w:rPr>
              <w:t xml:space="preserve"> </w:t>
            </w:r>
            <w:r>
              <w:t>transparencia</w:t>
            </w:r>
            <w:r>
              <w:rPr>
                <w:spacing w:val="-8"/>
              </w:rPr>
              <w:t xml:space="preserve"> </w:t>
            </w:r>
            <w:r>
              <w:t>y</w:t>
            </w:r>
            <w:r>
              <w:rPr>
                <w:spacing w:val="-9"/>
              </w:rPr>
              <w:t xml:space="preserve"> </w:t>
            </w:r>
            <w:r>
              <w:t>optimización</w:t>
            </w:r>
            <w:r>
              <w:rPr>
                <w:spacing w:val="-8"/>
              </w:rPr>
              <w:t xml:space="preserve"> </w:t>
            </w:r>
            <w:r>
              <w:t>de</w:t>
            </w:r>
            <w:r>
              <w:rPr>
                <w:spacing w:val="-8"/>
              </w:rPr>
              <w:t xml:space="preserve"> </w:t>
            </w:r>
            <w:r>
              <w:t>los</w:t>
            </w:r>
            <w:r>
              <w:rPr>
                <w:spacing w:val="-7"/>
              </w:rPr>
              <w:t xml:space="preserve"> </w:t>
            </w:r>
            <w:r>
              <w:t>recursos</w:t>
            </w:r>
            <w:r>
              <w:rPr>
                <w:spacing w:val="-10"/>
              </w:rPr>
              <w:t xml:space="preserve"> </w:t>
            </w:r>
            <w:r>
              <w:t>del</w:t>
            </w:r>
            <w:r>
              <w:rPr>
                <w:spacing w:val="-8"/>
              </w:rPr>
              <w:t xml:space="preserve"> </w:t>
            </w:r>
            <w:r>
              <w:t>Estado</w:t>
            </w:r>
            <w:r>
              <w:rPr>
                <w:spacing w:val="-8"/>
              </w:rPr>
              <w:t xml:space="preserve"> </w:t>
            </w:r>
            <w:r>
              <w:t>",</w:t>
            </w:r>
            <w:r>
              <w:rPr>
                <w:spacing w:val="-9"/>
              </w:rPr>
              <w:t xml:space="preserve"> </w:t>
            </w:r>
            <w:r>
              <w:t>y</w:t>
            </w:r>
            <w:r>
              <w:rPr>
                <w:spacing w:val="-9"/>
              </w:rPr>
              <w:t xml:space="preserve"> </w:t>
            </w:r>
            <w:r>
              <w:t>como</w:t>
            </w:r>
            <w:r>
              <w:rPr>
                <w:spacing w:val="-7"/>
              </w:rPr>
              <w:t xml:space="preserve"> </w:t>
            </w:r>
            <w:r>
              <w:t>una</w:t>
            </w:r>
            <w:r>
              <w:rPr>
                <w:spacing w:val="-9"/>
              </w:rPr>
              <w:t xml:space="preserve"> </w:t>
            </w:r>
            <w:r>
              <w:t>de</w:t>
            </w:r>
            <w:r>
              <w:rPr>
                <w:spacing w:val="-8"/>
              </w:rPr>
              <w:t xml:space="preserve"> </w:t>
            </w:r>
            <w:r>
              <w:t>sus</w:t>
            </w:r>
            <w:r>
              <w:rPr>
                <w:spacing w:val="-59"/>
              </w:rPr>
              <w:t xml:space="preserve"> </w:t>
            </w:r>
            <w:r>
              <w:t>funciones,</w:t>
            </w:r>
            <w:r>
              <w:rPr>
                <w:spacing w:val="-7"/>
              </w:rPr>
              <w:t xml:space="preserve"> </w:t>
            </w:r>
            <w:r>
              <w:t>a</w:t>
            </w:r>
            <w:r>
              <w:rPr>
                <w:spacing w:val="-8"/>
              </w:rPr>
              <w:t xml:space="preserve"> </w:t>
            </w:r>
            <w:r>
              <w:t>la</w:t>
            </w:r>
            <w:r>
              <w:rPr>
                <w:spacing w:val="-7"/>
              </w:rPr>
              <w:t xml:space="preserve"> </w:t>
            </w:r>
            <w:r>
              <w:t>luz</w:t>
            </w:r>
            <w:r>
              <w:rPr>
                <w:spacing w:val="-10"/>
              </w:rPr>
              <w:t xml:space="preserve"> </w:t>
            </w:r>
            <w:r>
              <w:t>de</w:t>
            </w:r>
            <w:r>
              <w:rPr>
                <w:spacing w:val="-7"/>
              </w:rPr>
              <w:t xml:space="preserve"> </w:t>
            </w:r>
            <w:r>
              <w:t>lo</w:t>
            </w:r>
            <w:r>
              <w:rPr>
                <w:spacing w:val="-8"/>
              </w:rPr>
              <w:t xml:space="preserve"> </w:t>
            </w:r>
            <w:r>
              <w:t>preceptuado</w:t>
            </w:r>
            <w:r>
              <w:rPr>
                <w:spacing w:val="-7"/>
              </w:rPr>
              <w:t xml:space="preserve"> </w:t>
            </w:r>
            <w:r>
              <w:t>en</w:t>
            </w:r>
            <w:r>
              <w:rPr>
                <w:spacing w:val="-8"/>
              </w:rPr>
              <w:t xml:space="preserve"> </w:t>
            </w:r>
            <w:r>
              <w:t>el</w:t>
            </w:r>
            <w:r>
              <w:rPr>
                <w:spacing w:val="-9"/>
              </w:rPr>
              <w:t xml:space="preserve"> </w:t>
            </w:r>
            <w:r>
              <w:t>artículo</w:t>
            </w:r>
            <w:r>
              <w:rPr>
                <w:spacing w:val="-5"/>
              </w:rPr>
              <w:t xml:space="preserve"> </w:t>
            </w:r>
            <w:r>
              <w:t>3</w:t>
            </w:r>
            <w:r>
              <w:rPr>
                <w:spacing w:val="-8"/>
              </w:rPr>
              <w:t xml:space="preserve"> </w:t>
            </w:r>
            <w:r>
              <w:t>numeral</w:t>
            </w:r>
            <w:r>
              <w:rPr>
                <w:spacing w:val="-7"/>
              </w:rPr>
              <w:t xml:space="preserve"> </w:t>
            </w:r>
            <w:r>
              <w:t>7,</w:t>
            </w:r>
            <w:r>
              <w:rPr>
                <w:spacing w:val="-9"/>
              </w:rPr>
              <w:t xml:space="preserve"> </w:t>
            </w:r>
            <w:r>
              <w:t>la</w:t>
            </w:r>
            <w:r>
              <w:rPr>
                <w:spacing w:val="-7"/>
              </w:rPr>
              <w:t xml:space="preserve"> </w:t>
            </w:r>
            <w:r>
              <w:t>de</w:t>
            </w:r>
            <w:r>
              <w:rPr>
                <w:spacing w:val="-8"/>
              </w:rPr>
              <w:t xml:space="preserve"> </w:t>
            </w:r>
            <w:r>
              <w:t>"Diseñar,</w:t>
            </w:r>
            <w:r>
              <w:rPr>
                <w:spacing w:val="-5"/>
              </w:rPr>
              <w:t xml:space="preserve"> </w:t>
            </w:r>
            <w:r>
              <w:t>organizar</w:t>
            </w:r>
            <w:r>
              <w:rPr>
                <w:spacing w:val="-7"/>
              </w:rPr>
              <w:t xml:space="preserve"> </w:t>
            </w:r>
            <w:r>
              <w:t>y</w:t>
            </w:r>
            <w:r>
              <w:rPr>
                <w:spacing w:val="-10"/>
              </w:rPr>
              <w:t xml:space="preserve"> </w:t>
            </w:r>
            <w:r>
              <w:t>celebrar</w:t>
            </w:r>
            <w:r>
              <w:rPr>
                <w:spacing w:val="-58"/>
              </w:rPr>
              <w:t xml:space="preserve"> </w:t>
            </w:r>
            <w:r>
              <w:t>los acuerdos marco de precios y demás mecanismos de agregación de demanda de que trata el</w:t>
            </w:r>
            <w:r>
              <w:rPr>
                <w:spacing w:val="1"/>
              </w:rPr>
              <w:t xml:space="preserve"> </w:t>
            </w:r>
            <w:r>
              <w:t>artículo 2° de la Ley 1150 de 2007, de acuerdo con los procedimientos que se establezcan para el</w:t>
            </w:r>
            <w:r>
              <w:rPr>
                <w:spacing w:val="-59"/>
              </w:rPr>
              <w:t xml:space="preserve"> </w:t>
            </w:r>
            <w:r>
              <w:t>efecto".</w:t>
            </w:r>
          </w:p>
          <w:p w14:paraId="351E5F50" w14:textId="77777777" w:rsidR="00453FFC" w:rsidRDefault="00453FFC" w:rsidP="007464ED">
            <w:pPr>
              <w:pStyle w:val="TableParagraph"/>
              <w:ind w:left="57" w:right="45"/>
              <w:jc w:val="both"/>
            </w:pPr>
          </w:p>
          <w:p w14:paraId="693B5DCC" w14:textId="77777777" w:rsidR="00453FFC" w:rsidRDefault="00453FFC" w:rsidP="007464ED">
            <w:pPr>
              <w:pStyle w:val="TableParagraph"/>
              <w:spacing w:line="252" w:lineRule="exact"/>
              <w:ind w:left="57"/>
              <w:jc w:val="both"/>
            </w:pPr>
            <w:r>
              <w:t>En</w:t>
            </w:r>
            <w:r>
              <w:rPr>
                <w:spacing w:val="1"/>
              </w:rPr>
              <w:t xml:space="preserve"> </w:t>
            </w:r>
            <w:r>
              <w:t>virtud de</w:t>
            </w:r>
            <w:r>
              <w:rPr>
                <w:spacing w:val="-2"/>
              </w:rPr>
              <w:t xml:space="preserve"> </w:t>
            </w:r>
            <w:r>
              <w:t>lo</w:t>
            </w:r>
            <w:r>
              <w:rPr>
                <w:spacing w:val="1"/>
              </w:rPr>
              <w:t xml:space="preserve"> </w:t>
            </w:r>
            <w:r>
              <w:t>anterior,</w:t>
            </w:r>
            <w:r>
              <w:rPr>
                <w:spacing w:val="1"/>
              </w:rPr>
              <w:t xml:space="preserve"> </w:t>
            </w:r>
            <w:r>
              <w:t>la</w:t>
            </w:r>
            <w:r>
              <w:rPr>
                <w:spacing w:val="1"/>
              </w:rPr>
              <w:t xml:space="preserve"> </w:t>
            </w:r>
            <w:r>
              <w:t>Agencia</w:t>
            </w:r>
            <w:r>
              <w:rPr>
                <w:spacing w:val="1"/>
              </w:rPr>
              <w:t xml:space="preserve"> </w:t>
            </w:r>
            <w:r>
              <w:t>Nacional de Contratación</w:t>
            </w:r>
            <w:r>
              <w:rPr>
                <w:spacing w:val="1"/>
              </w:rPr>
              <w:t xml:space="preserve"> </w:t>
            </w:r>
            <w:r>
              <w:t>Pública</w:t>
            </w:r>
            <w:r>
              <w:rPr>
                <w:spacing w:val="1"/>
              </w:rPr>
              <w:t xml:space="preserve"> </w:t>
            </w:r>
            <w:r>
              <w:t>- Colombia</w:t>
            </w:r>
            <w:r>
              <w:rPr>
                <w:spacing w:val="1"/>
              </w:rPr>
              <w:t xml:space="preserve"> </w:t>
            </w:r>
            <w:r>
              <w:t>Compra</w:t>
            </w:r>
            <w:r>
              <w:rPr>
                <w:spacing w:val="1"/>
              </w:rPr>
              <w:t xml:space="preserve"> </w:t>
            </w:r>
            <w:r>
              <w:t>Eficiente</w:t>
            </w:r>
          </w:p>
          <w:p w14:paraId="258A3DDE" w14:textId="77777777" w:rsidR="00453FFC" w:rsidRDefault="00453FFC" w:rsidP="007464ED">
            <w:pPr>
              <w:pStyle w:val="TableParagraph"/>
              <w:ind w:left="57" w:right="46"/>
              <w:jc w:val="both"/>
            </w:pPr>
            <w:r>
              <w:t>- determinó que: “(…) Las Entidades Compradoras requieren para su operación y funcionamiento</w:t>
            </w:r>
            <w:r>
              <w:rPr>
                <w:spacing w:val="1"/>
              </w:rPr>
              <w:t xml:space="preserve"> </w:t>
            </w:r>
            <w:r>
              <w:t>bienes</w:t>
            </w:r>
            <w:r>
              <w:rPr>
                <w:spacing w:val="1"/>
              </w:rPr>
              <w:t xml:space="preserve"> </w:t>
            </w:r>
            <w:r>
              <w:t>y</w:t>
            </w:r>
            <w:r>
              <w:rPr>
                <w:spacing w:val="1"/>
              </w:rPr>
              <w:t xml:space="preserve"> </w:t>
            </w:r>
            <w:r>
              <w:t>servicios</w:t>
            </w:r>
            <w:r>
              <w:rPr>
                <w:spacing w:val="1"/>
              </w:rPr>
              <w:t xml:space="preserve"> </w:t>
            </w:r>
            <w:r>
              <w:t>de</w:t>
            </w:r>
            <w:r>
              <w:rPr>
                <w:spacing w:val="1"/>
              </w:rPr>
              <w:t xml:space="preserve"> </w:t>
            </w:r>
            <w:r>
              <w:t>características</w:t>
            </w:r>
            <w:r>
              <w:rPr>
                <w:spacing w:val="1"/>
              </w:rPr>
              <w:t xml:space="preserve"> </w:t>
            </w:r>
            <w:r>
              <w:t>técnicas</w:t>
            </w:r>
            <w:r>
              <w:rPr>
                <w:spacing w:val="1"/>
              </w:rPr>
              <w:t xml:space="preserve"> </w:t>
            </w:r>
            <w:r>
              <w:t>uniformes</w:t>
            </w:r>
            <w:r>
              <w:rPr>
                <w:spacing w:val="1"/>
              </w:rPr>
              <w:t xml:space="preserve"> </w:t>
            </w:r>
            <w:r>
              <w:t>y</w:t>
            </w:r>
            <w:r>
              <w:rPr>
                <w:spacing w:val="1"/>
              </w:rPr>
              <w:t xml:space="preserve"> </w:t>
            </w:r>
            <w:r>
              <w:t>de</w:t>
            </w:r>
            <w:r>
              <w:rPr>
                <w:spacing w:val="1"/>
              </w:rPr>
              <w:t xml:space="preserve"> </w:t>
            </w:r>
            <w:r>
              <w:t>común</w:t>
            </w:r>
            <w:r>
              <w:rPr>
                <w:spacing w:val="1"/>
              </w:rPr>
              <w:t xml:space="preserve"> </w:t>
            </w:r>
            <w:r>
              <w:t>utilización</w:t>
            </w:r>
            <w:r>
              <w:rPr>
                <w:spacing w:val="1"/>
              </w:rPr>
              <w:t xml:space="preserve"> </w:t>
            </w:r>
            <w:r>
              <w:t>adquiridos</w:t>
            </w:r>
            <w:r>
              <w:rPr>
                <w:spacing w:val="1"/>
              </w:rPr>
              <w:t xml:space="preserve"> </w:t>
            </w:r>
            <w:r>
              <w:rPr>
                <w:spacing w:val="-1"/>
              </w:rPr>
              <w:t>individualmente</w:t>
            </w:r>
            <w:r>
              <w:rPr>
                <w:spacing w:val="-10"/>
              </w:rPr>
              <w:t xml:space="preserve"> </w:t>
            </w:r>
            <w:r>
              <w:rPr>
                <w:spacing w:val="-1"/>
              </w:rPr>
              <w:t>mediante</w:t>
            </w:r>
            <w:r>
              <w:rPr>
                <w:spacing w:val="-10"/>
              </w:rPr>
              <w:t xml:space="preserve"> </w:t>
            </w:r>
            <w:r>
              <w:t>múltiples</w:t>
            </w:r>
            <w:r>
              <w:rPr>
                <w:spacing w:val="-10"/>
              </w:rPr>
              <w:t xml:space="preserve"> </w:t>
            </w:r>
            <w:r>
              <w:t>Procesos</w:t>
            </w:r>
            <w:r>
              <w:rPr>
                <w:spacing w:val="-10"/>
              </w:rPr>
              <w:t xml:space="preserve"> </w:t>
            </w:r>
            <w:r>
              <w:t>de</w:t>
            </w:r>
            <w:r>
              <w:rPr>
                <w:spacing w:val="-14"/>
              </w:rPr>
              <w:t xml:space="preserve"> </w:t>
            </w:r>
            <w:r>
              <w:t>Contratación.</w:t>
            </w:r>
            <w:r>
              <w:rPr>
                <w:spacing w:val="-11"/>
              </w:rPr>
              <w:t xml:space="preserve"> </w:t>
            </w:r>
            <w:r>
              <w:t>Esta</w:t>
            </w:r>
            <w:r>
              <w:rPr>
                <w:spacing w:val="-13"/>
              </w:rPr>
              <w:t xml:space="preserve"> </w:t>
            </w:r>
            <w:r>
              <w:t>situación</w:t>
            </w:r>
            <w:r>
              <w:rPr>
                <w:spacing w:val="-10"/>
              </w:rPr>
              <w:t xml:space="preserve"> </w:t>
            </w:r>
            <w:r>
              <w:t>afecta</w:t>
            </w:r>
            <w:r>
              <w:rPr>
                <w:spacing w:val="-10"/>
              </w:rPr>
              <w:t xml:space="preserve"> </w:t>
            </w:r>
            <w:r>
              <w:t>negativamente</w:t>
            </w:r>
            <w:r>
              <w:rPr>
                <w:spacing w:val="-59"/>
              </w:rPr>
              <w:t xml:space="preserve"> </w:t>
            </w:r>
            <w:r>
              <w:t>el</w:t>
            </w:r>
            <w:r>
              <w:rPr>
                <w:spacing w:val="1"/>
              </w:rPr>
              <w:t xml:space="preserve"> </w:t>
            </w:r>
            <w:r>
              <w:t>desempeño</w:t>
            </w:r>
            <w:r>
              <w:rPr>
                <w:spacing w:val="1"/>
              </w:rPr>
              <w:t xml:space="preserve"> </w:t>
            </w:r>
            <w:r>
              <w:t>del</w:t>
            </w:r>
            <w:r>
              <w:rPr>
                <w:spacing w:val="1"/>
              </w:rPr>
              <w:t xml:space="preserve"> </w:t>
            </w:r>
            <w:r>
              <w:t>Estado</w:t>
            </w:r>
            <w:r>
              <w:rPr>
                <w:spacing w:val="1"/>
              </w:rPr>
              <w:t xml:space="preserve"> </w:t>
            </w:r>
            <w:r>
              <w:t>como</w:t>
            </w:r>
            <w:r>
              <w:rPr>
                <w:spacing w:val="1"/>
              </w:rPr>
              <w:t xml:space="preserve"> </w:t>
            </w:r>
            <w:r>
              <w:t>una</w:t>
            </w:r>
            <w:r>
              <w:rPr>
                <w:spacing w:val="1"/>
              </w:rPr>
              <w:t xml:space="preserve"> </w:t>
            </w:r>
            <w:r>
              <w:t>sola</w:t>
            </w:r>
            <w:r>
              <w:rPr>
                <w:spacing w:val="1"/>
              </w:rPr>
              <w:t xml:space="preserve"> </w:t>
            </w:r>
            <w:r>
              <w:t>organización.</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busca</w:t>
            </w:r>
            <w:r>
              <w:rPr>
                <w:spacing w:val="1"/>
              </w:rPr>
              <w:t xml:space="preserve"> </w:t>
            </w:r>
            <w:r>
              <w:t>transformar</w:t>
            </w:r>
            <w:r>
              <w:rPr>
                <w:spacing w:val="-11"/>
              </w:rPr>
              <w:t xml:space="preserve"> </w:t>
            </w:r>
            <w:r>
              <w:t>esta</w:t>
            </w:r>
            <w:r>
              <w:rPr>
                <w:spacing w:val="-11"/>
              </w:rPr>
              <w:t xml:space="preserve"> </w:t>
            </w:r>
            <w:r>
              <w:t>situación</w:t>
            </w:r>
            <w:r>
              <w:rPr>
                <w:spacing w:val="-9"/>
              </w:rPr>
              <w:t xml:space="preserve"> </w:t>
            </w:r>
            <w:r>
              <w:t>agregando</w:t>
            </w:r>
            <w:r>
              <w:rPr>
                <w:spacing w:val="-12"/>
              </w:rPr>
              <w:t xml:space="preserve"> </w:t>
            </w:r>
            <w:r>
              <w:t>la</w:t>
            </w:r>
            <w:r>
              <w:rPr>
                <w:spacing w:val="-9"/>
              </w:rPr>
              <w:t xml:space="preserve"> </w:t>
            </w:r>
            <w:r>
              <w:t>demanda</w:t>
            </w:r>
            <w:r>
              <w:rPr>
                <w:spacing w:val="-12"/>
              </w:rPr>
              <w:t xml:space="preserve"> </w:t>
            </w:r>
            <w:r>
              <w:t>del</w:t>
            </w:r>
            <w:r>
              <w:rPr>
                <w:spacing w:val="-10"/>
              </w:rPr>
              <w:t xml:space="preserve"> </w:t>
            </w:r>
            <w:r>
              <w:t>Estado</w:t>
            </w:r>
            <w:r>
              <w:rPr>
                <w:spacing w:val="-9"/>
              </w:rPr>
              <w:t xml:space="preserve"> </w:t>
            </w:r>
            <w:r>
              <w:t>y</w:t>
            </w:r>
            <w:r>
              <w:rPr>
                <w:spacing w:val="-11"/>
              </w:rPr>
              <w:t xml:space="preserve"> </w:t>
            </w:r>
            <w:r>
              <w:t>coordinando</w:t>
            </w:r>
            <w:r>
              <w:rPr>
                <w:spacing w:val="-9"/>
              </w:rPr>
              <w:t xml:space="preserve"> </w:t>
            </w:r>
            <w:r>
              <w:t>sus</w:t>
            </w:r>
            <w:r>
              <w:rPr>
                <w:spacing w:val="-11"/>
              </w:rPr>
              <w:t xml:space="preserve"> </w:t>
            </w:r>
            <w:r>
              <w:t>adquisiciones.</w:t>
            </w:r>
            <w:r>
              <w:rPr>
                <w:spacing w:val="-10"/>
              </w:rPr>
              <w:t xml:space="preserve"> </w:t>
            </w:r>
            <w:r>
              <w:t>Los</w:t>
            </w:r>
            <w:r>
              <w:rPr>
                <w:spacing w:val="-59"/>
              </w:rPr>
              <w:t xml:space="preserve"> </w:t>
            </w:r>
            <w:r>
              <w:rPr>
                <w:spacing w:val="-1"/>
              </w:rPr>
              <w:t>Acuerdos</w:t>
            </w:r>
            <w:r>
              <w:rPr>
                <w:spacing w:val="-14"/>
              </w:rPr>
              <w:t xml:space="preserve"> </w:t>
            </w:r>
            <w:r>
              <w:rPr>
                <w:spacing w:val="-1"/>
              </w:rPr>
              <w:t>Marco</w:t>
            </w:r>
            <w:r>
              <w:rPr>
                <w:spacing w:val="-13"/>
              </w:rPr>
              <w:t xml:space="preserve"> </w:t>
            </w:r>
            <w:r>
              <w:t>de</w:t>
            </w:r>
            <w:r>
              <w:rPr>
                <w:spacing w:val="-14"/>
              </w:rPr>
              <w:t xml:space="preserve"> </w:t>
            </w:r>
            <w:r>
              <w:t>Precios</w:t>
            </w:r>
            <w:r>
              <w:rPr>
                <w:spacing w:val="-13"/>
              </w:rPr>
              <w:t xml:space="preserve"> </w:t>
            </w:r>
            <w:r>
              <w:t>permiten</w:t>
            </w:r>
            <w:r>
              <w:rPr>
                <w:spacing w:val="-14"/>
              </w:rPr>
              <w:t xml:space="preserve"> </w:t>
            </w:r>
            <w:r>
              <w:t>cumplir</w:t>
            </w:r>
            <w:r>
              <w:rPr>
                <w:spacing w:val="-13"/>
              </w:rPr>
              <w:t xml:space="preserve"> </w:t>
            </w:r>
            <w:r>
              <w:t>esta</w:t>
            </w:r>
            <w:r>
              <w:rPr>
                <w:spacing w:val="-16"/>
              </w:rPr>
              <w:t xml:space="preserve"> </w:t>
            </w:r>
            <w:r>
              <w:t>función</w:t>
            </w:r>
            <w:r>
              <w:rPr>
                <w:spacing w:val="-13"/>
              </w:rPr>
              <w:t xml:space="preserve"> </w:t>
            </w:r>
            <w:r>
              <w:t>pues</w:t>
            </w:r>
            <w:r>
              <w:rPr>
                <w:spacing w:val="-14"/>
              </w:rPr>
              <w:t xml:space="preserve"> </w:t>
            </w:r>
            <w:r>
              <w:t>hacen</w:t>
            </w:r>
            <w:r>
              <w:rPr>
                <w:spacing w:val="-14"/>
              </w:rPr>
              <w:t xml:space="preserve"> </w:t>
            </w:r>
            <w:r>
              <w:t>uso</w:t>
            </w:r>
            <w:r>
              <w:rPr>
                <w:spacing w:val="-17"/>
              </w:rPr>
              <w:t xml:space="preserve"> </w:t>
            </w:r>
            <w:r>
              <w:t>del</w:t>
            </w:r>
            <w:r>
              <w:rPr>
                <w:spacing w:val="-15"/>
              </w:rPr>
              <w:t xml:space="preserve"> </w:t>
            </w:r>
            <w:r>
              <w:t>poder</w:t>
            </w:r>
            <w:r>
              <w:rPr>
                <w:spacing w:val="-12"/>
              </w:rPr>
              <w:t xml:space="preserve"> </w:t>
            </w:r>
            <w:r>
              <w:t>de</w:t>
            </w:r>
            <w:r>
              <w:rPr>
                <w:spacing w:val="-14"/>
              </w:rPr>
              <w:t xml:space="preserve"> </w:t>
            </w:r>
            <w:r>
              <w:t>negociación</w:t>
            </w:r>
            <w:r>
              <w:rPr>
                <w:spacing w:val="-59"/>
              </w:rPr>
              <w:t xml:space="preserve"> </w:t>
            </w:r>
            <w:r>
              <w:t>del Estado, unifican las condiciones para el suministro de un bien o servicio, y ofrecen un proceso</w:t>
            </w:r>
            <w:r>
              <w:rPr>
                <w:spacing w:val="-59"/>
              </w:rPr>
              <w:t xml:space="preserve"> </w:t>
            </w:r>
            <w:r>
              <w:t>ágil para adquirir estos bienes o servicios. Colombia Compra Eficiente con base en los Planes</w:t>
            </w:r>
            <w:r>
              <w:rPr>
                <w:spacing w:val="1"/>
              </w:rPr>
              <w:t xml:space="preserve"> </w:t>
            </w:r>
            <w:r>
              <w:t>Anuales</w:t>
            </w:r>
            <w:r>
              <w:rPr>
                <w:spacing w:val="-9"/>
              </w:rPr>
              <w:t xml:space="preserve"> </w:t>
            </w:r>
            <w:r>
              <w:t>de</w:t>
            </w:r>
            <w:r>
              <w:rPr>
                <w:spacing w:val="-9"/>
              </w:rPr>
              <w:t xml:space="preserve"> </w:t>
            </w:r>
            <w:r>
              <w:t>Adquisiciones</w:t>
            </w:r>
            <w:r>
              <w:rPr>
                <w:spacing w:val="-8"/>
              </w:rPr>
              <w:t xml:space="preserve"> </w:t>
            </w:r>
            <w:r>
              <w:t>de</w:t>
            </w:r>
            <w:r>
              <w:rPr>
                <w:spacing w:val="-12"/>
              </w:rPr>
              <w:t xml:space="preserve"> </w:t>
            </w:r>
            <w:r>
              <w:t>las</w:t>
            </w:r>
            <w:r>
              <w:rPr>
                <w:spacing w:val="-11"/>
              </w:rPr>
              <w:t xml:space="preserve"> </w:t>
            </w:r>
            <w:r>
              <w:t>Entidades</w:t>
            </w:r>
            <w:r>
              <w:rPr>
                <w:spacing w:val="-10"/>
              </w:rPr>
              <w:t xml:space="preserve"> </w:t>
            </w:r>
            <w:r>
              <w:t>Compradoras,</w:t>
            </w:r>
            <w:r>
              <w:rPr>
                <w:spacing w:val="-10"/>
              </w:rPr>
              <w:t xml:space="preserve"> </w:t>
            </w:r>
            <w:r>
              <w:t>determinó</w:t>
            </w:r>
            <w:r>
              <w:rPr>
                <w:spacing w:val="-12"/>
              </w:rPr>
              <w:t xml:space="preserve"> </w:t>
            </w:r>
            <w:r>
              <w:t>una</w:t>
            </w:r>
            <w:r>
              <w:rPr>
                <w:spacing w:val="-11"/>
              </w:rPr>
              <w:t xml:space="preserve"> </w:t>
            </w:r>
            <w:r>
              <w:t>lista</w:t>
            </w:r>
            <w:r>
              <w:rPr>
                <w:spacing w:val="-10"/>
              </w:rPr>
              <w:t xml:space="preserve"> </w:t>
            </w:r>
            <w:r>
              <w:t>de</w:t>
            </w:r>
            <w:r>
              <w:rPr>
                <w:spacing w:val="-9"/>
              </w:rPr>
              <w:t xml:space="preserve"> </w:t>
            </w:r>
            <w:r>
              <w:t>bienes</w:t>
            </w:r>
            <w:r>
              <w:rPr>
                <w:spacing w:val="-11"/>
              </w:rPr>
              <w:t xml:space="preserve"> </w:t>
            </w:r>
            <w:r>
              <w:t>y</w:t>
            </w:r>
            <w:r>
              <w:rPr>
                <w:spacing w:val="-11"/>
              </w:rPr>
              <w:t xml:space="preserve"> </w:t>
            </w:r>
            <w:r>
              <w:t>servicios</w:t>
            </w:r>
            <w:r>
              <w:rPr>
                <w:spacing w:val="-58"/>
              </w:rPr>
              <w:t xml:space="preserve"> </w:t>
            </w:r>
            <w:r>
              <w:t>para</w:t>
            </w:r>
            <w:r>
              <w:rPr>
                <w:spacing w:val="-5"/>
              </w:rPr>
              <w:t xml:space="preserve"> </w:t>
            </w:r>
            <w:r>
              <w:t>celebrar</w:t>
            </w:r>
            <w:r>
              <w:rPr>
                <w:spacing w:val="-4"/>
              </w:rPr>
              <w:t xml:space="preserve"> </w:t>
            </w:r>
            <w:r>
              <w:t>Acuerdos</w:t>
            </w:r>
            <w:r>
              <w:rPr>
                <w:spacing w:val="-7"/>
              </w:rPr>
              <w:t xml:space="preserve"> </w:t>
            </w:r>
            <w:r>
              <w:t>Marco</w:t>
            </w:r>
            <w:r>
              <w:rPr>
                <w:spacing w:val="-5"/>
              </w:rPr>
              <w:t xml:space="preserve"> </w:t>
            </w:r>
            <w:r>
              <w:t>de</w:t>
            </w:r>
            <w:r>
              <w:rPr>
                <w:spacing w:val="-6"/>
              </w:rPr>
              <w:t xml:space="preserve"> </w:t>
            </w:r>
            <w:r>
              <w:t>Precios.</w:t>
            </w:r>
            <w:r>
              <w:rPr>
                <w:spacing w:val="-4"/>
              </w:rPr>
              <w:t xml:space="preserve"> </w:t>
            </w:r>
          </w:p>
          <w:p w14:paraId="4374308F" w14:textId="77777777" w:rsidR="00453FFC" w:rsidRDefault="00453FFC" w:rsidP="007464ED">
            <w:pPr>
              <w:pStyle w:val="TableParagraph"/>
              <w:ind w:left="57" w:right="45"/>
              <w:jc w:val="both"/>
            </w:pPr>
          </w:p>
          <w:p w14:paraId="5B77BFA8" w14:textId="77777777" w:rsidR="00453FFC" w:rsidRDefault="00453FFC" w:rsidP="007464ED">
            <w:pPr>
              <w:pStyle w:val="TableParagraph"/>
              <w:spacing w:before="1"/>
              <w:ind w:left="57" w:right="46"/>
              <w:jc w:val="both"/>
            </w:pPr>
            <w:r>
              <w:lastRenderedPageBreak/>
              <w:t>Actualmente la Seccional de Administración Judicial de Cúcuta-Norte de Santander, se encuentra</w:t>
            </w:r>
            <w:r>
              <w:rPr>
                <w:spacing w:val="1"/>
              </w:rPr>
              <w:t xml:space="preserve"> </w:t>
            </w:r>
            <w:r>
              <w:t>atendiendo las disposiciones que en materia de contratación pública se indican en la Ley 80 de</w:t>
            </w:r>
            <w:r>
              <w:rPr>
                <w:spacing w:val="1"/>
              </w:rPr>
              <w:t xml:space="preserve"> </w:t>
            </w:r>
            <w:r>
              <w:t>1993,</w:t>
            </w:r>
            <w:r>
              <w:rPr>
                <w:spacing w:val="-4"/>
              </w:rPr>
              <w:t xml:space="preserve"> </w:t>
            </w:r>
            <w:r>
              <w:t>1150</w:t>
            </w:r>
            <w:r>
              <w:rPr>
                <w:spacing w:val="-3"/>
              </w:rPr>
              <w:t xml:space="preserve"> </w:t>
            </w:r>
            <w:r>
              <w:t>de</w:t>
            </w:r>
            <w:r>
              <w:rPr>
                <w:spacing w:val="-5"/>
              </w:rPr>
              <w:t xml:space="preserve"> </w:t>
            </w:r>
            <w:r>
              <w:t>2007,</w:t>
            </w:r>
            <w:r>
              <w:rPr>
                <w:spacing w:val="-4"/>
              </w:rPr>
              <w:t xml:space="preserve"> </w:t>
            </w:r>
            <w:r>
              <w:t>y</w:t>
            </w:r>
            <w:r>
              <w:rPr>
                <w:spacing w:val="-4"/>
              </w:rPr>
              <w:t xml:space="preserve"> </w:t>
            </w:r>
            <w:r>
              <w:t>en</w:t>
            </w:r>
            <w:r>
              <w:rPr>
                <w:spacing w:val="-3"/>
              </w:rPr>
              <w:t xml:space="preserve"> </w:t>
            </w:r>
            <w:r>
              <w:t>el</w:t>
            </w:r>
            <w:r>
              <w:rPr>
                <w:spacing w:val="-3"/>
              </w:rPr>
              <w:t xml:space="preserve"> </w:t>
            </w:r>
            <w:r>
              <w:t>Decreto</w:t>
            </w:r>
            <w:r>
              <w:rPr>
                <w:spacing w:val="-5"/>
              </w:rPr>
              <w:t xml:space="preserve"> </w:t>
            </w:r>
            <w:r>
              <w:t>1082</w:t>
            </w:r>
            <w:r>
              <w:rPr>
                <w:spacing w:val="-5"/>
              </w:rPr>
              <w:t xml:space="preserve"> </w:t>
            </w:r>
            <w:r>
              <w:t>de</w:t>
            </w:r>
            <w:r>
              <w:rPr>
                <w:spacing w:val="-6"/>
              </w:rPr>
              <w:t xml:space="preserve"> </w:t>
            </w:r>
            <w:r>
              <w:t>2015</w:t>
            </w:r>
            <w:r>
              <w:rPr>
                <w:spacing w:val="-3"/>
              </w:rPr>
              <w:t xml:space="preserve"> </w:t>
            </w:r>
            <w:r>
              <w:t>en</w:t>
            </w:r>
            <w:r>
              <w:rPr>
                <w:spacing w:val="-5"/>
              </w:rPr>
              <w:t xml:space="preserve"> </w:t>
            </w:r>
            <w:r>
              <w:t>concordancia</w:t>
            </w:r>
            <w:r>
              <w:rPr>
                <w:spacing w:val="-5"/>
              </w:rPr>
              <w:t xml:space="preserve"> </w:t>
            </w:r>
            <w:r>
              <w:t>con</w:t>
            </w:r>
            <w:r>
              <w:rPr>
                <w:spacing w:val="-5"/>
              </w:rPr>
              <w:t xml:space="preserve"> </w:t>
            </w:r>
            <w:r>
              <w:t>el</w:t>
            </w:r>
            <w:r>
              <w:rPr>
                <w:spacing w:val="-6"/>
              </w:rPr>
              <w:t xml:space="preserve"> </w:t>
            </w:r>
            <w:r>
              <w:t>manual</w:t>
            </w:r>
            <w:r>
              <w:rPr>
                <w:spacing w:val="-3"/>
              </w:rPr>
              <w:t xml:space="preserve"> </w:t>
            </w:r>
            <w:r>
              <w:t>de</w:t>
            </w:r>
            <w:r>
              <w:rPr>
                <w:spacing w:val="-6"/>
              </w:rPr>
              <w:t xml:space="preserve"> </w:t>
            </w:r>
            <w:r>
              <w:t>contratación</w:t>
            </w:r>
            <w:r>
              <w:rPr>
                <w:spacing w:val="-59"/>
              </w:rPr>
              <w:t xml:space="preserve"> </w:t>
            </w:r>
            <w:r>
              <w:t>vigente adoptado mediante Resolución No. 7025 de 2019. Así las cosas, la Dirección Ejecutiva</w:t>
            </w:r>
            <w:r>
              <w:rPr>
                <w:spacing w:val="1"/>
              </w:rPr>
              <w:t xml:space="preserve"> </w:t>
            </w:r>
            <w:r>
              <w:t>Seccional consultó si la prestación del servicio requerida se encuentra contemplada en acuerdo</w:t>
            </w:r>
            <w:r>
              <w:rPr>
                <w:spacing w:val="1"/>
              </w:rPr>
              <w:t xml:space="preserve"> </w:t>
            </w:r>
            <w:r>
              <w:t>marco</w:t>
            </w:r>
            <w:r>
              <w:rPr>
                <w:spacing w:val="-3"/>
              </w:rPr>
              <w:t xml:space="preserve"> </w:t>
            </w:r>
            <w:r>
              <w:t>vigente.</w:t>
            </w:r>
          </w:p>
          <w:p w14:paraId="1C00647A" w14:textId="77777777" w:rsidR="00453FFC" w:rsidRDefault="00453FFC" w:rsidP="007464ED">
            <w:pPr>
              <w:pStyle w:val="TableParagraph"/>
            </w:pPr>
          </w:p>
          <w:p w14:paraId="561B6AFE" w14:textId="77777777" w:rsidR="00453FFC" w:rsidRPr="00AD7396"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 xml:space="preserve">En principio, </w:t>
            </w:r>
            <w:r>
              <w:rPr>
                <w:rFonts w:ascii="Arial" w:hAnsi="Arial" w:cs="Arial"/>
                <w:bCs/>
                <w:color w:val="000000" w:themeColor="text1"/>
                <w:lang w:eastAsia="es-CO"/>
              </w:rPr>
              <w:t>e</w:t>
            </w:r>
            <w:r w:rsidRPr="00AD7396">
              <w:rPr>
                <w:rFonts w:ascii="Arial" w:hAnsi="Arial" w:cs="Arial"/>
                <w:bCs/>
                <w:color w:val="000000" w:themeColor="text1"/>
                <w:lang w:eastAsia="es-CO"/>
              </w:rPr>
              <w:t>l Director Ejecutiv</w:t>
            </w:r>
            <w:r>
              <w:rPr>
                <w:rFonts w:ascii="Arial" w:hAnsi="Arial" w:cs="Arial"/>
                <w:bCs/>
                <w:color w:val="000000" w:themeColor="text1"/>
                <w:lang w:eastAsia="es-CO"/>
              </w:rPr>
              <w:t>o</w:t>
            </w:r>
            <w:r w:rsidRPr="00AD7396">
              <w:rPr>
                <w:rFonts w:ascii="Arial" w:hAnsi="Arial" w:cs="Arial"/>
                <w:bCs/>
                <w:color w:val="000000" w:themeColor="text1"/>
                <w:lang w:eastAsia="es-CO"/>
              </w:rPr>
              <w:t xml:space="preserve"> Seccional de Administración</w:t>
            </w:r>
            <w:r>
              <w:rPr>
                <w:rFonts w:ascii="Arial" w:hAnsi="Arial" w:cs="Arial"/>
                <w:bCs/>
                <w:color w:val="000000" w:themeColor="text1"/>
                <w:lang w:eastAsia="es-CO"/>
              </w:rPr>
              <w:t xml:space="preserve"> Judicial</w:t>
            </w:r>
            <w:r w:rsidRPr="00AD7396">
              <w:rPr>
                <w:rFonts w:ascii="Arial" w:hAnsi="Arial" w:cs="Arial"/>
                <w:bCs/>
                <w:color w:val="000000" w:themeColor="text1"/>
                <w:lang w:eastAsia="es-CO"/>
              </w:rPr>
              <w:t>, se encuentra debidamente facultad</w:t>
            </w:r>
            <w:r>
              <w:rPr>
                <w:rFonts w:ascii="Arial" w:hAnsi="Arial" w:cs="Arial"/>
                <w:bCs/>
                <w:color w:val="000000" w:themeColor="text1"/>
                <w:lang w:eastAsia="es-CO"/>
              </w:rPr>
              <w:t>o</w:t>
            </w:r>
            <w:r w:rsidRPr="00AD7396">
              <w:rPr>
                <w:rFonts w:ascii="Arial" w:hAnsi="Arial" w:cs="Arial"/>
                <w:bCs/>
                <w:color w:val="000000" w:themeColor="text1"/>
                <w:lang w:eastAsia="es-CO"/>
              </w:rPr>
              <w:t xml:space="preserve"> para adelantar el proceso de selección y suscripción del contrato, atendiendo lo consagrado en el Artículo 103 Numeral 3° de la Ley 270 de 1996; sin embargo, conforme al Acuerdo número PCSJA19-11339 de 16 de julio de 2019 expedido por el Consejo Superior de la Judicatura, ““Por el cual se reglamenta la autorización a que se refieren los numerales 3, de los artículos 85 y 99 de la Ley 270 de 1996 y se compilan las disposiciones que ha expedido la Corporación sobre la materia”, en su Artículo 4o, se delega en los Consejos</w:t>
            </w:r>
            <w:r>
              <w:rPr>
                <w:rFonts w:ascii="Arial" w:hAnsi="Arial" w:cs="Arial"/>
                <w:bCs/>
                <w:color w:val="000000" w:themeColor="text1"/>
                <w:lang w:eastAsia="es-CO"/>
              </w:rPr>
              <w:t xml:space="preserve"> </w:t>
            </w:r>
            <w:r w:rsidRPr="00AD7396">
              <w:rPr>
                <w:rFonts w:ascii="Arial" w:hAnsi="Arial" w:cs="Arial"/>
                <w:bCs/>
                <w:color w:val="000000" w:themeColor="text1"/>
                <w:lang w:eastAsia="es-CO"/>
              </w:rPr>
              <w:t>Seccionales de la Judicatura la facultad de conceder la autorización respecto de los contratos cuya cuantía vaya de cien (100) a tres mil (3.000) salarios mínimos mensuales legales y su suscripción corresponda a los Directores Seccionales de Administración Judicial.</w:t>
            </w:r>
          </w:p>
          <w:p w14:paraId="74E487D5" w14:textId="77777777" w:rsidR="00453FFC" w:rsidRDefault="00453FFC" w:rsidP="007464ED">
            <w:pPr>
              <w:suppressAutoHyphens/>
              <w:spacing w:line="252" w:lineRule="auto"/>
              <w:jc w:val="both"/>
              <w:rPr>
                <w:rFonts w:ascii="Arial" w:hAnsi="Arial" w:cs="Arial"/>
                <w:bCs/>
                <w:color w:val="000000" w:themeColor="text1"/>
                <w:lang w:eastAsia="es-CO"/>
              </w:rPr>
            </w:pPr>
          </w:p>
          <w:p w14:paraId="7E3BF65A" w14:textId="77777777" w:rsidR="00453FFC" w:rsidRPr="00AD7396"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 xml:space="preserve">En virtud de lo anteriormente expuesto, </w:t>
            </w:r>
            <w:r>
              <w:rPr>
                <w:rFonts w:ascii="Arial" w:hAnsi="Arial" w:cs="Arial"/>
                <w:bCs/>
                <w:color w:val="000000" w:themeColor="text1"/>
                <w:lang w:eastAsia="es-CO"/>
              </w:rPr>
              <w:t>e</w:t>
            </w:r>
            <w:r w:rsidRPr="00AD7396">
              <w:rPr>
                <w:rFonts w:ascii="Arial" w:hAnsi="Arial" w:cs="Arial"/>
                <w:bCs/>
                <w:color w:val="000000" w:themeColor="text1"/>
                <w:lang w:eastAsia="es-CO"/>
              </w:rPr>
              <w:t xml:space="preserve">l </w:t>
            </w:r>
            <w:proofErr w:type="gramStart"/>
            <w:r w:rsidRPr="00AD7396">
              <w:rPr>
                <w:rFonts w:ascii="Arial" w:hAnsi="Arial" w:cs="Arial"/>
                <w:bCs/>
                <w:color w:val="000000" w:themeColor="text1"/>
                <w:lang w:eastAsia="es-CO"/>
              </w:rPr>
              <w:t>Director Ejecutiv</w:t>
            </w:r>
            <w:r>
              <w:rPr>
                <w:rFonts w:ascii="Arial" w:hAnsi="Arial" w:cs="Arial"/>
                <w:bCs/>
                <w:color w:val="000000" w:themeColor="text1"/>
                <w:lang w:eastAsia="es-CO"/>
              </w:rPr>
              <w:t>o</w:t>
            </w:r>
            <w:proofErr w:type="gramEnd"/>
            <w:r w:rsidRPr="00AD7396">
              <w:rPr>
                <w:rFonts w:ascii="Arial" w:hAnsi="Arial" w:cs="Arial"/>
                <w:bCs/>
                <w:color w:val="000000" w:themeColor="text1"/>
                <w:lang w:eastAsia="es-CO"/>
              </w:rPr>
              <w:t xml:space="preserve"> Seccional debe solicitar la correspondiente autorización al Consejo Seccional de la Judicatura de </w:t>
            </w:r>
            <w:r>
              <w:rPr>
                <w:rFonts w:ascii="Arial" w:hAnsi="Arial" w:cs="Arial"/>
                <w:bCs/>
                <w:color w:val="000000" w:themeColor="text1"/>
                <w:lang w:eastAsia="es-CO"/>
              </w:rPr>
              <w:t>Norte de Santander</w:t>
            </w:r>
            <w:r w:rsidRPr="00AD7396">
              <w:rPr>
                <w:rFonts w:ascii="Arial" w:hAnsi="Arial" w:cs="Arial"/>
                <w:bCs/>
                <w:color w:val="000000" w:themeColor="text1"/>
                <w:lang w:eastAsia="es-CO"/>
              </w:rPr>
              <w:t>, debido a que el proceso de selección tiene una cuantía superior a 100 SMLMV e inferior a tres mil (3.000) salarios mínimos mensuales legales vigentes y corresponde a presupuesto de funcionamiento.</w:t>
            </w:r>
          </w:p>
          <w:p w14:paraId="5D66E430" w14:textId="77777777" w:rsidR="00453FFC" w:rsidRDefault="00453FFC" w:rsidP="007464ED">
            <w:pPr>
              <w:suppressAutoHyphens/>
              <w:spacing w:line="252" w:lineRule="auto"/>
              <w:jc w:val="both"/>
              <w:rPr>
                <w:rFonts w:ascii="Arial" w:hAnsi="Arial" w:cs="Arial"/>
                <w:bCs/>
                <w:color w:val="000000" w:themeColor="text1"/>
                <w:lang w:eastAsia="es-CO"/>
              </w:rPr>
            </w:pPr>
            <w:r w:rsidRPr="00AD7396">
              <w:rPr>
                <w:rFonts w:ascii="Arial" w:hAnsi="Arial" w:cs="Arial"/>
                <w:bCs/>
                <w:color w:val="000000" w:themeColor="text1"/>
                <w:lang w:eastAsia="es-CO"/>
              </w:rPr>
              <w:t>Actualmente, la Dirección Ejecutiva Seccional de Administración Judicial</w:t>
            </w:r>
            <w:r>
              <w:rPr>
                <w:rFonts w:ascii="Arial" w:hAnsi="Arial" w:cs="Arial"/>
                <w:bCs/>
                <w:color w:val="000000" w:themeColor="text1"/>
                <w:lang w:eastAsia="es-CO"/>
              </w:rPr>
              <w:t xml:space="preserve"> de Cúcuta Norte de Santander</w:t>
            </w:r>
            <w:r w:rsidRPr="00AD7396">
              <w:rPr>
                <w:rFonts w:ascii="Arial" w:hAnsi="Arial" w:cs="Arial"/>
                <w:bCs/>
                <w:color w:val="000000" w:themeColor="text1"/>
                <w:lang w:eastAsia="es-CO"/>
              </w:rPr>
              <w:t>, se encuentra atendiendo las disposiciones que en materia de contratación pública se indican en la Ley 1150 de 2007, el Decreto 1082 de 2015, manual de contratación de la Rama Judicial, además de las disposiciones normativas vigentes en la Ley 80 de 1993.</w:t>
            </w:r>
          </w:p>
          <w:p w14:paraId="4F4CEB44" w14:textId="77777777" w:rsidR="00453FFC" w:rsidRDefault="00453FFC" w:rsidP="007464ED">
            <w:pPr>
              <w:pStyle w:val="TableParagraph"/>
              <w:ind w:left="57" w:right="45"/>
              <w:jc w:val="both"/>
            </w:pPr>
          </w:p>
          <w:p w14:paraId="54EA63C6" w14:textId="77777777" w:rsidR="00453FFC" w:rsidRDefault="00453FFC" w:rsidP="007464ED">
            <w:pPr>
              <w:pStyle w:val="TableParagraph"/>
              <w:ind w:left="57" w:right="45"/>
              <w:jc w:val="both"/>
            </w:pPr>
            <w:r>
              <w:t>Con base en la anterior previsión normativa y lo descrito en el Catálogo del Acuerdo Marco de</w:t>
            </w:r>
            <w:r>
              <w:rPr>
                <w:spacing w:val="1"/>
              </w:rPr>
              <w:t xml:space="preserve"> </w:t>
            </w:r>
            <w:r>
              <w:t>Precios</w:t>
            </w:r>
            <w:r>
              <w:rPr>
                <w:spacing w:val="-9"/>
              </w:rPr>
              <w:t xml:space="preserve"> </w:t>
            </w:r>
            <w:r>
              <w:t>suscrito</w:t>
            </w:r>
            <w:r>
              <w:rPr>
                <w:spacing w:val="-11"/>
              </w:rPr>
              <w:t xml:space="preserve"> </w:t>
            </w:r>
            <w:r>
              <w:t>por</w:t>
            </w:r>
            <w:r>
              <w:rPr>
                <w:spacing w:val="-10"/>
              </w:rPr>
              <w:t xml:space="preserve"> </w:t>
            </w:r>
            <w:r>
              <w:t>la</w:t>
            </w:r>
            <w:r>
              <w:rPr>
                <w:spacing w:val="-9"/>
              </w:rPr>
              <w:t xml:space="preserve"> </w:t>
            </w:r>
            <w:r>
              <w:t>Agencia</w:t>
            </w:r>
            <w:r>
              <w:rPr>
                <w:spacing w:val="-9"/>
              </w:rPr>
              <w:t xml:space="preserve"> </w:t>
            </w:r>
            <w:r>
              <w:t>Nacional</w:t>
            </w:r>
            <w:r>
              <w:rPr>
                <w:spacing w:val="-9"/>
              </w:rPr>
              <w:t xml:space="preserve"> </w:t>
            </w:r>
            <w:r>
              <w:t>de</w:t>
            </w:r>
            <w:r>
              <w:rPr>
                <w:spacing w:val="-12"/>
              </w:rPr>
              <w:t xml:space="preserve"> </w:t>
            </w:r>
            <w:r>
              <w:t>Contratación</w:t>
            </w:r>
            <w:r>
              <w:rPr>
                <w:spacing w:val="-9"/>
              </w:rPr>
              <w:t xml:space="preserve"> </w:t>
            </w:r>
            <w:r>
              <w:t>para</w:t>
            </w:r>
            <w:r>
              <w:rPr>
                <w:spacing w:val="-9"/>
              </w:rPr>
              <w:t xml:space="preserve"> </w:t>
            </w:r>
            <w:r>
              <w:t>la</w:t>
            </w:r>
            <w:r>
              <w:rPr>
                <w:spacing w:val="-8"/>
              </w:rPr>
              <w:t xml:space="preserve"> </w:t>
            </w:r>
            <w:r>
              <w:t>Prestación</w:t>
            </w:r>
            <w:r>
              <w:rPr>
                <w:spacing w:val="-9"/>
              </w:rPr>
              <w:t xml:space="preserve"> </w:t>
            </w:r>
            <w:r>
              <w:t>del</w:t>
            </w:r>
            <w:r>
              <w:rPr>
                <w:spacing w:val="-10"/>
              </w:rPr>
              <w:t xml:space="preserve"> </w:t>
            </w:r>
            <w:r>
              <w:t>Servicio</w:t>
            </w:r>
            <w:r>
              <w:rPr>
                <w:spacing w:val="-9"/>
              </w:rPr>
              <w:t xml:space="preserve"> </w:t>
            </w:r>
            <w:r>
              <w:t>Integral</w:t>
            </w:r>
            <w:r>
              <w:rPr>
                <w:spacing w:val="-10"/>
              </w:rPr>
              <w:t xml:space="preserve"> </w:t>
            </w:r>
            <w:r>
              <w:t>de</w:t>
            </w:r>
            <w:r>
              <w:rPr>
                <w:spacing w:val="-58"/>
              </w:rPr>
              <w:t xml:space="preserve"> </w:t>
            </w:r>
            <w:r>
              <w:t>Aseo y Cafetería IV, la entidad procedió a verificar el contenido de dicho acuerdo, considerando el</w:t>
            </w:r>
            <w:r>
              <w:rPr>
                <w:spacing w:val="-59"/>
              </w:rPr>
              <w:t xml:space="preserve"> </w:t>
            </w:r>
            <w:r>
              <w:t>servicio requerido por la Rama Judicial- Dirección Ejecutiva Seccional de Administración Judicial</w:t>
            </w:r>
            <w:r>
              <w:rPr>
                <w:spacing w:val="1"/>
              </w:rPr>
              <w:t xml:space="preserve"> </w:t>
            </w:r>
            <w:r>
              <w:t>de</w:t>
            </w:r>
            <w:r>
              <w:rPr>
                <w:spacing w:val="-10"/>
              </w:rPr>
              <w:t xml:space="preserve"> </w:t>
            </w:r>
            <w:r>
              <w:t>Cúcuta-Norte</w:t>
            </w:r>
            <w:r>
              <w:rPr>
                <w:spacing w:val="-11"/>
              </w:rPr>
              <w:t xml:space="preserve"> </w:t>
            </w:r>
            <w:r>
              <w:t>de</w:t>
            </w:r>
            <w:r>
              <w:rPr>
                <w:spacing w:val="-11"/>
              </w:rPr>
              <w:t xml:space="preserve"> </w:t>
            </w:r>
            <w:r>
              <w:t>Santander,</w:t>
            </w:r>
            <w:r>
              <w:rPr>
                <w:spacing w:val="-10"/>
              </w:rPr>
              <w:t xml:space="preserve"> </w:t>
            </w:r>
            <w:r>
              <w:t>evidenciándose</w:t>
            </w:r>
            <w:r>
              <w:rPr>
                <w:spacing w:val="-11"/>
              </w:rPr>
              <w:t xml:space="preserve"> </w:t>
            </w:r>
            <w:r>
              <w:t>que</w:t>
            </w:r>
            <w:r>
              <w:rPr>
                <w:spacing w:val="-9"/>
              </w:rPr>
              <w:t xml:space="preserve"> </w:t>
            </w:r>
            <w:r>
              <w:t>el</w:t>
            </w:r>
            <w:r>
              <w:rPr>
                <w:spacing w:val="-12"/>
              </w:rPr>
              <w:t xml:space="preserve"> </w:t>
            </w:r>
            <w:r>
              <w:t>mencionado</w:t>
            </w:r>
            <w:r>
              <w:rPr>
                <w:spacing w:val="-9"/>
              </w:rPr>
              <w:t xml:space="preserve"> </w:t>
            </w:r>
            <w:r>
              <w:t>Acuerdo</w:t>
            </w:r>
            <w:r>
              <w:rPr>
                <w:spacing w:val="-9"/>
              </w:rPr>
              <w:t xml:space="preserve"> </w:t>
            </w:r>
            <w:r>
              <w:t>satisface</w:t>
            </w:r>
            <w:r>
              <w:rPr>
                <w:spacing w:val="-12"/>
              </w:rPr>
              <w:t xml:space="preserve"> </w:t>
            </w:r>
            <w:r>
              <w:t>la</w:t>
            </w:r>
            <w:r>
              <w:rPr>
                <w:spacing w:val="-11"/>
              </w:rPr>
              <w:t xml:space="preserve"> </w:t>
            </w:r>
            <w:r>
              <w:t>necesidad</w:t>
            </w:r>
            <w:r>
              <w:rPr>
                <w:spacing w:val="-59"/>
              </w:rPr>
              <w:t xml:space="preserve"> </w:t>
            </w:r>
            <w:r>
              <w:t>identificada</w:t>
            </w:r>
            <w:r>
              <w:rPr>
                <w:spacing w:val="-3"/>
              </w:rPr>
              <w:t xml:space="preserve"> </w:t>
            </w:r>
            <w:r>
              <w:t>en este</w:t>
            </w:r>
            <w:r>
              <w:rPr>
                <w:spacing w:val="-2"/>
              </w:rPr>
              <w:t xml:space="preserve"> </w:t>
            </w:r>
            <w:r>
              <w:t>documento.</w:t>
            </w:r>
          </w:p>
          <w:p w14:paraId="3F027520" w14:textId="77777777" w:rsidR="00453FFC" w:rsidRDefault="00453FFC" w:rsidP="007464ED">
            <w:pPr>
              <w:pStyle w:val="TableParagraph"/>
              <w:rPr>
                <w:sz w:val="24"/>
              </w:rPr>
            </w:pPr>
          </w:p>
          <w:p w14:paraId="5C54306E" w14:textId="77777777" w:rsidR="00453FFC" w:rsidRDefault="00453FFC" w:rsidP="007464ED">
            <w:pPr>
              <w:pStyle w:val="TableParagraph"/>
              <w:rPr>
                <w:sz w:val="20"/>
              </w:rPr>
            </w:pPr>
          </w:p>
          <w:p w14:paraId="24D2C3B4" w14:textId="77777777" w:rsidR="00453FFC" w:rsidRDefault="00453FFC" w:rsidP="007464ED">
            <w:pPr>
              <w:pStyle w:val="TableParagraph"/>
              <w:ind w:left="57" w:right="45"/>
              <w:jc w:val="both"/>
            </w:pPr>
            <w:r>
              <w:t>Aunado</w:t>
            </w:r>
            <w:r>
              <w:rPr>
                <w:spacing w:val="-10"/>
              </w:rPr>
              <w:t xml:space="preserve"> </w:t>
            </w:r>
            <w:r>
              <w:t>a</w:t>
            </w:r>
            <w:r>
              <w:rPr>
                <w:spacing w:val="-10"/>
              </w:rPr>
              <w:t xml:space="preserve"> </w:t>
            </w:r>
            <w:r>
              <w:t>lo</w:t>
            </w:r>
            <w:r>
              <w:rPr>
                <w:spacing w:val="-9"/>
              </w:rPr>
              <w:t xml:space="preserve"> </w:t>
            </w:r>
            <w:r>
              <w:t>expuesto</w:t>
            </w:r>
            <w:r>
              <w:rPr>
                <w:spacing w:val="-10"/>
              </w:rPr>
              <w:t xml:space="preserve"> </w:t>
            </w:r>
            <w:r>
              <w:t>y</w:t>
            </w:r>
            <w:r>
              <w:rPr>
                <w:spacing w:val="-11"/>
              </w:rPr>
              <w:t xml:space="preserve"> </w:t>
            </w:r>
            <w:r>
              <w:t>atendiendo</w:t>
            </w:r>
            <w:r>
              <w:rPr>
                <w:spacing w:val="-11"/>
              </w:rPr>
              <w:t xml:space="preserve"> </w:t>
            </w:r>
            <w:r>
              <w:t>los</w:t>
            </w:r>
            <w:r>
              <w:rPr>
                <w:spacing w:val="-10"/>
              </w:rPr>
              <w:t xml:space="preserve"> </w:t>
            </w:r>
            <w:r>
              <w:t>principios</w:t>
            </w:r>
            <w:r>
              <w:rPr>
                <w:spacing w:val="-9"/>
              </w:rPr>
              <w:t xml:space="preserve"> </w:t>
            </w:r>
            <w:r>
              <w:t>de</w:t>
            </w:r>
            <w:r>
              <w:rPr>
                <w:spacing w:val="-11"/>
              </w:rPr>
              <w:t xml:space="preserve"> </w:t>
            </w:r>
            <w:r>
              <w:t>economía</w:t>
            </w:r>
            <w:r>
              <w:rPr>
                <w:spacing w:val="-9"/>
              </w:rPr>
              <w:t xml:space="preserve"> </w:t>
            </w:r>
            <w:r>
              <w:t>y</w:t>
            </w:r>
            <w:r>
              <w:rPr>
                <w:spacing w:val="-12"/>
              </w:rPr>
              <w:t xml:space="preserve"> </w:t>
            </w:r>
            <w:r>
              <w:t>celeridad</w:t>
            </w:r>
            <w:r>
              <w:rPr>
                <w:spacing w:val="-7"/>
              </w:rPr>
              <w:t xml:space="preserve"> </w:t>
            </w:r>
            <w:r>
              <w:t>que</w:t>
            </w:r>
            <w:r>
              <w:rPr>
                <w:spacing w:val="-13"/>
              </w:rPr>
              <w:t xml:space="preserve"> </w:t>
            </w:r>
            <w:r>
              <w:t>rigen</w:t>
            </w:r>
            <w:r>
              <w:rPr>
                <w:spacing w:val="-11"/>
              </w:rPr>
              <w:t xml:space="preserve"> </w:t>
            </w:r>
            <w:r>
              <w:t>la</w:t>
            </w:r>
            <w:r>
              <w:rPr>
                <w:spacing w:val="-9"/>
              </w:rPr>
              <w:t xml:space="preserve"> </w:t>
            </w:r>
            <w:r>
              <w:t>contratación</w:t>
            </w:r>
            <w:r>
              <w:rPr>
                <w:spacing w:val="-59"/>
              </w:rPr>
              <w:t xml:space="preserve"> </w:t>
            </w:r>
            <w:r>
              <w:t>estatal, en cuanto a que los procesos de selección de contratistas deben realizarse con los</w:t>
            </w:r>
            <w:r>
              <w:rPr>
                <w:spacing w:val="1"/>
              </w:rPr>
              <w:t xml:space="preserve"> </w:t>
            </w:r>
            <w:r>
              <w:t>procedimientos necesarios, con austeridad de tiempo y agilidad en las gestiones administrativas,</w:t>
            </w:r>
            <w:r>
              <w:rPr>
                <w:spacing w:val="1"/>
              </w:rPr>
              <w:t xml:space="preserve"> </w:t>
            </w:r>
            <w:r>
              <w:t>se</w:t>
            </w:r>
            <w:r>
              <w:rPr>
                <w:spacing w:val="-9"/>
              </w:rPr>
              <w:t xml:space="preserve"> </w:t>
            </w:r>
            <w:r>
              <w:t>estima</w:t>
            </w:r>
            <w:r>
              <w:rPr>
                <w:spacing w:val="-13"/>
              </w:rPr>
              <w:t xml:space="preserve"> </w:t>
            </w:r>
            <w:r>
              <w:t>que</w:t>
            </w:r>
            <w:r>
              <w:rPr>
                <w:spacing w:val="-12"/>
              </w:rPr>
              <w:t xml:space="preserve"> </w:t>
            </w:r>
            <w:r>
              <w:t>la</w:t>
            </w:r>
            <w:r>
              <w:rPr>
                <w:spacing w:val="-8"/>
              </w:rPr>
              <w:t xml:space="preserve"> </w:t>
            </w:r>
            <w:r>
              <w:t>orden</w:t>
            </w:r>
            <w:r>
              <w:rPr>
                <w:spacing w:val="-11"/>
              </w:rPr>
              <w:t xml:space="preserve"> </w:t>
            </w:r>
            <w:r>
              <w:t>de</w:t>
            </w:r>
            <w:r>
              <w:rPr>
                <w:spacing w:val="-8"/>
              </w:rPr>
              <w:t xml:space="preserve"> </w:t>
            </w:r>
            <w:r>
              <w:t>compra</w:t>
            </w:r>
            <w:r>
              <w:rPr>
                <w:spacing w:val="-11"/>
              </w:rPr>
              <w:t xml:space="preserve"> </w:t>
            </w:r>
            <w:r>
              <w:t>derivada</w:t>
            </w:r>
            <w:r>
              <w:rPr>
                <w:spacing w:val="-8"/>
              </w:rPr>
              <w:t xml:space="preserve"> </w:t>
            </w:r>
            <w:r>
              <w:t>del</w:t>
            </w:r>
            <w:r>
              <w:rPr>
                <w:spacing w:val="-10"/>
              </w:rPr>
              <w:t xml:space="preserve"> </w:t>
            </w:r>
            <w:r>
              <w:t>Acuerdo</w:t>
            </w:r>
            <w:r>
              <w:rPr>
                <w:spacing w:val="-11"/>
              </w:rPr>
              <w:t xml:space="preserve"> </w:t>
            </w:r>
            <w:r>
              <w:t>vigente</w:t>
            </w:r>
            <w:r>
              <w:rPr>
                <w:spacing w:val="-11"/>
              </w:rPr>
              <w:t xml:space="preserve"> </w:t>
            </w:r>
            <w:r>
              <w:t>resulta</w:t>
            </w:r>
            <w:r>
              <w:rPr>
                <w:spacing w:val="-10"/>
              </w:rPr>
              <w:t xml:space="preserve"> </w:t>
            </w:r>
            <w:r>
              <w:t>ser</w:t>
            </w:r>
            <w:r>
              <w:rPr>
                <w:spacing w:val="-8"/>
              </w:rPr>
              <w:t xml:space="preserve"> </w:t>
            </w:r>
            <w:r>
              <w:t>la</w:t>
            </w:r>
            <w:r>
              <w:rPr>
                <w:spacing w:val="-10"/>
              </w:rPr>
              <w:t xml:space="preserve"> </w:t>
            </w:r>
            <w:r>
              <w:t>opción</w:t>
            </w:r>
            <w:r>
              <w:rPr>
                <w:spacing w:val="-12"/>
              </w:rPr>
              <w:t xml:space="preserve"> </w:t>
            </w:r>
            <w:r>
              <w:t>más</w:t>
            </w:r>
            <w:r>
              <w:rPr>
                <w:spacing w:val="-13"/>
              </w:rPr>
              <w:t xml:space="preserve"> </w:t>
            </w:r>
            <w:r>
              <w:t>favorable</w:t>
            </w:r>
            <w:r>
              <w:rPr>
                <w:spacing w:val="-59"/>
              </w:rPr>
              <w:t xml:space="preserve"> </w:t>
            </w:r>
            <w:r>
              <w:t>para</w:t>
            </w:r>
            <w:r>
              <w:rPr>
                <w:spacing w:val="-7"/>
              </w:rPr>
              <w:t xml:space="preserve"> </w:t>
            </w:r>
            <w:r>
              <w:t>la</w:t>
            </w:r>
            <w:r>
              <w:rPr>
                <w:spacing w:val="-6"/>
              </w:rPr>
              <w:t xml:space="preserve"> </w:t>
            </w:r>
            <w:r>
              <w:t>entidad,</w:t>
            </w:r>
            <w:r>
              <w:rPr>
                <w:spacing w:val="-8"/>
              </w:rPr>
              <w:t xml:space="preserve"> </w:t>
            </w:r>
            <w:r>
              <w:t>garantizando</w:t>
            </w:r>
            <w:r>
              <w:rPr>
                <w:spacing w:val="-7"/>
              </w:rPr>
              <w:t xml:space="preserve"> </w:t>
            </w:r>
            <w:r>
              <w:t>la</w:t>
            </w:r>
            <w:r>
              <w:rPr>
                <w:spacing w:val="-6"/>
              </w:rPr>
              <w:t xml:space="preserve"> </w:t>
            </w:r>
            <w:r>
              <w:t>selección</w:t>
            </w:r>
            <w:r>
              <w:rPr>
                <w:spacing w:val="-7"/>
              </w:rPr>
              <w:t xml:space="preserve"> </w:t>
            </w:r>
            <w:r>
              <w:t>objetiva</w:t>
            </w:r>
            <w:r>
              <w:rPr>
                <w:spacing w:val="-6"/>
              </w:rPr>
              <w:t xml:space="preserve"> </w:t>
            </w:r>
            <w:r>
              <w:t>del</w:t>
            </w:r>
            <w:r>
              <w:rPr>
                <w:spacing w:val="-7"/>
              </w:rPr>
              <w:t xml:space="preserve"> </w:t>
            </w:r>
            <w:r>
              <w:t>proveedor</w:t>
            </w:r>
            <w:r>
              <w:rPr>
                <w:spacing w:val="-8"/>
              </w:rPr>
              <w:t xml:space="preserve"> </w:t>
            </w:r>
            <w:r>
              <w:t>respectivo,</w:t>
            </w:r>
            <w:r>
              <w:rPr>
                <w:spacing w:val="-5"/>
              </w:rPr>
              <w:t xml:space="preserve"> </w:t>
            </w:r>
            <w:r>
              <w:t>según</w:t>
            </w:r>
            <w:r>
              <w:rPr>
                <w:spacing w:val="-9"/>
              </w:rPr>
              <w:t xml:space="preserve"> </w:t>
            </w:r>
            <w:r>
              <w:t>las</w:t>
            </w:r>
            <w:r>
              <w:rPr>
                <w:spacing w:val="-6"/>
              </w:rPr>
              <w:t xml:space="preserve"> </w:t>
            </w:r>
            <w:r>
              <w:t>condiciones</w:t>
            </w:r>
            <w:r>
              <w:rPr>
                <w:spacing w:val="-59"/>
              </w:rPr>
              <w:t xml:space="preserve"> </w:t>
            </w:r>
            <w:r>
              <w:t>del</w:t>
            </w:r>
            <w:r>
              <w:rPr>
                <w:spacing w:val="-1"/>
              </w:rPr>
              <w:t xml:space="preserve"> </w:t>
            </w:r>
            <w:r>
              <w:t>referido Acuerdo.</w:t>
            </w:r>
          </w:p>
          <w:p w14:paraId="44AA9EC4" w14:textId="77777777" w:rsidR="00453FFC" w:rsidRDefault="00453FFC" w:rsidP="007464ED">
            <w:pPr>
              <w:pStyle w:val="TableParagraph"/>
              <w:ind w:left="57" w:right="45"/>
              <w:jc w:val="both"/>
            </w:pPr>
          </w:p>
          <w:p w14:paraId="60999EE4" w14:textId="77777777" w:rsidR="00453FFC" w:rsidRDefault="00453FFC" w:rsidP="007464ED">
            <w:pPr>
              <w:pStyle w:val="TableParagraph"/>
              <w:ind w:left="57" w:right="45"/>
              <w:jc w:val="both"/>
            </w:pPr>
          </w:p>
        </w:tc>
      </w:tr>
      <w:tr w:rsidR="00453FFC" w14:paraId="50E64E69" w14:textId="77777777" w:rsidTr="007464ED">
        <w:trPr>
          <w:trHeight w:val="367"/>
        </w:trPr>
        <w:tc>
          <w:tcPr>
            <w:tcW w:w="9698" w:type="dxa"/>
            <w:shd w:val="clear" w:color="auto" w:fill="D9D9D9"/>
          </w:tcPr>
          <w:p w14:paraId="1C85B7BB" w14:textId="77777777" w:rsidR="00453FFC" w:rsidRDefault="00453FFC" w:rsidP="007464ED">
            <w:pPr>
              <w:pStyle w:val="TableParagraph"/>
              <w:spacing w:before="57"/>
              <w:ind w:left="57"/>
            </w:pPr>
            <w:r>
              <w:lastRenderedPageBreak/>
              <w:t>3.4</w:t>
            </w:r>
            <w:r>
              <w:rPr>
                <w:spacing w:val="-1"/>
              </w:rPr>
              <w:t xml:space="preserve"> </w:t>
            </w:r>
            <w:r>
              <w:t>VALOR</w:t>
            </w:r>
            <w:r>
              <w:rPr>
                <w:spacing w:val="-2"/>
              </w:rPr>
              <w:t xml:space="preserve"> </w:t>
            </w:r>
            <w:r>
              <w:t>ESTIMADO</w:t>
            </w:r>
            <w:r>
              <w:rPr>
                <w:spacing w:val="-3"/>
              </w:rPr>
              <w:t xml:space="preserve"> </w:t>
            </w:r>
            <w:r>
              <w:t>DEL</w:t>
            </w:r>
            <w:r>
              <w:rPr>
                <w:spacing w:val="-2"/>
              </w:rPr>
              <w:t xml:space="preserve"> </w:t>
            </w:r>
            <w:r>
              <w:t>CONTRATO,</w:t>
            </w:r>
            <w:r>
              <w:rPr>
                <w:spacing w:val="-2"/>
              </w:rPr>
              <w:t xml:space="preserve"> </w:t>
            </w:r>
            <w:r>
              <w:t>SU</w:t>
            </w:r>
            <w:r>
              <w:rPr>
                <w:spacing w:val="-2"/>
              </w:rPr>
              <w:t xml:space="preserve"> </w:t>
            </w:r>
            <w:r>
              <w:t>JUSTIFICACIÓN</w:t>
            </w:r>
            <w:r>
              <w:rPr>
                <w:spacing w:val="-5"/>
              </w:rPr>
              <w:t xml:space="preserve"> </w:t>
            </w:r>
            <w:r>
              <w:t>Y</w:t>
            </w:r>
            <w:r>
              <w:rPr>
                <w:spacing w:val="-2"/>
              </w:rPr>
              <w:t xml:space="preserve"> </w:t>
            </w:r>
            <w:r>
              <w:t>FORMA</w:t>
            </w:r>
            <w:r>
              <w:rPr>
                <w:spacing w:val="-2"/>
              </w:rPr>
              <w:t xml:space="preserve"> </w:t>
            </w:r>
            <w:r>
              <w:t>DE</w:t>
            </w:r>
            <w:r>
              <w:rPr>
                <w:spacing w:val="-2"/>
              </w:rPr>
              <w:t xml:space="preserve"> </w:t>
            </w:r>
            <w:r>
              <w:t>PAGO</w:t>
            </w:r>
          </w:p>
        </w:tc>
      </w:tr>
      <w:tr w:rsidR="00453FFC" w14:paraId="71C6FC8F" w14:textId="77777777" w:rsidTr="007464ED">
        <w:trPr>
          <w:trHeight w:val="367"/>
        </w:trPr>
        <w:tc>
          <w:tcPr>
            <w:tcW w:w="9698" w:type="dxa"/>
            <w:shd w:val="clear" w:color="auto" w:fill="D9D9D9"/>
          </w:tcPr>
          <w:p w14:paraId="2E5AF071" w14:textId="77777777" w:rsidR="00453FFC" w:rsidRDefault="00453FFC" w:rsidP="007464ED">
            <w:pPr>
              <w:pStyle w:val="TableParagraph"/>
              <w:spacing w:before="57"/>
              <w:ind w:left="57"/>
            </w:pPr>
            <w:r>
              <w:t>3.4.1</w:t>
            </w:r>
            <w:r>
              <w:rPr>
                <w:spacing w:val="-3"/>
              </w:rPr>
              <w:t xml:space="preserve"> </w:t>
            </w:r>
            <w:r>
              <w:t>Valor</w:t>
            </w:r>
            <w:r>
              <w:rPr>
                <w:spacing w:val="1"/>
              </w:rPr>
              <w:t xml:space="preserve"> </w:t>
            </w:r>
            <w:r>
              <w:t>estimado</w:t>
            </w:r>
            <w:r>
              <w:rPr>
                <w:spacing w:val="-3"/>
              </w:rPr>
              <w:t xml:space="preserve"> </w:t>
            </w:r>
            <w:r>
              <w:t>del</w:t>
            </w:r>
            <w:r>
              <w:rPr>
                <w:spacing w:val="-3"/>
              </w:rPr>
              <w:t xml:space="preserve"> </w:t>
            </w:r>
            <w:r>
              <w:t>contrato</w:t>
            </w:r>
          </w:p>
        </w:tc>
      </w:tr>
      <w:tr w:rsidR="00453FFC" w14:paraId="5264909B" w14:textId="77777777" w:rsidTr="007464ED">
        <w:trPr>
          <w:trHeight w:val="618"/>
        </w:trPr>
        <w:tc>
          <w:tcPr>
            <w:tcW w:w="9698" w:type="dxa"/>
          </w:tcPr>
          <w:p w14:paraId="79D3EE29" w14:textId="730E5CCB" w:rsidR="00453FFC" w:rsidRDefault="00453FFC" w:rsidP="007464ED">
            <w:pPr>
              <w:pStyle w:val="TableParagraph"/>
              <w:spacing w:before="57"/>
              <w:ind w:left="57"/>
              <w:jc w:val="both"/>
              <w:rPr>
                <w:rFonts w:ascii="Arial"/>
                <w:b/>
              </w:rPr>
            </w:pPr>
            <w:r>
              <w:t>El</w:t>
            </w:r>
            <w:r>
              <w:rPr>
                <w:spacing w:val="28"/>
              </w:rPr>
              <w:t xml:space="preserve"> </w:t>
            </w:r>
            <w:r>
              <w:t>valor</w:t>
            </w:r>
            <w:r>
              <w:rPr>
                <w:spacing w:val="28"/>
              </w:rPr>
              <w:t xml:space="preserve"> </w:t>
            </w:r>
            <w:r>
              <w:t>estimado</w:t>
            </w:r>
            <w:r>
              <w:rPr>
                <w:spacing w:val="26"/>
              </w:rPr>
              <w:t xml:space="preserve"> </w:t>
            </w:r>
            <w:r>
              <w:t>es</w:t>
            </w:r>
            <w:r>
              <w:rPr>
                <w:spacing w:val="25"/>
              </w:rPr>
              <w:t xml:space="preserve"> </w:t>
            </w:r>
            <w:r>
              <w:t>de</w:t>
            </w:r>
            <w:r>
              <w:rPr>
                <w:rFonts w:ascii="Arial"/>
                <w:b/>
              </w:rPr>
              <w:t xml:space="preserve"> QUINIENTOS TREINTA Y TRES MILLONES DOSCIENTOS SETENTA Y </w:t>
            </w:r>
            <w:r w:rsidR="005D0712">
              <w:rPr>
                <w:rFonts w:ascii="Arial"/>
                <w:b/>
              </w:rPr>
              <w:t>TRES</w:t>
            </w:r>
            <w:r>
              <w:rPr>
                <w:rFonts w:ascii="Arial"/>
                <w:b/>
              </w:rPr>
              <w:t xml:space="preserve"> MIL </w:t>
            </w:r>
            <w:r w:rsidR="005D0712">
              <w:rPr>
                <w:rFonts w:ascii="Arial"/>
                <w:b/>
              </w:rPr>
              <w:t>TRESCIENTOS VEINTISEIS</w:t>
            </w:r>
            <w:r>
              <w:rPr>
                <w:rFonts w:ascii="Arial"/>
                <w:b/>
              </w:rPr>
              <w:t xml:space="preserve"> PESOS ($ 533.27</w:t>
            </w:r>
            <w:r w:rsidR="00070A1C">
              <w:rPr>
                <w:rFonts w:ascii="Arial"/>
                <w:b/>
              </w:rPr>
              <w:t>3</w:t>
            </w:r>
            <w:r>
              <w:rPr>
                <w:rFonts w:ascii="Arial"/>
                <w:b/>
              </w:rPr>
              <w:t>.</w:t>
            </w:r>
            <w:r w:rsidR="00070A1C">
              <w:rPr>
                <w:rFonts w:ascii="Arial"/>
                <w:b/>
              </w:rPr>
              <w:t>326</w:t>
            </w:r>
            <w:r>
              <w:rPr>
                <w:rFonts w:ascii="Arial"/>
                <w:b/>
              </w:rPr>
              <w:t>)</w:t>
            </w:r>
            <w:r>
              <w:t>,</w:t>
            </w:r>
            <w:r>
              <w:rPr>
                <w:spacing w:val="39"/>
              </w:rPr>
              <w:t xml:space="preserve"> </w:t>
            </w:r>
            <w:r>
              <w:t>incluido</w:t>
            </w:r>
            <w:r>
              <w:rPr>
                <w:spacing w:val="39"/>
              </w:rPr>
              <w:t xml:space="preserve"> </w:t>
            </w:r>
            <w:r>
              <w:t>el</w:t>
            </w:r>
            <w:r>
              <w:rPr>
                <w:spacing w:val="39"/>
              </w:rPr>
              <w:t xml:space="preserve"> </w:t>
            </w:r>
            <w:r>
              <w:t>impuesto</w:t>
            </w:r>
            <w:r>
              <w:rPr>
                <w:spacing w:val="38"/>
              </w:rPr>
              <w:t xml:space="preserve"> </w:t>
            </w:r>
            <w:r>
              <w:t>al</w:t>
            </w:r>
            <w:r>
              <w:rPr>
                <w:spacing w:val="39"/>
              </w:rPr>
              <w:t xml:space="preserve"> </w:t>
            </w:r>
            <w:r>
              <w:t>valor</w:t>
            </w:r>
            <w:r>
              <w:rPr>
                <w:spacing w:val="40"/>
              </w:rPr>
              <w:t xml:space="preserve"> </w:t>
            </w:r>
            <w:r>
              <w:t>agregado</w:t>
            </w:r>
            <w:r>
              <w:rPr>
                <w:spacing w:val="40"/>
              </w:rPr>
              <w:t xml:space="preserve"> </w:t>
            </w:r>
            <w:r>
              <w:t>y</w:t>
            </w:r>
            <w:r>
              <w:rPr>
                <w:spacing w:val="41"/>
              </w:rPr>
              <w:t xml:space="preserve"> </w:t>
            </w:r>
            <w:r>
              <w:t>todos</w:t>
            </w:r>
            <w:r>
              <w:rPr>
                <w:spacing w:val="40"/>
              </w:rPr>
              <w:t xml:space="preserve"> </w:t>
            </w:r>
            <w:r>
              <w:t>los</w:t>
            </w:r>
            <w:r>
              <w:rPr>
                <w:spacing w:val="40"/>
              </w:rPr>
              <w:t xml:space="preserve"> </w:t>
            </w:r>
            <w:r>
              <w:t>tributos</w:t>
            </w:r>
            <w:r>
              <w:rPr>
                <w:spacing w:val="38"/>
              </w:rPr>
              <w:t xml:space="preserve"> </w:t>
            </w:r>
            <w:r>
              <w:t>que</w:t>
            </w:r>
            <w:r>
              <w:rPr>
                <w:spacing w:val="40"/>
              </w:rPr>
              <w:t xml:space="preserve"> </w:t>
            </w:r>
            <w:r>
              <w:t>se</w:t>
            </w:r>
            <w:r>
              <w:rPr>
                <w:spacing w:val="-58"/>
              </w:rPr>
              <w:t xml:space="preserve"> </w:t>
            </w:r>
            <w:r>
              <w:t>generen</w:t>
            </w:r>
            <w:r>
              <w:rPr>
                <w:spacing w:val="-3"/>
              </w:rPr>
              <w:t xml:space="preserve"> </w:t>
            </w:r>
            <w:r>
              <w:t>con</w:t>
            </w:r>
            <w:r>
              <w:rPr>
                <w:spacing w:val="-3"/>
              </w:rPr>
              <w:t xml:space="preserve"> </w:t>
            </w:r>
            <w:r>
              <w:t>ocasión</w:t>
            </w:r>
            <w:r>
              <w:rPr>
                <w:spacing w:val="-1"/>
              </w:rPr>
              <w:t xml:space="preserve"> </w:t>
            </w:r>
            <w:r>
              <w:t>a la</w:t>
            </w:r>
            <w:r>
              <w:rPr>
                <w:spacing w:val="-3"/>
              </w:rPr>
              <w:t xml:space="preserve"> </w:t>
            </w:r>
            <w:r>
              <w:t>celebración,</w:t>
            </w:r>
            <w:r>
              <w:rPr>
                <w:spacing w:val="-4"/>
              </w:rPr>
              <w:t xml:space="preserve"> </w:t>
            </w:r>
            <w:r>
              <w:t>ejecución</w:t>
            </w:r>
            <w:r>
              <w:rPr>
                <w:spacing w:val="-1"/>
              </w:rPr>
              <w:t xml:space="preserve"> </w:t>
            </w:r>
            <w:r>
              <w:t>y</w:t>
            </w:r>
            <w:r>
              <w:rPr>
                <w:spacing w:val="-2"/>
              </w:rPr>
              <w:t xml:space="preserve"> </w:t>
            </w:r>
            <w:r>
              <w:t>liquidación</w:t>
            </w:r>
            <w:r>
              <w:rPr>
                <w:spacing w:val="-1"/>
              </w:rPr>
              <w:t xml:space="preserve"> </w:t>
            </w:r>
            <w:r>
              <w:t>del</w:t>
            </w:r>
            <w:r>
              <w:rPr>
                <w:spacing w:val="-4"/>
              </w:rPr>
              <w:t xml:space="preserve"> </w:t>
            </w:r>
            <w:r>
              <w:t>contrato.</w:t>
            </w:r>
          </w:p>
        </w:tc>
      </w:tr>
      <w:tr w:rsidR="00453FFC" w14:paraId="337BBFAF" w14:textId="77777777" w:rsidTr="007464ED">
        <w:trPr>
          <w:trHeight w:val="367"/>
        </w:trPr>
        <w:tc>
          <w:tcPr>
            <w:tcW w:w="9698" w:type="dxa"/>
            <w:shd w:val="clear" w:color="auto" w:fill="D9D9D9"/>
          </w:tcPr>
          <w:p w14:paraId="770C71EE" w14:textId="77777777" w:rsidR="00453FFC" w:rsidRDefault="00453FFC" w:rsidP="007464ED">
            <w:pPr>
              <w:pStyle w:val="TableParagraph"/>
              <w:spacing w:before="55"/>
              <w:ind w:left="57"/>
            </w:pPr>
            <w:r>
              <w:t>3.4.2</w:t>
            </w:r>
            <w:r>
              <w:rPr>
                <w:spacing w:val="-3"/>
              </w:rPr>
              <w:t xml:space="preserve"> </w:t>
            </w:r>
            <w:r>
              <w:t>Certificado</w:t>
            </w:r>
            <w:r>
              <w:rPr>
                <w:spacing w:val="-3"/>
              </w:rPr>
              <w:t xml:space="preserve"> </w:t>
            </w:r>
            <w:r>
              <w:t>de</w:t>
            </w:r>
            <w:r>
              <w:rPr>
                <w:spacing w:val="-2"/>
              </w:rPr>
              <w:t xml:space="preserve"> </w:t>
            </w:r>
            <w:r>
              <w:t>disponibilidad</w:t>
            </w:r>
            <w:r>
              <w:rPr>
                <w:spacing w:val="-1"/>
              </w:rPr>
              <w:t xml:space="preserve"> </w:t>
            </w:r>
            <w:r>
              <w:t>presupuestal</w:t>
            </w:r>
          </w:p>
        </w:tc>
      </w:tr>
      <w:tr w:rsidR="00453FFC" w14:paraId="029D88CA" w14:textId="77777777" w:rsidTr="007464ED">
        <w:trPr>
          <w:trHeight w:val="2333"/>
        </w:trPr>
        <w:tc>
          <w:tcPr>
            <w:tcW w:w="9698" w:type="dxa"/>
          </w:tcPr>
          <w:p w14:paraId="2D7558BE" w14:textId="77777777" w:rsidR="00453FFC" w:rsidRDefault="00453FFC" w:rsidP="007464ED">
            <w:pPr>
              <w:pStyle w:val="TableParagraph"/>
              <w:spacing w:before="55" w:line="480" w:lineRule="auto"/>
              <w:ind w:left="57" w:right="1862"/>
            </w:pPr>
            <w:r>
              <w:t>La contratación, cuenta con el certificado de disponibilidad presupuestal (CDP):</w:t>
            </w:r>
            <w:r>
              <w:rPr>
                <w:spacing w:val="-59"/>
              </w:rPr>
              <w:t xml:space="preserve"> </w:t>
            </w:r>
            <w:r>
              <w:t>VIGENCIA</w:t>
            </w:r>
            <w:r>
              <w:rPr>
                <w:spacing w:val="-1"/>
              </w:rPr>
              <w:t xml:space="preserve"> </w:t>
            </w:r>
            <w:r>
              <w:t>2023:</w:t>
            </w:r>
          </w:p>
          <w:tbl>
            <w:tblPr>
              <w:tblStyle w:val="Tablaconcuadrcula"/>
              <w:tblW w:w="0" w:type="auto"/>
              <w:tblInd w:w="57" w:type="dxa"/>
              <w:tblLayout w:type="fixed"/>
              <w:tblLook w:val="04A0" w:firstRow="1" w:lastRow="0" w:firstColumn="1" w:lastColumn="0" w:noHBand="0" w:noVBand="1"/>
            </w:tblPr>
            <w:tblGrid>
              <w:gridCol w:w="1837"/>
              <w:gridCol w:w="1837"/>
              <w:gridCol w:w="1837"/>
              <w:gridCol w:w="1838"/>
              <w:gridCol w:w="1838"/>
            </w:tblGrid>
            <w:tr w:rsidR="00453FFC" w:rsidRPr="00C31A84" w14:paraId="257D5B4E" w14:textId="77777777" w:rsidTr="00A071DC">
              <w:trPr>
                <w:trHeight w:val="289"/>
              </w:trPr>
              <w:tc>
                <w:tcPr>
                  <w:tcW w:w="1837" w:type="dxa"/>
                  <w:shd w:val="clear" w:color="auto" w:fill="D9D9D9" w:themeFill="background1" w:themeFillShade="D9"/>
                  <w:vAlign w:val="center"/>
                </w:tcPr>
                <w:p w14:paraId="09DA4565" w14:textId="77777777" w:rsidR="00453FFC" w:rsidRPr="00C31A84" w:rsidRDefault="00453FFC" w:rsidP="007464ED">
                  <w:pPr>
                    <w:pStyle w:val="TableParagraph"/>
                    <w:jc w:val="center"/>
                    <w:rPr>
                      <w:b/>
                      <w:bCs/>
                      <w:sz w:val="18"/>
                      <w:szCs w:val="18"/>
                    </w:rPr>
                  </w:pPr>
                  <w:r w:rsidRPr="00C31A84">
                    <w:rPr>
                      <w:b/>
                      <w:bCs/>
                      <w:sz w:val="18"/>
                      <w:szCs w:val="18"/>
                    </w:rPr>
                    <w:t>Número</w:t>
                  </w:r>
                </w:p>
              </w:tc>
              <w:tc>
                <w:tcPr>
                  <w:tcW w:w="1837" w:type="dxa"/>
                  <w:shd w:val="clear" w:color="auto" w:fill="D9D9D9" w:themeFill="background1" w:themeFillShade="D9"/>
                  <w:vAlign w:val="center"/>
                </w:tcPr>
                <w:p w14:paraId="15A4FB67" w14:textId="77777777" w:rsidR="00453FFC" w:rsidRPr="00C31A84" w:rsidRDefault="00453FFC" w:rsidP="007464ED">
                  <w:pPr>
                    <w:pStyle w:val="TableParagraph"/>
                    <w:jc w:val="center"/>
                    <w:rPr>
                      <w:b/>
                      <w:bCs/>
                      <w:sz w:val="18"/>
                      <w:szCs w:val="18"/>
                    </w:rPr>
                  </w:pPr>
                  <w:r w:rsidRPr="00C31A84">
                    <w:rPr>
                      <w:b/>
                      <w:bCs/>
                      <w:sz w:val="18"/>
                      <w:szCs w:val="18"/>
                    </w:rPr>
                    <w:t>Rubro</w:t>
                  </w:r>
                </w:p>
              </w:tc>
              <w:tc>
                <w:tcPr>
                  <w:tcW w:w="1837" w:type="dxa"/>
                  <w:shd w:val="clear" w:color="auto" w:fill="D9D9D9" w:themeFill="background1" w:themeFillShade="D9"/>
                  <w:vAlign w:val="center"/>
                </w:tcPr>
                <w:p w14:paraId="754D4B5F" w14:textId="77777777" w:rsidR="00453FFC" w:rsidRPr="00C31A84" w:rsidRDefault="00453FFC" w:rsidP="007464ED">
                  <w:pPr>
                    <w:pStyle w:val="TableParagraph"/>
                    <w:jc w:val="center"/>
                    <w:rPr>
                      <w:b/>
                      <w:bCs/>
                      <w:sz w:val="18"/>
                      <w:szCs w:val="18"/>
                    </w:rPr>
                  </w:pPr>
                  <w:r w:rsidRPr="00C31A84">
                    <w:rPr>
                      <w:b/>
                      <w:bCs/>
                      <w:sz w:val="18"/>
                      <w:szCs w:val="18"/>
                    </w:rPr>
                    <w:t>Fecha</w:t>
                  </w:r>
                </w:p>
              </w:tc>
              <w:tc>
                <w:tcPr>
                  <w:tcW w:w="1838" w:type="dxa"/>
                  <w:shd w:val="clear" w:color="auto" w:fill="D9D9D9" w:themeFill="background1" w:themeFillShade="D9"/>
                  <w:vAlign w:val="center"/>
                </w:tcPr>
                <w:p w14:paraId="31517B1E" w14:textId="77777777" w:rsidR="00453FFC" w:rsidRPr="00C31A84" w:rsidRDefault="00453FFC" w:rsidP="007464ED">
                  <w:pPr>
                    <w:pStyle w:val="TableParagraph"/>
                    <w:jc w:val="center"/>
                    <w:rPr>
                      <w:b/>
                      <w:bCs/>
                      <w:sz w:val="18"/>
                      <w:szCs w:val="18"/>
                    </w:rPr>
                  </w:pPr>
                  <w:r w:rsidRPr="00C31A84">
                    <w:rPr>
                      <w:b/>
                      <w:bCs/>
                      <w:sz w:val="18"/>
                      <w:szCs w:val="18"/>
                    </w:rPr>
                    <w:t>Valor destinado para esta contratación</w:t>
                  </w:r>
                </w:p>
              </w:tc>
              <w:tc>
                <w:tcPr>
                  <w:tcW w:w="1838" w:type="dxa"/>
                  <w:shd w:val="clear" w:color="auto" w:fill="D9D9D9" w:themeFill="background1" w:themeFillShade="D9"/>
                  <w:vAlign w:val="center"/>
                </w:tcPr>
                <w:p w14:paraId="1DECEE44" w14:textId="77777777" w:rsidR="00453FFC" w:rsidRPr="00C31A84" w:rsidRDefault="00453FFC" w:rsidP="007464ED">
                  <w:pPr>
                    <w:pStyle w:val="TableParagraph"/>
                    <w:jc w:val="center"/>
                    <w:rPr>
                      <w:b/>
                      <w:bCs/>
                      <w:sz w:val="18"/>
                      <w:szCs w:val="18"/>
                    </w:rPr>
                  </w:pPr>
                  <w:r w:rsidRPr="00C31A84">
                    <w:rPr>
                      <w:b/>
                      <w:bCs/>
                      <w:sz w:val="18"/>
                      <w:szCs w:val="18"/>
                    </w:rPr>
                    <w:t>UEJ</w:t>
                  </w:r>
                </w:p>
              </w:tc>
            </w:tr>
            <w:tr w:rsidR="008E1782" w:rsidRPr="00C31A84" w14:paraId="54B9E2F2" w14:textId="77777777" w:rsidTr="007464ED">
              <w:trPr>
                <w:trHeight w:val="289"/>
              </w:trPr>
              <w:tc>
                <w:tcPr>
                  <w:tcW w:w="1837" w:type="dxa"/>
                  <w:vAlign w:val="center"/>
                </w:tcPr>
                <w:p w14:paraId="55248671" w14:textId="378D557C" w:rsidR="008E1782" w:rsidRPr="00C31A84" w:rsidRDefault="008E1782" w:rsidP="007464ED">
                  <w:pPr>
                    <w:pStyle w:val="TableParagraph"/>
                    <w:spacing w:before="55"/>
                    <w:jc w:val="both"/>
                    <w:rPr>
                      <w:sz w:val="18"/>
                      <w:szCs w:val="18"/>
                    </w:rPr>
                  </w:pPr>
                  <w:r>
                    <w:rPr>
                      <w:sz w:val="18"/>
                      <w:szCs w:val="18"/>
                    </w:rPr>
                    <w:t>12123</w:t>
                  </w:r>
                </w:p>
              </w:tc>
              <w:tc>
                <w:tcPr>
                  <w:tcW w:w="1837" w:type="dxa"/>
                  <w:vMerge w:val="restart"/>
                  <w:vAlign w:val="center"/>
                </w:tcPr>
                <w:p w14:paraId="75468559" w14:textId="77777777" w:rsidR="008E1782" w:rsidRPr="00C31A84" w:rsidRDefault="008E1782" w:rsidP="007464ED">
                  <w:pPr>
                    <w:pStyle w:val="TableParagraph"/>
                    <w:spacing w:before="55"/>
                    <w:jc w:val="both"/>
                    <w:rPr>
                      <w:sz w:val="18"/>
                      <w:szCs w:val="18"/>
                    </w:rPr>
                  </w:pPr>
                  <w:r w:rsidRPr="00C31A84">
                    <w:rPr>
                      <w:sz w:val="18"/>
                      <w:szCs w:val="18"/>
                    </w:rPr>
                    <w:t>A-02-02-02-008-005 SERVICIOS DE SOPORTE</w:t>
                  </w:r>
                </w:p>
              </w:tc>
              <w:tc>
                <w:tcPr>
                  <w:tcW w:w="1837" w:type="dxa"/>
                  <w:vMerge w:val="restart"/>
                  <w:vAlign w:val="center"/>
                </w:tcPr>
                <w:p w14:paraId="2D76A18B" w14:textId="6863CEB8" w:rsidR="008E1782" w:rsidRPr="00C31A84" w:rsidRDefault="008E1782" w:rsidP="007464ED">
                  <w:pPr>
                    <w:pStyle w:val="TableParagraph"/>
                    <w:spacing w:before="55"/>
                    <w:jc w:val="both"/>
                    <w:rPr>
                      <w:sz w:val="18"/>
                      <w:szCs w:val="18"/>
                    </w:rPr>
                  </w:pPr>
                  <w:r>
                    <w:rPr>
                      <w:sz w:val="18"/>
                      <w:szCs w:val="18"/>
                    </w:rPr>
                    <w:t>Mayo 30 de 2023</w:t>
                  </w:r>
                </w:p>
              </w:tc>
              <w:tc>
                <w:tcPr>
                  <w:tcW w:w="1838" w:type="dxa"/>
                  <w:vAlign w:val="center"/>
                </w:tcPr>
                <w:p w14:paraId="3B200EDD" w14:textId="3E21095A" w:rsidR="008E1782" w:rsidRPr="00C31A84" w:rsidRDefault="008E1782" w:rsidP="007464ED">
                  <w:pPr>
                    <w:pStyle w:val="TableParagraph"/>
                    <w:spacing w:before="55"/>
                    <w:jc w:val="right"/>
                    <w:rPr>
                      <w:sz w:val="18"/>
                      <w:szCs w:val="18"/>
                    </w:rPr>
                  </w:pPr>
                  <w:r>
                    <w:rPr>
                      <w:sz w:val="18"/>
                      <w:szCs w:val="18"/>
                    </w:rPr>
                    <w:t>$ 463.779.546=</w:t>
                  </w:r>
                </w:p>
              </w:tc>
              <w:tc>
                <w:tcPr>
                  <w:tcW w:w="1838" w:type="dxa"/>
                  <w:vAlign w:val="center"/>
                </w:tcPr>
                <w:p w14:paraId="57E7050F" w14:textId="77777777" w:rsidR="008E1782" w:rsidRPr="00C31A84" w:rsidRDefault="008E1782" w:rsidP="007464ED">
                  <w:pPr>
                    <w:pStyle w:val="TableParagraph"/>
                    <w:spacing w:before="55"/>
                    <w:jc w:val="center"/>
                    <w:rPr>
                      <w:sz w:val="18"/>
                      <w:szCs w:val="18"/>
                    </w:rPr>
                  </w:pPr>
                  <w:r w:rsidRPr="00C31A84">
                    <w:rPr>
                      <w:sz w:val="18"/>
                      <w:szCs w:val="18"/>
                    </w:rPr>
                    <w:t>27-01-08-017</w:t>
                  </w:r>
                </w:p>
              </w:tc>
            </w:tr>
            <w:tr w:rsidR="008E1782" w:rsidRPr="00C31A84" w14:paraId="1623CA9E" w14:textId="77777777" w:rsidTr="007464ED">
              <w:trPr>
                <w:trHeight w:val="289"/>
              </w:trPr>
              <w:tc>
                <w:tcPr>
                  <w:tcW w:w="1837" w:type="dxa"/>
                  <w:vAlign w:val="center"/>
                </w:tcPr>
                <w:p w14:paraId="7A44373A" w14:textId="700796E3" w:rsidR="008E1782" w:rsidRPr="00C31A84" w:rsidRDefault="005D0712" w:rsidP="007464ED">
                  <w:pPr>
                    <w:pStyle w:val="TableParagraph"/>
                    <w:spacing w:before="55"/>
                    <w:jc w:val="both"/>
                    <w:rPr>
                      <w:sz w:val="18"/>
                      <w:szCs w:val="18"/>
                    </w:rPr>
                  </w:pPr>
                  <w:r>
                    <w:rPr>
                      <w:sz w:val="18"/>
                      <w:szCs w:val="18"/>
                    </w:rPr>
                    <w:t>3323</w:t>
                  </w:r>
                </w:p>
              </w:tc>
              <w:tc>
                <w:tcPr>
                  <w:tcW w:w="1837" w:type="dxa"/>
                  <w:vMerge/>
                  <w:vAlign w:val="center"/>
                </w:tcPr>
                <w:p w14:paraId="260799B1" w14:textId="77777777" w:rsidR="008E1782" w:rsidRPr="00C31A84" w:rsidRDefault="008E1782" w:rsidP="007464ED">
                  <w:pPr>
                    <w:pStyle w:val="TableParagraph"/>
                    <w:spacing w:before="55"/>
                    <w:jc w:val="both"/>
                    <w:rPr>
                      <w:sz w:val="18"/>
                      <w:szCs w:val="18"/>
                    </w:rPr>
                  </w:pPr>
                </w:p>
              </w:tc>
              <w:tc>
                <w:tcPr>
                  <w:tcW w:w="1837" w:type="dxa"/>
                  <w:vMerge/>
                  <w:vAlign w:val="center"/>
                </w:tcPr>
                <w:p w14:paraId="0C9FEB41" w14:textId="77777777" w:rsidR="008E1782" w:rsidRPr="00C31A84" w:rsidRDefault="008E1782" w:rsidP="007464ED">
                  <w:pPr>
                    <w:pStyle w:val="TableParagraph"/>
                    <w:spacing w:before="55"/>
                    <w:jc w:val="both"/>
                    <w:rPr>
                      <w:sz w:val="18"/>
                      <w:szCs w:val="18"/>
                    </w:rPr>
                  </w:pPr>
                </w:p>
              </w:tc>
              <w:tc>
                <w:tcPr>
                  <w:tcW w:w="1838" w:type="dxa"/>
                  <w:vAlign w:val="center"/>
                </w:tcPr>
                <w:p w14:paraId="6E10C8D2" w14:textId="3015E5D1" w:rsidR="008E1782" w:rsidRPr="00C31A84" w:rsidRDefault="005D0712" w:rsidP="007464ED">
                  <w:pPr>
                    <w:pStyle w:val="TableParagraph"/>
                    <w:spacing w:before="55"/>
                    <w:jc w:val="right"/>
                    <w:rPr>
                      <w:sz w:val="18"/>
                      <w:szCs w:val="18"/>
                    </w:rPr>
                  </w:pPr>
                  <w:r>
                    <w:rPr>
                      <w:sz w:val="18"/>
                      <w:szCs w:val="18"/>
                    </w:rPr>
                    <w:t>$ 63.787.765=</w:t>
                  </w:r>
                </w:p>
              </w:tc>
              <w:tc>
                <w:tcPr>
                  <w:tcW w:w="1838" w:type="dxa"/>
                  <w:vAlign w:val="center"/>
                </w:tcPr>
                <w:p w14:paraId="14F50093" w14:textId="77777777" w:rsidR="008E1782" w:rsidRPr="00C31A84" w:rsidRDefault="008E1782" w:rsidP="007464ED">
                  <w:pPr>
                    <w:pStyle w:val="TableParagraph"/>
                    <w:spacing w:before="55"/>
                    <w:jc w:val="center"/>
                    <w:rPr>
                      <w:sz w:val="18"/>
                      <w:szCs w:val="18"/>
                    </w:rPr>
                  </w:pPr>
                  <w:r w:rsidRPr="00C31A84">
                    <w:rPr>
                      <w:sz w:val="18"/>
                      <w:szCs w:val="18"/>
                    </w:rPr>
                    <w:t>27-01-0</w:t>
                  </w:r>
                  <w:r>
                    <w:rPr>
                      <w:sz w:val="18"/>
                      <w:szCs w:val="18"/>
                    </w:rPr>
                    <w:t>2</w:t>
                  </w:r>
                  <w:r w:rsidRPr="00C31A84">
                    <w:rPr>
                      <w:sz w:val="18"/>
                      <w:szCs w:val="18"/>
                    </w:rPr>
                    <w:t>-017</w:t>
                  </w:r>
                </w:p>
              </w:tc>
            </w:tr>
            <w:tr w:rsidR="008E1782" w:rsidRPr="00C31A84" w14:paraId="3A63C899" w14:textId="77777777" w:rsidTr="007464ED">
              <w:trPr>
                <w:trHeight w:val="289"/>
              </w:trPr>
              <w:tc>
                <w:tcPr>
                  <w:tcW w:w="1837" w:type="dxa"/>
                  <w:vAlign w:val="center"/>
                </w:tcPr>
                <w:p w14:paraId="7620C040" w14:textId="17C0BDE7" w:rsidR="008E1782" w:rsidRPr="00C31A84" w:rsidRDefault="005D0712" w:rsidP="007464ED">
                  <w:pPr>
                    <w:pStyle w:val="TableParagraph"/>
                    <w:spacing w:before="55"/>
                    <w:jc w:val="both"/>
                    <w:rPr>
                      <w:sz w:val="18"/>
                      <w:szCs w:val="18"/>
                    </w:rPr>
                  </w:pPr>
                  <w:r>
                    <w:rPr>
                      <w:sz w:val="18"/>
                      <w:szCs w:val="18"/>
                    </w:rPr>
                    <w:t>1223</w:t>
                  </w:r>
                </w:p>
              </w:tc>
              <w:tc>
                <w:tcPr>
                  <w:tcW w:w="1837" w:type="dxa"/>
                  <w:vMerge/>
                  <w:vAlign w:val="center"/>
                </w:tcPr>
                <w:p w14:paraId="617C4192" w14:textId="77777777" w:rsidR="008E1782" w:rsidRPr="00C31A84" w:rsidRDefault="008E1782" w:rsidP="007464ED">
                  <w:pPr>
                    <w:pStyle w:val="TableParagraph"/>
                    <w:spacing w:before="55"/>
                    <w:jc w:val="both"/>
                    <w:rPr>
                      <w:sz w:val="18"/>
                      <w:szCs w:val="18"/>
                    </w:rPr>
                  </w:pPr>
                </w:p>
              </w:tc>
              <w:tc>
                <w:tcPr>
                  <w:tcW w:w="1837" w:type="dxa"/>
                  <w:vMerge/>
                  <w:vAlign w:val="center"/>
                </w:tcPr>
                <w:p w14:paraId="76EC74A6" w14:textId="77777777" w:rsidR="008E1782" w:rsidRPr="00C31A84" w:rsidRDefault="008E1782" w:rsidP="007464ED">
                  <w:pPr>
                    <w:pStyle w:val="TableParagraph"/>
                    <w:spacing w:before="55"/>
                    <w:jc w:val="both"/>
                    <w:rPr>
                      <w:sz w:val="18"/>
                      <w:szCs w:val="18"/>
                    </w:rPr>
                  </w:pPr>
                </w:p>
              </w:tc>
              <w:tc>
                <w:tcPr>
                  <w:tcW w:w="1838" w:type="dxa"/>
                  <w:vAlign w:val="center"/>
                </w:tcPr>
                <w:p w14:paraId="6843F2BF" w14:textId="77777777" w:rsidR="008E1782" w:rsidRPr="00C31A84" w:rsidRDefault="008E1782" w:rsidP="007464ED">
                  <w:pPr>
                    <w:pStyle w:val="TableParagraph"/>
                    <w:spacing w:before="55"/>
                    <w:jc w:val="right"/>
                    <w:rPr>
                      <w:sz w:val="18"/>
                      <w:szCs w:val="18"/>
                    </w:rPr>
                  </w:pPr>
                  <w:r>
                    <w:rPr>
                      <w:sz w:val="18"/>
                      <w:szCs w:val="18"/>
                    </w:rPr>
                    <w:t>$ 5.706.015=</w:t>
                  </w:r>
                </w:p>
              </w:tc>
              <w:tc>
                <w:tcPr>
                  <w:tcW w:w="1838" w:type="dxa"/>
                  <w:vAlign w:val="center"/>
                </w:tcPr>
                <w:p w14:paraId="11C47FB4" w14:textId="77777777" w:rsidR="008E1782" w:rsidRPr="00C31A84" w:rsidRDefault="008E1782" w:rsidP="007464ED">
                  <w:pPr>
                    <w:pStyle w:val="TableParagraph"/>
                    <w:spacing w:before="55"/>
                    <w:jc w:val="center"/>
                    <w:rPr>
                      <w:sz w:val="18"/>
                      <w:szCs w:val="18"/>
                    </w:rPr>
                  </w:pPr>
                  <w:r w:rsidRPr="00C31A84">
                    <w:rPr>
                      <w:sz w:val="18"/>
                      <w:szCs w:val="18"/>
                    </w:rPr>
                    <w:t>27-01-0</w:t>
                  </w:r>
                  <w:r>
                    <w:rPr>
                      <w:sz w:val="18"/>
                      <w:szCs w:val="18"/>
                    </w:rPr>
                    <w:t>9</w:t>
                  </w:r>
                  <w:r w:rsidRPr="00C31A84">
                    <w:rPr>
                      <w:sz w:val="18"/>
                      <w:szCs w:val="18"/>
                    </w:rPr>
                    <w:t>-017</w:t>
                  </w:r>
                </w:p>
              </w:tc>
            </w:tr>
          </w:tbl>
          <w:p w14:paraId="211375DE" w14:textId="77777777" w:rsidR="00453FFC" w:rsidRDefault="00453FFC" w:rsidP="007464ED">
            <w:pPr>
              <w:pStyle w:val="TableParagraph"/>
              <w:ind w:right="48"/>
              <w:jc w:val="both"/>
            </w:pPr>
          </w:p>
        </w:tc>
      </w:tr>
      <w:tr w:rsidR="00453FFC" w14:paraId="2C41BA27" w14:textId="77777777" w:rsidTr="007464ED">
        <w:trPr>
          <w:trHeight w:val="367"/>
        </w:trPr>
        <w:tc>
          <w:tcPr>
            <w:tcW w:w="9698" w:type="dxa"/>
            <w:shd w:val="clear" w:color="auto" w:fill="D9D9D9"/>
          </w:tcPr>
          <w:p w14:paraId="70955744" w14:textId="77777777" w:rsidR="00453FFC" w:rsidRDefault="00453FFC" w:rsidP="007464ED">
            <w:pPr>
              <w:pStyle w:val="TableParagraph"/>
              <w:spacing w:before="57"/>
              <w:ind w:left="57"/>
            </w:pPr>
            <w:r>
              <w:t>3.4.3</w:t>
            </w:r>
            <w:r>
              <w:rPr>
                <w:spacing w:val="-3"/>
              </w:rPr>
              <w:t xml:space="preserve"> </w:t>
            </w:r>
            <w:r>
              <w:t>Variables</w:t>
            </w:r>
            <w:r>
              <w:rPr>
                <w:spacing w:val="-1"/>
              </w:rPr>
              <w:t xml:space="preserve"> </w:t>
            </w:r>
            <w:r>
              <w:t>consideradas para</w:t>
            </w:r>
            <w:r>
              <w:rPr>
                <w:spacing w:val="-3"/>
              </w:rPr>
              <w:t xml:space="preserve"> </w:t>
            </w:r>
            <w:r>
              <w:t>calcular</w:t>
            </w:r>
            <w:r>
              <w:rPr>
                <w:spacing w:val="1"/>
              </w:rPr>
              <w:t xml:space="preserve"> </w:t>
            </w:r>
            <w:r>
              <w:t>el</w:t>
            </w:r>
            <w:r>
              <w:rPr>
                <w:spacing w:val="-4"/>
              </w:rPr>
              <w:t xml:space="preserve"> </w:t>
            </w:r>
            <w:r>
              <w:t>presupuesto</w:t>
            </w:r>
            <w:r>
              <w:rPr>
                <w:spacing w:val="-1"/>
              </w:rPr>
              <w:t xml:space="preserve"> </w:t>
            </w:r>
            <w:r>
              <w:t>oficial</w:t>
            </w:r>
          </w:p>
        </w:tc>
      </w:tr>
      <w:tr w:rsidR="00453FFC" w14:paraId="6C470C7A" w14:textId="77777777" w:rsidTr="007464ED">
        <w:trPr>
          <w:trHeight w:val="4200"/>
        </w:trPr>
        <w:tc>
          <w:tcPr>
            <w:tcW w:w="9698" w:type="dxa"/>
          </w:tcPr>
          <w:p w14:paraId="708F2AAE" w14:textId="77777777" w:rsidR="00453FFC" w:rsidRDefault="00453FFC" w:rsidP="007464ED">
            <w:pPr>
              <w:pStyle w:val="TableParagraph"/>
              <w:spacing w:before="57"/>
              <w:ind w:left="57" w:right="54"/>
              <w:jc w:val="both"/>
            </w:pPr>
            <w:r>
              <w:t>Para la estimación del valor del presupuesto se tuvo en cuenta el valor generado por el simulador</w:t>
            </w:r>
            <w:r>
              <w:rPr>
                <w:spacing w:val="1"/>
              </w:rPr>
              <w:t xml:space="preserve"> </w:t>
            </w:r>
            <w:r>
              <w:t>establecido</w:t>
            </w:r>
            <w:r>
              <w:rPr>
                <w:spacing w:val="-1"/>
              </w:rPr>
              <w:t xml:space="preserve"> </w:t>
            </w:r>
            <w:r>
              <w:t>por</w:t>
            </w:r>
            <w:r>
              <w:rPr>
                <w:spacing w:val="-1"/>
              </w:rPr>
              <w:t xml:space="preserve"> </w:t>
            </w:r>
            <w:r>
              <w:t>el</w:t>
            </w:r>
            <w:r>
              <w:rPr>
                <w:spacing w:val="-1"/>
              </w:rPr>
              <w:t xml:space="preserve"> </w:t>
            </w:r>
            <w:r>
              <w:t>Acuerdo Marco.</w:t>
            </w:r>
          </w:p>
          <w:p w14:paraId="3F653E1C" w14:textId="77777777" w:rsidR="00453FFC" w:rsidRDefault="00453FFC" w:rsidP="007464ED">
            <w:pPr>
              <w:pStyle w:val="TableParagraph"/>
              <w:spacing w:before="1"/>
              <w:rPr>
                <w:sz w:val="23"/>
              </w:rPr>
            </w:pPr>
          </w:p>
          <w:p w14:paraId="2A0C9D67" w14:textId="77777777" w:rsidR="00453FFC" w:rsidRDefault="00453FFC" w:rsidP="007464ED">
            <w:pPr>
              <w:pStyle w:val="TableParagraph"/>
              <w:ind w:left="57" w:right="50"/>
              <w:jc w:val="both"/>
            </w:pPr>
            <w:r>
              <w:rPr>
                <w:spacing w:val="-1"/>
              </w:rPr>
              <w:t>Para</w:t>
            </w:r>
            <w:r>
              <w:rPr>
                <w:spacing w:val="-13"/>
              </w:rPr>
              <w:t xml:space="preserve"> </w:t>
            </w:r>
            <w:r>
              <w:rPr>
                <w:spacing w:val="-1"/>
              </w:rPr>
              <w:t>el</w:t>
            </w:r>
            <w:r>
              <w:rPr>
                <w:spacing w:val="-15"/>
              </w:rPr>
              <w:t xml:space="preserve"> </w:t>
            </w:r>
            <w:r>
              <w:rPr>
                <w:spacing w:val="-1"/>
              </w:rPr>
              <w:t>análisis</w:t>
            </w:r>
            <w:r>
              <w:rPr>
                <w:spacing w:val="-14"/>
              </w:rPr>
              <w:t xml:space="preserve"> </w:t>
            </w:r>
            <w:r>
              <w:rPr>
                <w:spacing w:val="-1"/>
              </w:rPr>
              <w:t>del</w:t>
            </w:r>
            <w:r>
              <w:rPr>
                <w:spacing w:val="-15"/>
              </w:rPr>
              <w:t xml:space="preserve"> </w:t>
            </w:r>
            <w:r>
              <w:t>personal</w:t>
            </w:r>
            <w:r>
              <w:rPr>
                <w:spacing w:val="-15"/>
              </w:rPr>
              <w:t xml:space="preserve"> </w:t>
            </w:r>
            <w:r>
              <w:t>e</w:t>
            </w:r>
            <w:r>
              <w:rPr>
                <w:spacing w:val="-14"/>
              </w:rPr>
              <w:t xml:space="preserve"> </w:t>
            </w:r>
            <w:r>
              <w:t>insumos</w:t>
            </w:r>
            <w:r>
              <w:rPr>
                <w:spacing w:val="-14"/>
              </w:rPr>
              <w:t xml:space="preserve"> </w:t>
            </w:r>
            <w:r>
              <w:t>requeridos</w:t>
            </w:r>
            <w:r>
              <w:rPr>
                <w:spacing w:val="-15"/>
              </w:rPr>
              <w:t xml:space="preserve"> </w:t>
            </w:r>
            <w:r>
              <w:t>para</w:t>
            </w:r>
            <w:r>
              <w:rPr>
                <w:spacing w:val="-14"/>
              </w:rPr>
              <w:t xml:space="preserve"> </w:t>
            </w:r>
            <w:r>
              <w:t>el</w:t>
            </w:r>
            <w:r>
              <w:rPr>
                <w:spacing w:val="-15"/>
              </w:rPr>
              <w:t xml:space="preserve"> </w:t>
            </w:r>
            <w:r>
              <w:t>desarrollo</w:t>
            </w:r>
            <w:r>
              <w:rPr>
                <w:spacing w:val="-14"/>
              </w:rPr>
              <w:t xml:space="preserve"> </w:t>
            </w:r>
            <w:r>
              <w:t>del</w:t>
            </w:r>
            <w:r>
              <w:rPr>
                <w:spacing w:val="-15"/>
              </w:rPr>
              <w:t xml:space="preserve"> </w:t>
            </w:r>
            <w:r>
              <w:t>objeto</w:t>
            </w:r>
            <w:r>
              <w:rPr>
                <w:spacing w:val="-13"/>
              </w:rPr>
              <w:t xml:space="preserve"> </w:t>
            </w:r>
            <w:r>
              <w:t>contractual</w:t>
            </w:r>
            <w:r>
              <w:rPr>
                <w:spacing w:val="-15"/>
              </w:rPr>
              <w:t xml:space="preserve"> </w:t>
            </w:r>
            <w:r>
              <w:t>se</w:t>
            </w:r>
            <w:r>
              <w:rPr>
                <w:spacing w:val="-13"/>
              </w:rPr>
              <w:t xml:space="preserve"> </w:t>
            </w:r>
            <w:r>
              <w:t>tienen</w:t>
            </w:r>
            <w:r>
              <w:rPr>
                <w:spacing w:val="-59"/>
              </w:rPr>
              <w:t xml:space="preserve"> </w:t>
            </w:r>
            <w:r>
              <w:rPr>
                <w:spacing w:val="-1"/>
              </w:rPr>
              <w:t>en</w:t>
            </w:r>
            <w:r>
              <w:rPr>
                <w:spacing w:val="-14"/>
              </w:rPr>
              <w:t xml:space="preserve"> </w:t>
            </w:r>
            <w:r>
              <w:rPr>
                <w:spacing w:val="-1"/>
              </w:rPr>
              <w:t>cuenta</w:t>
            </w:r>
            <w:r>
              <w:rPr>
                <w:spacing w:val="-15"/>
              </w:rPr>
              <w:t xml:space="preserve"> </w:t>
            </w:r>
            <w:r>
              <w:rPr>
                <w:spacing w:val="-1"/>
              </w:rPr>
              <w:t>las</w:t>
            </w:r>
            <w:r>
              <w:rPr>
                <w:spacing w:val="-15"/>
              </w:rPr>
              <w:t xml:space="preserve"> </w:t>
            </w:r>
            <w:r>
              <w:rPr>
                <w:spacing w:val="-1"/>
              </w:rPr>
              <w:t>cantidades</w:t>
            </w:r>
            <w:r>
              <w:rPr>
                <w:spacing w:val="-18"/>
              </w:rPr>
              <w:t xml:space="preserve"> </w:t>
            </w:r>
            <w:r>
              <w:t>de</w:t>
            </w:r>
            <w:r>
              <w:rPr>
                <w:spacing w:val="-13"/>
              </w:rPr>
              <w:t xml:space="preserve"> </w:t>
            </w:r>
            <w:r>
              <w:t>servidores</w:t>
            </w:r>
            <w:r>
              <w:rPr>
                <w:spacing w:val="-14"/>
              </w:rPr>
              <w:t xml:space="preserve"> </w:t>
            </w:r>
            <w:r>
              <w:t>judiciales,</w:t>
            </w:r>
            <w:r>
              <w:rPr>
                <w:spacing w:val="-15"/>
              </w:rPr>
              <w:t xml:space="preserve"> </w:t>
            </w:r>
            <w:r>
              <w:t>despachos</w:t>
            </w:r>
            <w:r>
              <w:rPr>
                <w:spacing w:val="-15"/>
              </w:rPr>
              <w:t xml:space="preserve"> </w:t>
            </w:r>
            <w:r>
              <w:t>judiciales</w:t>
            </w:r>
            <w:r>
              <w:rPr>
                <w:spacing w:val="-13"/>
              </w:rPr>
              <w:t xml:space="preserve"> </w:t>
            </w:r>
            <w:r>
              <w:t>y</w:t>
            </w:r>
            <w:r>
              <w:rPr>
                <w:spacing w:val="-15"/>
              </w:rPr>
              <w:t xml:space="preserve"> </w:t>
            </w:r>
            <w:r>
              <w:t>salas</w:t>
            </w:r>
            <w:r>
              <w:rPr>
                <w:spacing w:val="-14"/>
              </w:rPr>
              <w:t xml:space="preserve"> </w:t>
            </w:r>
            <w:r>
              <w:t>de</w:t>
            </w:r>
            <w:r>
              <w:rPr>
                <w:spacing w:val="-13"/>
              </w:rPr>
              <w:t xml:space="preserve"> </w:t>
            </w:r>
            <w:r>
              <w:t>audiencias,</w:t>
            </w:r>
            <w:r>
              <w:rPr>
                <w:spacing w:val="-14"/>
              </w:rPr>
              <w:t xml:space="preserve"> </w:t>
            </w:r>
            <w:r>
              <w:t>áreas</w:t>
            </w:r>
            <w:r>
              <w:rPr>
                <w:spacing w:val="-59"/>
              </w:rPr>
              <w:t xml:space="preserve"> </w:t>
            </w:r>
            <w:r>
              <w:t>comunes</w:t>
            </w:r>
            <w:r>
              <w:rPr>
                <w:spacing w:val="-3"/>
              </w:rPr>
              <w:t xml:space="preserve"> </w:t>
            </w:r>
            <w:r>
              <w:t>(baterías</w:t>
            </w:r>
            <w:r>
              <w:rPr>
                <w:spacing w:val="-1"/>
              </w:rPr>
              <w:t xml:space="preserve"> </w:t>
            </w:r>
            <w:r>
              <w:t>sanitarias,</w:t>
            </w:r>
            <w:r>
              <w:rPr>
                <w:spacing w:val="1"/>
              </w:rPr>
              <w:t xml:space="preserve"> </w:t>
            </w:r>
            <w:r>
              <w:t>escaleras,</w:t>
            </w:r>
            <w:r>
              <w:rPr>
                <w:spacing w:val="1"/>
              </w:rPr>
              <w:t xml:space="preserve"> </w:t>
            </w:r>
            <w:r>
              <w:t>plazoletas,</w:t>
            </w:r>
            <w:r>
              <w:rPr>
                <w:spacing w:val="-1"/>
              </w:rPr>
              <w:t xml:space="preserve"> </w:t>
            </w:r>
            <w:r>
              <w:t>jardines</w:t>
            </w:r>
            <w:r>
              <w:rPr>
                <w:spacing w:val="-2"/>
              </w:rPr>
              <w:t xml:space="preserve"> </w:t>
            </w:r>
            <w:r>
              <w:t>y</w:t>
            </w:r>
            <w:r>
              <w:rPr>
                <w:spacing w:val="-3"/>
              </w:rPr>
              <w:t xml:space="preserve"> </w:t>
            </w:r>
            <w:r>
              <w:t>otros),</w:t>
            </w:r>
            <w:r>
              <w:rPr>
                <w:spacing w:val="1"/>
              </w:rPr>
              <w:t xml:space="preserve"> </w:t>
            </w:r>
            <w:r>
              <w:t>conforme</w:t>
            </w:r>
            <w:r>
              <w:rPr>
                <w:spacing w:val="-1"/>
              </w:rPr>
              <w:t xml:space="preserve"> </w:t>
            </w:r>
            <w:r>
              <w:t>lo</w:t>
            </w:r>
            <w:r>
              <w:rPr>
                <w:spacing w:val="-3"/>
              </w:rPr>
              <w:t xml:space="preserve"> </w:t>
            </w:r>
            <w:r>
              <w:t>siguiente:</w:t>
            </w:r>
          </w:p>
          <w:p w14:paraId="40FF3B1B" w14:textId="77777777" w:rsidR="00453FFC" w:rsidRDefault="00453FFC" w:rsidP="007464ED">
            <w:pPr>
              <w:pStyle w:val="TableParagraph"/>
              <w:spacing w:before="10"/>
            </w:pPr>
          </w:p>
          <w:p w14:paraId="1A8B479D" w14:textId="5EC653B9" w:rsidR="00453FFC" w:rsidRDefault="00453FFC" w:rsidP="007464ED">
            <w:pPr>
              <w:pStyle w:val="TableParagraph"/>
              <w:tabs>
                <w:tab w:val="left" w:pos="1318"/>
              </w:tabs>
              <w:ind w:right="605"/>
              <w:jc w:val="both"/>
            </w:pPr>
            <w:r>
              <w:t>Para los despachos Judiciales, salas de audiencias, despachos de magistrados</w:t>
            </w:r>
            <w:r>
              <w:rPr>
                <w:spacing w:val="-59"/>
              </w:rPr>
              <w:t xml:space="preserve"> </w:t>
            </w:r>
            <w:r>
              <w:t>ubicados en el Departamento de Norte de Santander, que cuenta con 11 sedes</w:t>
            </w:r>
            <w:r>
              <w:rPr>
                <w:spacing w:val="-59"/>
              </w:rPr>
              <w:t xml:space="preserve"> </w:t>
            </w:r>
            <w:r>
              <w:rPr>
                <w:spacing w:val="-1"/>
              </w:rPr>
              <w:t>(Palacio</w:t>
            </w:r>
            <w:r>
              <w:rPr>
                <w:spacing w:val="-14"/>
              </w:rPr>
              <w:t xml:space="preserve"> </w:t>
            </w:r>
            <w:r>
              <w:rPr>
                <w:spacing w:val="-1"/>
              </w:rPr>
              <w:t>de</w:t>
            </w:r>
            <w:r>
              <w:rPr>
                <w:spacing w:val="-14"/>
              </w:rPr>
              <w:t xml:space="preserve"> </w:t>
            </w:r>
            <w:r>
              <w:rPr>
                <w:spacing w:val="-1"/>
              </w:rPr>
              <w:t>Justicia</w:t>
            </w:r>
            <w:r>
              <w:rPr>
                <w:spacing w:val="-14"/>
              </w:rPr>
              <w:t xml:space="preserve"> </w:t>
            </w:r>
            <w:r>
              <w:t>de</w:t>
            </w:r>
            <w:r>
              <w:rPr>
                <w:spacing w:val="-14"/>
              </w:rPr>
              <w:t xml:space="preserve"> </w:t>
            </w:r>
            <w:r>
              <w:t>Cúcuta,</w:t>
            </w:r>
            <w:r>
              <w:rPr>
                <w:spacing w:val="-13"/>
              </w:rPr>
              <w:t xml:space="preserve"> </w:t>
            </w:r>
            <w:r>
              <w:t>CESPA,</w:t>
            </w:r>
            <w:r>
              <w:rPr>
                <w:spacing w:val="-12"/>
              </w:rPr>
              <w:t xml:space="preserve"> </w:t>
            </w:r>
            <w:r>
              <w:t>Edificio</w:t>
            </w:r>
            <w:r>
              <w:rPr>
                <w:spacing w:val="-14"/>
              </w:rPr>
              <w:t xml:space="preserve"> </w:t>
            </w:r>
            <w:r>
              <w:t>Banco</w:t>
            </w:r>
            <w:r>
              <w:rPr>
                <w:spacing w:val="-14"/>
              </w:rPr>
              <w:t xml:space="preserve"> </w:t>
            </w:r>
            <w:r>
              <w:t>de</w:t>
            </w:r>
            <w:r>
              <w:rPr>
                <w:spacing w:val="-14"/>
              </w:rPr>
              <w:t xml:space="preserve"> </w:t>
            </w:r>
            <w:r>
              <w:t>Bogotá,</w:t>
            </w:r>
            <w:r>
              <w:rPr>
                <w:spacing w:val="-13"/>
              </w:rPr>
              <w:t xml:space="preserve"> </w:t>
            </w:r>
            <w:r>
              <w:t>Edificio</w:t>
            </w:r>
            <w:r>
              <w:rPr>
                <w:spacing w:val="-14"/>
              </w:rPr>
              <w:t xml:space="preserve"> </w:t>
            </w:r>
            <w:r>
              <w:t>Palacio</w:t>
            </w:r>
            <w:r>
              <w:rPr>
                <w:spacing w:val="-58"/>
              </w:rPr>
              <w:t xml:space="preserve"> </w:t>
            </w:r>
            <w:r>
              <w:t>Nacional, Edificio Temis, Juzgados Atalaya y la Libertad, Palacio de Justicia</w:t>
            </w:r>
            <w:r>
              <w:rPr>
                <w:spacing w:val="1"/>
              </w:rPr>
              <w:t xml:space="preserve"> </w:t>
            </w:r>
            <w:r>
              <w:t>Pamplona, Edificio COTRANSUNIDOS, Palacio de Justicia Los Patios, Juzgados de</w:t>
            </w:r>
            <w:r>
              <w:rPr>
                <w:spacing w:val="1"/>
              </w:rPr>
              <w:t xml:space="preserve"> </w:t>
            </w:r>
            <w:r>
              <w:t>Villa del Rosario),</w:t>
            </w:r>
            <w:r w:rsidR="005115DF">
              <w:t xml:space="preserve"> JUZGADOS PROMISCUOS DE SAN CALIXTO Y EL TARRA,</w:t>
            </w:r>
            <w:r>
              <w:t xml:space="preserve"> se contemplaron 24 Operarios de Aseo de tiempo completo,</w:t>
            </w:r>
            <w:r>
              <w:rPr>
                <w:spacing w:val="1"/>
              </w:rPr>
              <w:t xml:space="preserve"> </w:t>
            </w:r>
            <w:r>
              <w:t>9 operarios de mantenimiento capacitado para trabajo en alturas nivel básico,</w:t>
            </w:r>
            <w:r>
              <w:rPr>
                <w:spacing w:val="1"/>
              </w:rPr>
              <w:t xml:space="preserve"> </w:t>
            </w:r>
            <w:r>
              <w:t>5</w:t>
            </w:r>
            <w:r>
              <w:rPr>
                <w:spacing w:val="-1"/>
              </w:rPr>
              <w:t xml:space="preserve"> </w:t>
            </w:r>
            <w:r>
              <w:t>operario de aseo</w:t>
            </w:r>
            <w:r>
              <w:rPr>
                <w:spacing w:val="-2"/>
              </w:rPr>
              <w:t xml:space="preserve"> </w:t>
            </w:r>
            <w:r>
              <w:t>de</w:t>
            </w:r>
            <w:r>
              <w:rPr>
                <w:spacing w:val="-2"/>
              </w:rPr>
              <w:t xml:space="preserve"> </w:t>
            </w:r>
            <w:r>
              <w:t>medio tiempo</w:t>
            </w:r>
            <w:r>
              <w:rPr>
                <w:spacing w:val="-2"/>
              </w:rPr>
              <w:t xml:space="preserve"> </w:t>
            </w:r>
            <w:r>
              <w:t>y</w:t>
            </w:r>
            <w:r>
              <w:rPr>
                <w:spacing w:val="-3"/>
              </w:rPr>
              <w:t xml:space="preserve"> </w:t>
            </w:r>
            <w:r>
              <w:t>1 Coordinador</w:t>
            </w:r>
            <w:r>
              <w:rPr>
                <w:spacing w:val="1"/>
              </w:rPr>
              <w:t xml:space="preserve"> </w:t>
            </w:r>
            <w:r>
              <w:t>de</w:t>
            </w:r>
            <w:r>
              <w:rPr>
                <w:spacing w:val="-2"/>
              </w:rPr>
              <w:t xml:space="preserve"> </w:t>
            </w:r>
            <w:r>
              <w:t>tiempo</w:t>
            </w:r>
            <w:r>
              <w:rPr>
                <w:spacing w:val="-2"/>
              </w:rPr>
              <w:t xml:space="preserve"> </w:t>
            </w:r>
            <w:r>
              <w:t>completo.</w:t>
            </w:r>
          </w:p>
        </w:tc>
      </w:tr>
      <w:tr w:rsidR="00453FFC" w14:paraId="03FB0FA4" w14:textId="77777777" w:rsidTr="007464ED">
        <w:trPr>
          <w:trHeight w:val="364"/>
        </w:trPr>
        <w:tc>
          <w:tcPr>
            <w:tcW w:w="9698" w:type="dxa"/>
            <w:shd w:val="clear" w:color="auto" w:fill="D9D9D9"/>
          </w:tcPr>
          <w:p w14:paraId="7CB6983B" w14:textId="77777777" w:rsidR="00453FFC" w:rsidRDefault="00453FFC" w:rsidP="007464ED">
            <w:pPr>
              <w:pStyle w:val="TableParagraph"/>
              <w:spacing w:before="55"/>
              <w:ind w:left="57"/>
            </w:pPr>
            <w:r>
              <w:t>3.4.4</w:t>
            </w:r>
            <w:r>
              <w:rPr>
                <w:spacing w:val="-2"/>
              </w:rPr>
              <w:t xml:space="preserve"> </w:t>
            </w:r>
            <w:r>
              <w:t>Forma de</w:t>
            </w:r>
            <w:r>
              <w:rPr>
                <w:spacing w:val="-1"/>
              </w:rPr>
              <w:t xml:space="preserve"> </w:t>
            </w:r>
            <w:r>
              <w:t>pago del</w:t>
            </w:r>
            <w:r>
              <w:rPr>
                <w:spacing w:val="-3"/>
              </w:rPr>
              <w:t xml:space="preserve"> </w:t>
            </w:r>
            <w:r>
              <w:t>contrato</w:t>
            </w:r>
          </w:p>
        </w:tc>
      </w:tr>
      <w:tr w:rsidR="00453FFC" w14:paraId="2A25189F" w14:textId="77777777" w:rsidTr="007464ED">
        <w:trPr>
          <w:trHeight w:val="3910"/>
        </w:trPr>
        <w:tc>
          <w:tcPr>
            <w:tcW w:w="9698" w:type="dxa"/>
          </w:tcPr>
          <w:p w14:paraId="5193B1F6" w14:textId="77777777" w:rsidR="00453FFC" w:rsidRDefault="00453FFC" w:rsidP="007464ED">
            <w:pPr>
              <w:pStyle w:val="TableParagraph"/>
              <w:spacing w:before="57"/>
              <w:ind w:left="57" w:right="48"/>
              <w:jc w:val="both"/>
            </w:pPr>
            <w:r>
              <w:lastRenderedPageBreak/>
              <w:t>El</w:t>
            </w:r>
            <w:r>
              <w:rPr>
                <w:spacing w:val="-12"/>
              </w:rPr>
              <w:t xml:space="preserve"> </w:t>
            </w:r>
            <w:r>
              <w:t>Proveedor</w:t>
            </w:r>
            <w:r>
              <w:rPr>
                <w:spacing w:val="-9"/>
              </w:rPr>
              <w:t xml:space="preserve"> </w:t>
            </w:r>
            <w:r>
              <w:t>debe</w:t>
            </w:r>
            <w:r>
              <w:rPr>
                <w:spacing w:val="-12"/>
              </w:rPr>
              <w:t xml:space="preserve"> </w:t>
            </w:r>
            <w:r>
              <w:t>facturar</w:t>
            </w:r>
            <w:r>
              <w:rPr>
                <w:spacing w:val="-9"/>
              </w:rPr>
              <w:t xml:space="preserve"> </w:t>
            </w:r>
            <w:r>
              <w:t>mensualmente,</w:t>
            </w:r>
            <w:r>
              <w:rPr>
                <w:spacing w:val="-11"/>
              </w:rPr>
              <w:t xml:space="preserve"> </w:t>
            </w:r>
            <w:r>
              <w:t>mes</w:t>
            </w:r>
            <w:r>
              <w:rPr>
                <w:spacing w:val="-11"/>
              </w:rPr>
              <w:t xml:space="preserve"> </w:t>
            </w:r>
            <w:r>
              <w:t>vencido,</w:t>
            </w:r>
            <w:r>
              <w:rPr>
                <w:spacing w:val="-9"/>
              </w:rPr>
              <w:t xml:space="preserve"> </w:t>
            </w:r>
            <w:r>
              <w:t>el</w:t>
            </w:r>
            <w:r>
              <w:rPr>
                <w:spacing w:val="-11"/>
              </w:rPr>
              <w:t xml:space="preserve"> </w:t>
            </w:r>
            <w:r>
              <w:t>valor</w:t>
            </w:r>
            <w:r>
              <w:rPr>
                <w:spacing w:val="-10"/>
              </w:rPr>
              <w:t xml:space="preserve"> </w:t>
            </w:r>
            <w:r>
              <w:t>servicios</w:t>
            </w:r>
            <w:r>
              <w:rPr>
                <w:spacing w:val="-8"/>
              </w:rPr>
              <w:t xml:space="preserve"> </w:t>
            </w:r>
            <w:r>
              <w:t>prestados</w:t>
            </w:r>
            <w:r>
              <w:rPr>
                <w:spacing w:val="-13"/>
              </w:rPr>
              <w:t xml:space="preserve"> </w:t>
            </w:r>
            <w:r>
              <w:t>indicando</w:t>
            </w:r>
            <w:r>
              <w:rPr>
                <w:spacing w:val="-12"/>
              </w:rPr>
              <w:t xml:space="preserve"> </w:t>
            </w:r>
            <w:r>
              <w:t>con</w:t>
            </w:r>
            <w:r>
              <w:rPr>
                <w:spacing w:val="-58"/>
              </w:rPr>
              <w:t xml:space="preserve"> </w:t>
            </w:r>
            <w:r>
              <w:t>claridad: (i) el precio del servicio del personal, (</w:t>
            </w:r>
            <w:proofErr w:type="spellStart"/>
            <w:r>
              <w:t>ii</w:t>
            </w:r>
            <w:proofErr w:type="spellEnd"/>
            <w:r>
              <w:t>) el precio de los Bienes de Aseo y Cafetería. (</w:t>
            </w:r>
            <w:proofErr w:type="spellStart"/>
            <w:r>
              <w:t>iii</w:t>
            </w:r>
            <w:proofErr w:type="spellEnd"/>
            <w:r>
              <w:t>)</w:t>
            </w:r>
            <w:r>
              <w:rPr>
                <w:spacing w:val="1"/>
              </w:rPr>
              <w:t xml:space="preserve"> </w:t>
            </w:r>
            <w:r>
              <w:t>precio de los Servicios Especiales requeridos; (</w:t>
            </w:r>
            <w:proofErr w:type="spellStart"/>
            <w:r>
              <w:t>iv</w:t>
            </w:r>
            <w:proofErr w:type="spellEnd"/>
            <w:r>
              <w:t>) el AIU; y (v) el IVA aplicable. La primera factura</w:t>
            </w:r>
            <w:r>
              <w:rPr>
                <w:spacing w:val="-59"/>
              </w:rPr>
              <w:t xml:space="preserve"> </w:t>
            </w:r>
            <w:r>
              <w:t>debe incluir la prestación del servicio durante el primer mes, contado a partir de la fecha de inicio</w:t>
            </w:r>
            <w:r>
              <w:rPr>
                <w:spacing w:val="1"/>
              </w:rPr>
              <w:t xml:space="preserve"> </w:t>
            </w:r>
            <w:r>
              <w:t>pactada entre la Entidad Compradora y el Proveedor, presentando las facturas a través de la</w:t>
            </w:r>
            <w:r>
              <w:rPr>
                <w:spacing w:val="1"/>
              </w:rPr>
              <w:t xml:space="preserve"> </w:t>
            </w:r>
            <w:r>
              <w:t>plataforma</w:t>
            </w:r>
            <w:r>
              <w:rPr>
                <w:spacing w:val="-5"/>
              </w:rPr>
              <w:t xml:space="preserve"> </w:t>
            </w:r>
            <w:r>
              <w:t>OLIMPIA</w:t>
            </w:r>
            <w:r>
              <w:rPr>
                <w:spacing w:val="-3"/>
              </w:rPr>
              <w:t xml:space="preserve"> </w:t>
            </w:r>
            <w:r>
              <w:t>IT</w:t>
            </w:r>
            <w:r>
              <w:rPr>
                <w:spacing w:val="-1"/>
              </w:rPr>
              <w:t xml:space="preserve"> </w:t>
            </w:r>
            <w:r>
              <w:t>del</w:t>
            </w:r>
            <w:r>
              <w:rPr>
                <w:spacing w:val="-4"/>
              </w:rPr>
              <w:t xml:space="preserve"> </w:t>
            </w:r>
            <w:r>
              <w:t>Ministerio</w:t>
            </w:r>
            <w:r>
              <w:rPr>
                <w:spacing w:val="-3"/>
              </w:rPr>
              <w:t xml:space="preserve"> </w:t>
            </w:r>
            <w:r>
              <w:t>de</w:t>
            </w:r>
            <w:r>
              <w:rPr>
                <w:spacing w:val="-3"/>
              </w:rPr>
              <w:t xml:space="preserve"> </w:t>
            </w:r>
            <w:r>
              <w:t>Hacienda</w:t>
            </w:r>
            <w:r>
              <w:rPr>
                <w:spacing w:val="-3"/>
              </w:rPr>
              <w:t xml:space="preserve"> </w:t>
            </w:r>
            <w:r>
              <w:t>y</w:t>
            </w:r>
            <w:r>
              <w:rPr>
                <w:spacing w:val="-5"/>
              </w:rPr>
              <w:t xml:space="preserve"> </w:t>
            </w:r>
            <w:r>
              <w:t>Crédito</w:t>
            </w:r>
            <w:r>
              <w:rPr>
                <w:spacing w:val="-3"/>
              </w:rPr>
              <w:t xml:space="preserve"> </w:t>
            </w:r>
            <w:r>
              <w:t>Público,</w:t>
            </w:r>
            <w:r>
              <w:rPr>
                <w:spacing w:val="-2"/>
              </w:rPr>
              <w:t xml:space="preserve"> </w:t>
            </w:r>
            <w:r>
              <w:t>y</w:t>
            </w:r>
            <w:r>
              <w:rPr>
                <w:spacing w:val="-5"/>
              </w:rPr>
              <w:t xml:space="preserve"> </w:t>
            </w:r>
            <w:r>
              <w:t>los</w:t>
            </w:r>
            <w:r>
              <w:rPr>
                <w:spacing w:val="-3"/>
              </w:rPr>
              <w:t xml:space="preserve"> </w:t>
            </w:r>
            <w:r>
              <w:t>soportes</w:t>
            </w:r>
            <w:r>
              <w:rPr>
                <w:spacing w:val="-3"/>
              </w:rPr>
              <w:t xml:space="preserve"> </w:t>
            </w:r>
            <w:r>
              <w:t>de</w:t>
            </w:r>
            <w:r>
              <w:rPr>
                <w:spacing w:val="-3"/>
              </w:rPr>
              <w:t xml:space="preserve"> </w:t>
            </w:r>
            <w:r>
              <w:t>pago</w:t>
            </w:r>
            <w:r>
              <w:rPr>
                <w:spacing w:val="-5"/>
              </w:rPr>
              <w:t xml:space="preserve"> </w:t>
            </w:r>
            <w:r>
              <w:t>de</w:t>
            </w:r>
            <w:r>
              <w:rPr>
                <w:spacing w:val="-3"/>
              </w:rPr>
              <w:t xml:space="preserve"> </w:t>
            </w:r>
            <w:r>
              <w:t>los</w:t>
            </w:r>
            <w:r>
              <w:rPr>
                <w:spacing w:val="-59"/>
              </w:rPr>
              <w:t xml:space="preserve"> </w:t>
            </w:r>
            <w:r>
              <w:t>aportes al Sistema General de Seguridad Social Integral del personal que prestó el servicio y</w:t>
            </w:r>
            <w:r>
              <w:rPr>
                <w:spacing w:val="1"/>
              </w:rPr>
              <w:t xml:space="preserve"> </w:t>
            </w:r>
            <w:r>
              <w:t>evidencia del pago del salario de los operarios dedicados a prestar el Servicio Integral de Aseo en</w:t>
            </w:r>
            <w:r>
              <w:rPr>
                <w:spacing w:val="-59"/>
              </w:rPr>
              <w:t xml:space="preserve"> </w:t>
            </w:r>
            <w:r>
              <w:t>las</w:t>
            </w:r>
            <w:r>
              <w:rPr>
                <w:spacing w:val="1"/>
              </w:rPr>
              <w:t xml:space="preserve"> </w:t>
            </w:r>
            <w:r>
              <w:t>instalaciones</w:t>
            </w:r>
            <w:r>
              <w:rPr>
                <w:spacing w:val="1"/>
              </w:rPr>
              <w:t xml:space="preserve"> </w:t>
            </w:r>
            <w:r>
              <w:t>de</w:t>
            </w:r>
            <w:r>
              <w:rPr>
                <w:spacing w:val="1"/>
              </w:rPr>
              <w:t xml:space="preserve"> </w:t>
            </w:r>
            <w:r>
              <w:t>la</w:t>
            </w:r>
            <w:r>
              <w:rPr>
                <w:spacing w:val="1"/>
              </w:rPr>
              <w:t xml:space="preserve"> </w:t>
            </w:r>
            <w:r>
              <w:t>entidad,</w:t>
            </w:r>
            <w:r>
              <w:rPr>
                <w:spacing w:val="1"/>
              </w:rPr>
              <w:t xml:space="preserve"> </w:t>
            </w:r>
            <w:r>
              <w:t>enviados</w:t>
            </w:r>
            <w:r>
              <w:rPr>
                <w:spacing w:val="1"/>
              </w:rPr>
              <w:t xml:space="preserve"> </w:t>
            </w:r>
            <w:r>
              <w:t>al</w:t>
            </w:r>
            <w:r>
              <w:rPr>
                <w:spacing w:val="1"/>
              </w:rPr>
              <w:t xml:space="preserve"> </w:t>
            </w:r>
            <w:r>
              <w:t>siguiente</w:t>
            </w:r>
            <w:r>
              <w:rPr>
                <w:spacing w:val="1"/>
              </w:rPr>
              <w:t xml:space="preserve"> </w:t>
            </w:r>
            <w:r>
              <w:t>correo</w:t>
            </w:r>
            <w:r>
              <w:rPr>
                <w:spacing w:val="1"/>
              </w:rPr>
              <w:t xml:space="preserve"> </w:t>
            </w:r>
            <w:r>
              <w:t>electrónico,</w:t>
            </w:r>
            <w:r>
              <w:rPr>
                <w:spacing w:val="1"/>
              </w:rPr>
              <w:t xml:space="preserve"> </w:t>
            </w:r>
            <w:hyperlink r:id="rId14">
              <w:r>
                <w:rPr>
                  <w:color w:val="0000FF"/>
                </w:rPr>
                <w:t>jcalder@cendoj.ramajudicial.gov.co</w:t>
              </w:r>
            </w:hyperlink>
            <w:r>
              <w:t>.</w:t>
            </w:r>
          </w:p>
          <w:p w14:paraId="2A1F0ABA" w14:textId="77777777" w:rsidR="00453FFC" w:rsidRDefault="00453FFC" w:rsidP="007464ED">
            <w:pPr>
              <w:pStyle w:val="TableParagraph"/>
              <w:spacing w:before="2"/>
            </w:pPr>
          </w:p>
          <w:p w14:paraId="03EB4BAE" w14:textId="7811099E" w:rsidR="00453FFC" w:rsidRDefault="00453FFC" w:rsidP="007464ED">
            <w:pPr>
              <w:pStyle w:val="TableParagraph"/>
              <w:spacing w:before="57"/>
              <w:ind w:left="57" w:right="52"/>
              <w:jc w:val="both"/>
            </w:pPr>
            <w:r>
              <w:t>La</w:t>
            </w:r>
            <w:r>
              <w:rPr>
                <w:spacing w:val="1"/>
              </w:rPr>
              <w:t xml:space="preserve"> </w:t>
            </w:r>
            <w:r>
              <w:t>Dirección</w:t>
            </w:r>
            <w:r>
              <w:rPr>
                <w:spacing w:val="1"/>
              </w:rPr>
              <w:t xml:space="preserve"> </w:t>
            </w:r>
            <w:r>
              <w:t>Ejecutiva</w:t>
            </w:r>
            <w:r>
              <w:rPr>
                <w:spacing w:val="1"/>
              </w:rPr>
              <w:t xml:space="preserve"> </w:t>
            </w:r>
            <w:r>
              <w:t>Seccional</w:t>
            </w:r>
            <w:r>
              <w:rPr>
                <w:spacing w:val="1"/>
              </w:rPr>
              <w:t xml:space="preserve"> </w:t>
            </w:r>
            <w:r>
              <w:t>de</w:t>
            </w:r>
            <w:r>
              <w:rPr>
                <w:spacing w:val="1"/>
              </w:rPr>
              <w:t xml:space="preserve"> </w:t>
            </w:r>
            <w:r>
              <w:t>Administración</w:t>
            </w:r>
            <w:r>
              <w:rPr>
                <w:spacing w:val="1"/>
              </w:rPr>
              <w:t xml:space="preserve"> </w:t>
            </w:r>
            <w:r>
              <w:t>Judicial</w:t>
            </w:r>
            <w:r>
              <w:rPr>
                <w:spacing w:val="1"/>
              </w:rPr>
              <w:t xml:space="preserve"> </w:t>
            </w:r>
            <w:r>
              <w:t>de</w:t>
            </w:r>
            <w:r>
              <w:rPr>
                <w:spacing w:val="1"/>
              </w:rPr>
              <w:t xml:space="preserve"> </w:t>
            </w:r>
            <w:r>
              <w:t>Cúcuta-Norte</w:t>
            </w:r>
            <w:r>
              <w:rPr>
                <w:spacing w:val="1"/>
              </w:rPr>
              <w:t xml:space="preserve"> </w:t>
            </w:r>
            <w:r>
              <w:t>de</w:t>
            </w:r>
            <w:r>
              <w:rPr>
                <w:spacing w:val="1"/>
              </w:rPr>
              <w:t xml:space="preserve"> </w:t>
            </w:r>
            <w:r>
              <w:t>Santander,</w:t>
            </w:r>
            <w:r>
              <w:rPr>
                <w:spacing w:val="1"/>
              </w:rPr>
              <w:t xml:space="preserve"> </w:t>
            </w:r>
            <w:r>
              <w:t>cancelará el valor de las facturas dentro de los treinta (30) días calendario siguiente a la fecha de</w:t>
            </w:r>
            <w:r>
              <w:rPr>
                <w:spacing w:val="1"/>
              </w:rPr>
              <w:t xml:space="preserve"> </w:t>
            </w:r>
            <w:r>
              <w:t xml:space="preserve">presentación de </w:t>
            </w:r>
            <w:r w:rsidR="002A03CE">
              <w:t>estas</w:t>
            </w:r>
            <w:r>
              <w:t>. Si la factura no cumple con las normas aplicables o se solicitan</w:t>
            </w:r>
            <w:r>
              <w:rPr>
                <w:spacing w:val="1"/>
              </w:rPr>
              <w:t xml:space="preserve"> </w:t>
            </w:r>
            <w:r>
              <w:t>correcciones</w:t>
            </w:r>
            <w:r>
              <w:rPr>
                <w:spacing w:val="1"/>
              </w:rPr>
              <w:t xml:space="preserve"> </w:t>
            </w:r>
            <w:r>
              <w:t>a</w:t>
            </w:r>
            <w:r>
              <w:rPr>
                <w:spacing w:val="4"/>
              </w:rPr>
              <w:t xml:space="preserve"> </w:t>
            </w:r>
            <w:r>
              <w:t>la</w:t>
            </w:r>
            <w:r>
              <w:rPr>
                <w:spacing w:val="1"/>
              </w:rPr>
              <w:t xml:space="preserve"> </w:t>
            </w:r>
            <w:r>
              <w:t>misma,</w:t>
            </w:r>
            <w:r>
              <w:rPr>
                <w:spacing w:val="5"/>
              </w:rPr>
              <w:t xml:space="preserve"> </w:t>
            </w:r>
            <w:r>
              <w:t>el</w:t>
            </w:r>
            <w:r>
              <w:rPr>
                <w:spacing w:val="60"/>
              </w:rPr>
              <w:t xml:space="preserve"> </w:t>
            </w:r>
            <w:r>
              <w:t>término</w:t>
            </w:r>
            <w:r>
              <w:rPr>
                <w:spacing w:val="4"/>
              </w:rPr>
              <w:t xml:space="preserve"> </w:t>
            </w:r>
            <w:r>
              <w:t>de</w:t>
            </w:r>
            <w:r>
              <w:rPr>
                <w:spacing w:val="1"/>
              </w:rPr>
              <w:t xml:space="preserve"> </w:t>
            </w:r>
            <w:r>
              <w:t>treinta</w:t>
            </w:r>
            <w:r>
              <w:rPr>
                <w:spacing w:val="2"/>
              </w:rPr>
              <w:t xml:space="preserve"> </w:t>
            </w:r>
            <w:r>
              <w:t>(30)</w:t>
            </w:r>
            <w:r>
              <w:rPr>
                <w:spacing w:val="5"/>
              </w:rPr>
              <w:t xml:space="preserve"> </w:t>
            </w:r>
            <w:r>
              <w:t>días</w:t>
            </w:r>
            <w:r>
              <w:rPr>
                <w:spacing w:val="4"/>
              </w:rPr>
              <w:t xml:space="preserve"> </w:t>
            </w:r>
            <w:r>
              <w:t>empezará</w:t>
            </w:r>
            <w:r>
              <w:rPr>
                <w:spacing w:val="4"/>
              </w:rPr>
              <w:t xml:space="preserve"> </w:t>
            </w:r>
            <w:r>
              <w:t>a</w:t>
            </w:r>
            <w:r>
              <w:rPr>
                <w:spacing w:val="1"/>
              </w:rPr>
              <w:t xml:space="preserve"> </w:t>
            </w:r>
            <w:r>
              <w:t>contar</w:t>
            </w:r>
            <w:r>
              <w:rPr>
                <w:spacing w:val="5"/>
              </w:rPr>
              <w:t xml:space="preserve"> </w:t>
            </w:r>
            <w:r>
              <w:t>a</w:t>
            </w:r>
            <w:r>
              <w:rPr>
                <w:spacing w:val="1"/>
              </w:rPr>
              <w:t xml:space="preserve"> </w:t>
            </w:r>
            <w:r>
              <w:t>partir</w:t>
            </w:r>
            <w:r>
              <w:rPr>
                <w:spacing w:val="3"/>
              </w:rPr>
              <w:t xml:space="preserve"> </w:t>
            </w:r>
            <w:r>
              <w:t>de</w:t>
            </w:r>
            <w:r>
              <w:rPr>
                <w:spacing w:val="4"/>
              </w:rPr>
              <w:t xml:space="preserve"> </w:t>
            </w:r>
            <w:r>
              <w:t>la presentación de la nueva factura. El proveedor debe remitir los soportes de pago del sistema de</w:t>
            </w:r>
            <w:r>
              <w:rPr>
                <w:spacing w:val="1"/>
              </w:rPr>
              <w:t xml:space="preserve"> </w:t>
            </w:r>
            <w:r>
              <w:t>seguridad</w:t>
            </w:r>
            <w:r>
              <w:rPr>
                <w:spacing w:val="-1"/>
              </w:rPr>
              <w:t xml:space="preserve"> </w:t>
            </w:r>
            <w:r>
              <w:t>social</w:t>
            </w:r>
            <w:r>
              <w:rPr>
                <w:spacing w:val="-1"/>
              </w:rPr>
              <w:t xml:space="preserve"> </w:t>
            </w:r>
            <w:r>
              <w:t>del personal</w:t>
            </w:r>
            <w:r>
              <w:rPr>
                <w:spacing w:val="-1"/>
              </w:rPr>
              <w:t xml:space="preserve"> </w:t>
            </w:r>
            <w:r>
              <w:t>que</w:t>
            </w:r>
            <w:r>
              <w:rPr>
                <w:spacing w:val="-2"/>
              </w:rPr>
              <w:t xml:space="preserve"> </w:t>
            </w:r>
            <w:r>
              <w:t>prestó</w:t>
            </w:r>
            <w:r>
              <w:rPr>
                <w:spacing w:val="-2"/>
              </w:rPr>
              <w:t xml:space="preserve"> </w:t>
            </w:r>
            <w:r>
              <w:t>el</w:t>
            </w:r>
            <w:r>
              <w:rPr>
                <w:spacing w:val="-1"/>
              </w:rPr>
              <w:t xml:space="preserve"> </w:t>
            </w:r>
            <w:r>
              <w:t>servicio durante</w:t>
            </w:r>
            <w:r>
              <w:rPr>
                <w:spacing w:val="-1"/>
              </w:rPr>
              <w:t xml:space="preserve"> </w:t>
            </w:r>
            <w:r>
              <w:t>el</w:t>
            </w:r>
            <w:r>
              <w:rPr>
                <w:spacing w:val="-2"/>
              </w:rPr>
              <w:t xml:space="preserve"> </w:t>
            </w:r>
            <w:r>
              <w:t>mes</w:t>
            </w:r>
            <w:r>
              <w:rPr>
                <w:spacing w:val="-2"/>
              </w:rPr>
              <w:t xml:space="preserve"> </w:t>
            </w:r>
            <w:r>
              <w:t>a</w:t>
            </w:r>
            <w:r>
              <w:rPr>
                <w:spacing w:val="-2"/>
              </w:rPr>
              <w:t xml:space="preserve"> </w:t>
            </w:r>
            <w:r>
              <w:t>facturar.</w:t>
            </w:r>
          </w:p>
          <w:p w14:paraId="74C2F7F9" w14:textId="77777777" w:rsidR="00453FFC" w:rsidRDefault="00453FFC" w:rsidP="007464ED">
            <w:pPr>
              <w:pStyle w:val="TableParagraph"/>
            </w:pPr>
          </w:p>
          <w:p w14:paraId="76AFFA46" w14:textId="77777777" w:rsidR="00453FFC" w:rsidRDefault="00453FFC" w:rsidP="007464ED">
            <w:pPr>
              <w:pStyle w:val="TableParagraph"/>
              <w:ind w:left="57" w:right="47"/>
              <w:jc w:val="both"/>
            </w:pPr>
            <w:r>
              <w:t xml:space="preserve">El pago estará aprobado por el </w:t>
            </w:r>
            <w:proofErr w:type="gramStart"/>
            <w:r>
              <w:t>Director Ejecutivo</w:t>
            </w:r>
            <w:proofErr w:type="gramEnd"/>
            <w:r>
              <w:t xml:space="preserve"> Seccional de Administración Judicial de Cúcuta-</w:t>
            </w:r>
            <w:r>
              <w:rPr>
                <w:spacing w:val="-59"/>
              </w:rPr>
              <w:t xml:space="preserve"> </w:t>
            </w:r>
            <w:r>
              <w:t>Norte de Santander, previa expedición de la certificación de cumplimiento por parte del supervisor</w:t>
            </w:r>
            <w:r>
              <w:rPr>
                <w:spacing w:val="-59"/>
              </w:rPr>
              <w:t xml:space="preserve"> </w:t>
            </w:r>
            <w:r>
              <w:t>designado para la verificación del cumplimiento del objeto contractual y demás cláusulas que se</w:t>
            </w:r>
            <w:r>
              <w:rPr>
                <w:spacing w:val="1"/>
              </w:rPr>
              <w:t xml:space="preserve"> </w:t>
            </w:r>
            <w:r>
              <w:t>deriven</w:t>
            </w:r>
            <w:r>
              <w:rPr>
                <w:spacing w:val="-1"/>
              </w:rPr>
              <w:t xml:space="preserve"> </w:t>
            </w:r>
            <w:r>
              <w:t>del contrato.</w:t>
            </w:r>
          </w:p>
          <w:p w14:paraId="58214225" w14:textId="77777777" w:rsidR="00453FFC" w:rsidRDefault="00453FFC" w:rsidP="007464ED">
            <w:pPr>
              <w:pStyle w:val="TableParagraph"/>
              <w:spacing w:before="11"/>
              <w:rPr>
                <w:sz w:val="21"/>
              </w:rPr>
            </w:pPr>
          </w:p>
          <w:p w14:paraId="0EF362E1" w14:textId="79019180" w:rsidR="00453FFC" w:rsidRDefault="00453FFC" w:rsidP="007464ED">
            <w:pPr>
              <w:pStyle w:val="TableParagraph"/>
              <w:ind w:left="57" w:right="45"/>
              <w:jc w:val="both"/>
            </w:pPr>
            <w:r>
              <w:t xml:space="preserve">En todo caso los pagos estipulados en el presente </w:t>
            </w:r>
            <w:r w:rsidR="002A03CE">
              <w:t>numeral</w:t>
            </w:r>
            <w:r>
              <w:t xml:space="preserve"> quedarán sujetos a los recursos del</w:t>
            </w:r>
            <w:r>
              <w:rPr>
                <w:spacing w:val="1"/>
              </w:rPr>
              <w:t xml:space="preserve"> </w:t>
            </w:r>
            <w:r>
              <w:t>PAC que la Dirección General del Crédito Público y del Tesoro Nacional, sitúe a la Dirección</w:t>
            </w:r>
            <w:r>
              <w:rPr>
                <w:spacing w:val="1"/>
              </w:rPr>
              <w:t xml:space="preserve"> </w:t>
            </w:r>
            <w:r>
              <w:rPr>
                <w:spacing w:val="-1"/>
              </w:rPr>
              <w:t>Ejecutiva</w:t>
            </w:r>
            <w:r>
              <w:rPr>
                <w:spacing w:val="-11"/>
              </w:rPr>
              <w:t xml:space="preserve"> </w:t>
            </w:r>
            <w:r>
              <w:t>Seccional</w:t>
            </w:r>
            <w:r>
              <w:rPr>
                <w:spacing w:val="-13"/>
              </w:rPr>
              <w:t xml:space="preserve"> </w:t>
            </w:r>
            <w:r>
              <w:t>de</w:t>
            </w:r>
            <w:r>
              <w:rPr>
                <w:spacing w:val="-14"/>
              </w:rPr>
              <w:t xml:space="preserve"> </w:t>
            </w:r>
            <w:r>
              <w:t>Administración</w:t>
            </w:r>
            <w:r>
              <w:rPr>
                <w:spacing w:val="-14"/>
              </w:rPr>
              <w:t xml:space="preserve"> </w:t>
            </w:r>
            <w:r>
              <w:t>Judicial</w:t>
            </w:r>
            <w:r>
              <w:rPr>
                <w:spacing w:val="-13"/>
              </w:rPr>
              <w:t xml:space="preserve"> </w:t>
            </w:r>
            <w:r>
              <w:t>de</w:t>
            </w:r>
            <w:r>
              <w:rPr>
                <w:spacing w:val="-17"/>
              </w:rPr>
              <w:t xml:space="preserve"> </w:t>
            </w:r>
            <w:r>
              <w:t>Santander</w:t>
            </w:r>
            <w:r>
              <w:rPr>
                <w:spacing w:val="-13"/>
              </w:rPr>
              <w:t xml:space="preserve"> </w:t>
            </w:r>
            <w:r>
              <w:t>y</w:t>
            </w:r>
            <w:r>
              <w:rPr>
                <w:spacing w:val="-16"/>
              </w:rPr>
              <w:t xml:space="preserve"> </w:t>
            </w:r>
            <w:r>
              <w:t>que,</w:t>
            </w:r>
            <w:r>
              <w:rPr>
                <w:spacing w:val="-13"/>
              </w:rPr>
              <w:t xml:space="preserve"> </w:t>
            </w:r>
            <w:r>
              <w:t>dicho</w:t>
            </w:r>
            <w:r>
              <w:rPr>
                <w:spacing w:val="-17"/>
              </w:rPr>
              <w:t xml:space="preserve"> </w:t>
            </w:r>
            <w:r>
              <w:t>giro,</w:t>
            </w:r>
            <w:r>
              <w:rPr>
                <w:spacing w:val="-13"/>
              </w:rPr>
              <w:t xml:space="preserve"> </w:t>
            </w:r>
            <w:r>
              <w:t>podrá</w:t>
            </w:r>
            <w:r>
              <w:rPr>
                <w:spacing w:val="-13"/>
              </w:rPr>
              <w:t xml:space="preserve"> </w:t>
            </w:r>
            <w:r>
              <w:t>ser</w:t>
            </w:r>
            <w:r>
              <w:rPr>
                <w:spacing w:val="-13"/>
              </w:rPr>
              <w:t xml:space="preserve"> </w:t>
            </w:r>
            <w:r>
              <w:t>consultado</w:t>
            </w:r>
            <w:r>
              <w:rPr>
                <w:spacing w:val="-58"/>
              </w:rPr>
              <w:t xml:space="preserve"> </w:t>
            </w:r>
            <w:r>
              <w:t>a</w:t>
            </w:r>
            <w:r>
              <w:rPr>
                <w:spacing w:val="-1"/>
              </w:rPr>
              <w:t xml:space="preserve"> </w:t>
            </w:r>
            <w:r>
              <w:t>través de la</w:t>
            </w:r>
            <w:r>
              <w:rPr>
                <w:spacing w:val="-1"/>
              </w:rPr>
              <w:t xml:space="preserve"> </w:t>
            </w:r>
            <w:r>
              <w:t>página web del</w:t>
            </w:r>
            <w:r>
              <w:rPr>
                <w:spacing w:val="-1"/>
              </w:rPr>
              <w:t xml:space="preserve"> </w:t>
            </w:r>
            <w:r>
              <w:t>Ministerio de Hacienda</w:t>
            </w:r>
            <w:r>
              <w:rPr>
                <w:spacing w:val="-1"/>
              </w:rPr>
              <w:t xml:space="preserve"> </w:t>
            </w:r>
            <w:r>
              <w:t>y</w:t>
            </w:r>
            <w:r>
              <w:rPr>
                <w:spacing w:val="-2"/>
              </w:rPr>
              <w:t xml:space="preserve"> </w:t>
            </w:r>
            <w:r>
              <w:t>Crédito Público.</w:t>
            </w:r>
          </w:p>
        </w:tc>
      </w:tr>
      <w:tr w:rsidR="00453FFC" w14:paraId="4A0561BD" w14:textId="77777777" w:rsidTr="007464ED">
        <w:trPr>
          <w:trHeight w:val="367"/>
        </w:trPr>
        <w:tc>
          <w:tcPr>
            <w:tcW w:w="9698" w:type="dxa"/>
            <w:shd w:val="clear" w:color="auto" w:fill="D9D9D9"/>
          </w:tcPr>
          <w:p w14:paraId="6C2E5F28" w14:textId="77777777" w:rsidR="00453FFC" w:rsidRDefault="00453FFC" w:rsidP="007464ED">
            <w:pPr>
              <w:pStyle w:val="TableParagraph"/>
              <w:spacing w:before="55"/>
              <w:ind w:left="57"/>
            </w:pPr>
            <w:r>
              <w:t>3.5.</w:t>
            </w:r>
            <w:r>
              <w:rPr>
                <w:spacing w:val="-3"/>
              </w:rPr>
              <w:t xml:space="preserve"> </w:t>
            </w:r>
            <w:r>
              <w:t>CRITERIOS</w:t>
            </w:r>
            <w:r>
              <w:rPr>
                <w:spacing w:val="-2"/>
              </w:rPr>
              <w:t xml:space="preserve"> </w:t>
            </w:r>
            <w:r>
              <w:t>PARA</w:t>
            </w:r>
            <w:r>
              <w:rPr>
                <w:spacing w:val="-4"/>
              </w:rPr>
              <w:t xml:space="preserve"> </w:t>
            </w:r>
            <w:r>
              <w:t>SELECCIONAR</w:t>
            </w:r>
            <w:r>
              <w:rPr>
                <w:spacing w:val="-2"/>
              </w:rPr>
              <w:t xml:space="preserve"> </w:t>
            </w:r>
            <w:r>
              <w:t>LA</w:t>
            </w:r>
            <w:r>
              <w:rPr>
                <w:spacing w:val="-3"/>
              </w:rPr>
              <w:t xml:space="preserve"> </w:t>
            </w:r>
            <w:r>
              <w:t>OFERTA</w:t>
            </w:r>
            <w:r>
              <w:rPr>
                <w:spacing w:val="-2"/>
              </w:rPr>
              <w:t xml:space="preserve"> </w:t>
            </w:r>
            <w:r>
              <w:t>MÁS</w:t>
            </w:r>
            <w:r>
              <w:rPr>
                <w:spacing w:val="-3"/>
              </w:rPr>
              <w:t xml:space="preserve"> </w:t>
            </w:r>
            <w:r>
              <w:t>FAVORABLE</w:t>
            </w:r>
          </w:p>
        </w:tc>
      </w:tr>
      <w:tr w:rsidR="00453FFC" w14:paraId="0CC0962C" w14:textId="77777777" w:rsidTr="007464ED">
        <w:trPr>
          <w:trHeight w:val="366"/>
        </w:trPr>
        <w:tc>
          <w:tcPr>
            <w:tcW w:w="9698" w:type="dxa"/>
            <w:shd w:val="clear" w:color="auto" w:fill="D9D9D9"/>
          </w:tcPr>
          <w:p w14:paraId="4B837231" w14:textId="77777777" w:rsidR="00453FFC" w:rsidRDefault="00453FFC" w:rsidP="007464ED">
            <w:pPr>
              <w:pStyle w:val="TableParagraph"/>
              <w:spacing w:before="55"/>
              <w:ind w:left="57"/>
            </w:pPr>
            <w:r>
              <w:t>3.5.1</w:t>
            </w:r>
            <w:r>
              <w:rPr>
                <w:spacing w:val="-5"/>
              </w:rPr>
              <w:t xml:space="preserve"> </w:t>
            </w:r>
            <w:r>
              <w:t>Requisitos</w:t>
            </w:r>
            <w:r>
              <w:rPr>
                <w:spacing w:val="-1"/>
              </w:rPr>
              <w:t xml:space="preserve"> </w:t>
            </w:r>
            <w:r>
              <w:t>habilitantes</w:t>
            </w:r>
          </w:p>
        </w:tc>
      </w:tr>
      <w:tr w:rsidR="00453FFC" w14:paraId="16F18701" w14:textId="77777777" w:rsidTr="007464ED">
        <w:trPr>
          <w:trHeight w:val="1631"/>
        </w:trPr>
        <w:tc>
          <w:tcPr>
            <w:tcW w:w="9698" w:type="dxa"/>
          </w:tcPr>
          <w:p w14:paraId="6D3EA29E" w14:textId="3E1CD426" w:rsidR="00453FFC" w:rsidRDefault="00453FFC" w:rsidP="005115DF">
            <w:pPr>
              <w:pStyle w:val="TableParagraph"/>
              <w:spacing w:before="55"/>
              <w:ind w:left="57" w:right="50"/>
              <w:jc w:val="both"/>
            </w:pPr>
            <w:r>
              <w:t>Teniendo en cuenta que la orden de compra es resultado de un proceso de selección a través de</w:t>
            </w:r>
            <w:r>
              <w:rPr>
                <w:spacing w:val="1"/>
              </w:rPr>
              <w:t xml:space="preserve"> </w:t>
            </w:r>
            <w:r>
              <w:t>la</w:t>
            </w:r>
            <w:r>
              <w:rPr>
                <w:spacing w:val="-3"/>
              </w:rPr>
              <w:t xml:space="preserve"> </w:t>
            </w:r>
            <w:r>
              <w:t>Tienda</w:t>
            </w:r>
            <w:r>
              <w:rPr>
                <w:spacing w:val="-3"/>
              </w:rPr>
              <w:t xml:space="preserve"> </w:t>
            </w:r>
            <w:r>
              <w:t>Virtual</w:t>
            </w:r>
            <w:r>
              <w:rPr>
                <w:spacing w:val="-4"/>
              </w:rPr>
              <w:t xml:space="preserve"> </w:t>
            </w:r>
            <w:r>
              <w:t>del</w:t>
            </w:r>
            <w:r>
              <w:rPr>
                <w:spacing w:val="-4"/>
              </w:rPr>
              <w:t xml:space="preserve"> </w:t>
            </w:r>
            <w:r>
              <w:t>Estado</w:t>
            </w:r>
            <w:r>
              <w:rPr>
                <w:spacing w:val="-3"/>
              </w:rPr>
              <w:t xml:space="preserve"> </w:t>
            </w:r>
            <w:r>
              <w:t>Colombiano</w:t>
            </w:r>
            <w:r>
              <w:rPr>
                <w:spacing w:val="-2"/>
              </w:rPr>
              <w:t xml:space="preserve"> </w:t>
            </w:r>
            <w:r>
              <w:t>–</w:t>
            </w:r>
            <w:r>
              <w:rPr>
                <w:spacing w:val="-3"/>
              </w:rPr>
              <w:t xml:space="preserve"> </w:t>
            </w:r>
            <w:r>
              <w:t>Colombia</w:t>
            </w:r>
            <w:r>
              <w:rPr>
                <w:spacing w:val="-3"/>
              </w:rPr>
              <w:t xml:space="preserve"> </w:t>
            </w:r>
            <w:r>
              <w:t>Compra</w:t>
            </w:r>
            <w:r>
              <w:rPr>
                <w:spacing w:val="-3"/>
              </w:rPr>
              <w:t xml:space="preserve"> </w:t>
            </w:r>
            <w:r>
              <w:t>Eficiente,</w:t>
            </w:r>
            <w:r>
              <w:rPr>
                <w:spacing w:val="-2"/>
              </w:rPr>
              <w:t xml:space="preserve"> </w:t>
            </w:r>
            <w:r>
              <w:t>en</w:t>
            </w:r>
            <w:r>
              <w:rPr>
                <w:spacing w:val="-5"/>
              </w:rPr>
              <w:t xml:space="preserve"> </w:t>
            </w:r>
            <w:r>
              <w:t>el</w:t>
            </w:r>
            <w:r>
              <w:rPr>
                <w:spacing w:val="-4"/>
              </w:rPr>
              <w:t xml:space="preserve"> </w:t>
            </w:r>
            <w:r>
              <w:t>que</w:t>
            </w:r>
            <w:r>
              <w:rPr>
                <w:spacing w:val="-6"/>
              </w:rPr>
              <w:t xml:space="preserve"> </w:t>
            </w:r>
            <w:r>
              <w:t>el</w:t>
            </w:r>
            <w:r>
              <w:rPr>
                <w:spacing w:val="-4"/>
              </w:rPr>
              <w:t xml:space="preserve"> </w:t>
            </w:r>
            <w:r>
              <w:t>único</w:t>
            </w:r>
            <w:r>
              <w:rPr>
                <w:spacing w:val="-5"/>
              </w:rPr>
              <w:t xml:space="preserve"> </w:t>
            </w:r>
            <w:r>
              <w:t>factor</w:t>
            </w:r>
            <w:r>
              <w:rPr>
                <w:spacing w:val="-5"/>
              </w:rPr>
              <w:t xml:space="preserve"> </w:t>
            </w:r>
            <w:r>
              <w:t>de</w:t>
            </w:r>
            <w:r>
              <w:rPr>
                <w:spacing w:val="-59"/>
              </w:rPr>
              <w:t xml:space="preserve"> </w:t>
            </w:r>
            <w:r>
              <w:t>escogencia será el menor precio (descuento), no se requiere acreditar requisitos adicionales a los</w:t>
            </w:r>
            <w:r>
              <w:rPr>
                <w:spacing w:val="-59"/>
              </w:rPr>
              <w:t xml:space="preserve"> </w:t>
            </w:r>
            <w:r>
              <w:t>que los posibles proveedores han acreditado ante Colombia Compra Eficiente en el ACUERDO MARCO DE PRECIOS PARA LA PRESTACIÓN DEL SERVICIO INTEGRAL DE ASEO Y CAFETERÍA IV</w:t>
            </w:r>
            <w:r w:rsidR="005115DF">
              <w:t xml:space="preserve"> - </w:t>
            </w:r>
            <w:r>
              <w:t>CÓDIGO: CCE-GAD-GI-54</w:t>
            </w:r>
          </w:p>
        </w:tc>
      </w:tr>
      <w:tr w:rsidR="00453FFC" w14:paraId="664A4788" w14:textId="77777777" w:rsidTr="007464ED">
        <w:trPr>
          <w:trHeight w:val="413"/>
        </w:trPr>
        <w:tc>
          <w:tcPr>
            <w:tcW w:w="9698" w:type="dxa"/>
            <w:shd w:val="clear" w:color="auto" w:fill="D9D9D9"/>
          </w:tcPr>
          <w:p w14:paraId="4AD4F1BA" w14:textId="77777777" w:rsidR="00453FFC" w:rsidRDefault="00453FFC" w:rsidP="007464ED">
            <w:pPr>
              <w:pStyle w:val="TableParagraph"/>
              <w:spacing w:before="55"/>
              <w:ind w:left="57"/>
            </w:pPr>
            <w:r>
              <w:t>3.6</w:t>
            </w:r>
            <w:r>
              <w:rPr>
                <w:spacing w:val="-3"/>
              </w:rPr>
              <w:t xml:space="preserve"> </w:t>
            </w:r>
            <w:r>
              <w:t>FACTORES</w:t>
            </w:r>
            <w:r>
              <w:rPr>
                <w:spacing w:val="-3"/>
              </w:rPr>
              <w:t xml:space="preserve"> </w:t>
            </w:r>
            <w:r>
              <w:t>DE</w:t>
            </w:r>
            <w:r>
              <w:rPr>
                <w:spacing w:val="-6"/>
              </w:rPr>
              <w:t xml:space="preserve"> </w:t>
            </w:r>
            <w:r>
              <w:t>DESEMPATE</w:t>
            </w:r>
            <w:r>
              <w:rPr>
                <w:spacing w:val="-3"/>
              </w:rPr>
              <w:t xml:space="preserve"> </w:t>
            </w:r>
            <w:r>
              <w:t>OPERACIÓN</w:t>
            </w:r>
            <w:r>
              <w:rPr>
                <w:spacing w:val="-5"/>
              </w:rPr>
              <w:t xml:space="preserve"> </w:t>
            </w:r>
            <w:r>
              <w:t>SECUNDARIA</w:t>
            </w:r>
          </w:p>
        </w:tc>
      </w:tr>
      <w:tr w:rsidR="00453FFC" w14:paraId="02A656B2" w14:textId="77777777" w:rsidTr="007464ED">
        <w:trPr>
          <w:trHeight w:val="1768"/>
        </w:trPr>
        <w:tc>
          <w:tcPr>
            <w:tcW w:w="9698" w:type="dxa"/>
          </w:tcPr>
          <w:p w14:paraId="4AA719E0" w14:textId="77777777" w:rsidR="00453FFC" w:rsidRDefault="00453FFC" w:rsidP="007464ED">
            <w:pPr>
              <w:pStyle w:val="TableParagraph"/>
              <w:spacing w:before="57" w:line="276" w:lineRule="auto"/>
              <w:ind w:left="57" w:right="55"/>
              <w:jc w:val="both"/>
            </w:pPr>
            <w:r>
              <w:lastRenderedPageBreak/>
              <w:t>Se atenderá lo dispuesto en el ANEXO A LA GUIA DE COMPRA DEL ACUERDO MARCO DE</w:t>
            </w:r>
            <w:r>
              <w:rPr>
                <w:spacing w:val="1"/>
              </w:rPr>
              <w:t xml:space="preserve"> </w:t>
            </w:r>
            <w:r>
              <w:t>PRECIOS</w:t>
            </w:r>
            <w:r>
              <w:rPr>
                <w:spacing w:val="53"/>
              </w:rPr>
              <w:t xml:space="preserve"> </w:t>
            </w:r>
            <w:r>
              <w:t>O</w:t>
            </w:r>
            <w:r>
              <w:rPr>
                <w:spacing w:val="54"/>
              </w:rPr>
              <w:t xml:space="preserve"> </w:t>
            </w:r>
            <w:r>
              <w:t>INSTRUMENTO</w:t>
            </w:r>
            <w:r>
              <w:rPr>
                <w:spacing w:val="54"/>
              </w:rPr>
              <w:t xml:space="preserve"> </w:t>
            </w:r>
            <w:r>
              <w:t>DE</w:t>
            </w:r>
            <w:r>
              <w:rPr>
                <w:spacing w:val="54"/>
              </w:rPr>
              <w:t xml:space="preserve"> </w:t>
            </w:r>
            <w:r>
              <w:t>AGREGACIÓN</w:t>
            </w:r>
            <w:r>
              <w:rPr>
                <w:spacing w:val="53"/>
              </w:rPr>
              <w:t xml:space="preserve"> </w:t>
            </w:r>
            <w:r>
              <w:t>DE</w:t>
            </w:r>
            <w:r>
              <w:rPr>
                <w:spacing w:val="54"/>
              </w:rPr>
              <w:t xml:space="preserve"> </w:t>
            </w:r>
            <w:r>
              <w:t>DEMANDA</w:t>
            </w:r>
            <w:r>
              <w:rPr>
                <w:spacing w:val="54"/>
              </w:rPr>
              <w:t xml:space="preserve"> </w:t>
            </w:r>
            <w:r>
              <w:t>RELACIONADO</w:t>
            </w:r>
            <w:r>
              <w:rPr>
                <w:spacing w:val="56"/>
              </w:rPr>
              <w:t xml:space="preserve"> </w:t>
            </w:r>
            <w:r>
              <w:t>CON</w:t>
            </w:r>
            <w:r>
              <w:rPr>
                <w:spacing w:val="53"/>
              </w:rPr>
              <w:t xml:space="preserve"> </w:t>
            </w:r>
            <w:r>
              <w:t>LOS</w:t>
            </w:r>
          </w:p>
          <w:p w14:paraId="07988EAE" w14:textId="77777777" w:rsidR="00453FFC" w:rsidRDefault="00453FFC" w:rsidP="007464ED">
            <w:pPr>
              <w:pStyle w:val="TableParagraph"/>
              <w:spacing w:line="278" w:lineRule="auto"/>
              <w:ind w:left="57" w:right="47"/>
              <w:jc w:val="both"/>
            </w:pPr>
            <w:r>
              <w:t>CRITERIOS DE DESEMPATE EN LA OPERACIÓN SECUNDARIA que se puede consultar en el</w:t>
            </w:r>
            <w:r>
              <w:rPr>
                <w:spacing w:val="1"/>
              </w:rPr>
              <w:t xml:space="preserve"> </w:t>
            </w:r>
            <w:r>
              <w:t>siguiente</w:t>
            </w:r>
            <w:r>
              <w:rPr>
                <w:spacing w:val="1"/>
              </w:rPr>
              <w:t xml:space="preserve"> </w:t>
            </w:r>
            <w:r>
              <w:t>link:</w:t>
            </w:r>
            <w:r>
              <w:rPr>
                <w:spacing w:val="1"/>
              </w:rPr>
              <w:t xml:space="preserve"> </w:t>
            </w:r>
            <w:hyperlink r:id="rId15">
              <w:r>
                <w:rPr>
                  <w:color w:val="0000FF"/>
                  <w:u w:val="single" w:color="0000FF"/>
                </w:rPr>
                <w:t>https://colombiacompra.gov.co/tienda-virtual-del-estado-colombiano/acuerdos-</w:t>
              </w:r>
            </w:hyperlink>
            <w:r>
              <w:rPr>
                <w:color w:val="0000FF"/>
                <w:spacing w:val="1"/>
              </w:rPr>
              <w:t xml:space="preserve"> </w:t>
            </w:r>
            <w:hyperlink r:id="rId16">
              <w:r>
                <w:rPr>
                  <w:color w:val="0000FF"/>
                  <w:u w:val="single" w:color="0000FF"/>
                </w:rPr>
                <w:t>marco</w:t>
              </w:r>
            </w:hyperlink>
            <w:r>
              <w:t>.</w:t>
            </w:r>
          </w:p>
        </w:tc>
      </w:tr>
      <w:tr w:rsidR="00453FFC" w14:paraId="5E302BCF" w14:textId="77777777" w:rsidTr="007464ED">
        <w:trPr>
          <w:trHeight w:val="522"/>
        </w:trPr>
        <w:tc>
          <w:tcPr>
            <w:tcW w:w="9698" w:type="dxa"/>
            <w:shd w:val="clear" w:color="auto" w:fill="D9D9D9"/>
          </w:tcPr>
          <w:p w14:paraId="4258A7F5" w14:textId="77777777" w:rsidR="00453FFC" w:rsidRDefault="00453FFC" w:rsidP="007464ED">
            <w:pPr>
              <w:pStyle w:val="TableParagraph"/>
              <w:spacing w:before="57"/>
              <w:ind w:left="57"/>
            </w:pPr>
            <w:r>
              <w:t>3.7</w:t>
            </w:r>
            <w:r>
              <w:rPr>
                <w:spacing w:val="-1"/>
              </w:rPr>
              <w:t xml:space="preserve"> </w:t>
            </w:r>
            <w:r>
              <w:t>ANÁLISIS</w:t>
            </w:r>
            <w:r>
              <w:rPr>
                <w:spacing w:val="-2"/>
              </w:rPr>
              <w:t xml:space="preserve"> </w:t>
            </w:r>
            <w:r>
              <w:t>DE</w:t>
            </w:r>
            <w:r>
              <w:rPr>
                <w:spacing w:val="-1"/>
              </w:rPr>
              <w:t xml:space="preserve"> </w:t>
            </w:r>
            <w:r>
              <w:t>RIESGOS</w:t>
            </w:r>
          </w:p>
        </w:tc>
      </w:tr>
      <w:tr w:rsidR="00453FFC" w14:paraId="189FF52A" w14:textId="77777777" w:rsidTr="007464ED">
        <w:trPr>
          <w:trHeight w:val="1138"/>
        </w:trPr>
        <w:tc>
          <w:tcPr>
            <w:tcW w:w="9698" w:type="dxa"/>
          </w:tcPr>
          <w:p w14:paraId="790D91D1" w14:textId="77777777" w:rsidR="00453FFC" w:rsidRDefault="00453FFC" w:rsidP="007464ED">
            <w:pPr>
              <w:pStyle w:val="TableParagraph"/>
              <w:spacing w:before="57"/>
              <w:ind w:left="57"/>
            </w:pPr>
            <w:r>
              <w:t>Se</w:t>
            </w:r>
            <w:r>
              <w:rPr>
                <w:spacing w:val="1"/>
              </w:rPr>
              <w:t xml:space="preserve"> </w:t>
            </w:r>
            <w:r>
              <w:t>tendrá</w:t>
            </w:r>
            <w:r>
              <w:rPr>
                <w:spacing w:val="1"/>
              </w:rPr>
              <w:t xml:space="preserve"> </w:t>
            </w:r>
            <w:r>
              <w:t>como</w:t>
            </w:r>
            <w:r>
              <w:rPr>
                <w:spacing w:val="1"/>
              </w:rPr>
              <w:t xml:space="preserve"> </w:t>
            </w:r>
            <w:r>
              <w:t>riegos,</w:t>
            </w:r>
            <w:r>
              <w:rPr>
                <w:spacing w:val="1"/>
              </w:rPr>
              <w:t xml:space="preserve"> </w:t>
            </w:r>
            <w:r>
              <w:t>los</w:t>
            </w:r>
            <w:r>
              <w:rPr>
                <w:spacing w:val="1"/>
              </w:rPr>
              <w:t xml:space="preserve"> </w:t>
            </w:r>
            <w:r>
              <w:t>establecidos</w:t>
            </w:r>
            <w:r>
              <w:rPr>
                <w:spacing w:val="1"/>
              </w:rPr>
              <w:t xml:space="preserve"> </w:t>
            </w:r>
            <w:r>
              <w:t>por</w:t>
            </w:r>
            <w:r>
              <w:rPr>
                <w:spacing w:val="1"/>
              </w:rPr>
              <w:t xml:space="preserve"> </w:t>
            </w:r>
            <w:r>
              <w:t>Colombia</w:t>
            </w:r>
            <w:r>
              <w:rPr>
                <w:spacing w:val="1"/>
              </w:rPr>
              <w:t xml:space="preserve"> </w:t>
            </w:r>
            <w:r>
              <w:t>Compra</w:t>
            </w:r>
            <w:r>
              <w:rPr>
                <w:spacing w:val="1"/>
              </w:rPr>
              <w:t xml:space="preserve"> </w:t>
            </w:r>
            <w:r>
              <w:t>Eficiente</w:t>
            </w:r>
            <w:r>
              <w:rPr>
                <w:spacing w:val="1"/>
              </w:rPr>
              <w:t xml:space="preserve"> </w:t>
            </w:r>
            <w:r>
              <w:t>y que</w:t>
            </w:r>
            <w:r>
              <w:rPr>
                <w:spacing w:val="1"/>
              </w:rPr>
              <w:t xml:space="preserve"> </w:t>
            </w:r>
            <w:r>
              <w:t>obran</w:t>
            </w:r>
            <w:r>
              <w:rPr>
                <w:spacing w:val="1"/>
              </w:rPr>
              <w:t xml:space="preserve"> </w:t>
            </w:r>
            <w:r>
              <w:t>como</w:t>
            </w:r>
            <w:r>
              <w:rPr>
                <w:spacing w:val="-59"/>
              </w:rPr>
              <w:t xml:space="preserve"> </w:t>
            </w:r>
            <w:r>
              <w:t>documento</w:t>
            </w:r>
            <w:r>
              <w:rPr>
                <w:spacing w:val="-3"/>
              </w:rPr>
              <w:t xml:space="preserve"> </w:t>
            </w:r>
            <w:r>
              <w:t>precontractual</w:t>
            </w:r>
            <w:r>
              <w:rPr>
                <w:spacing w:val="-1"/>
              </w:rPr>
              <w:t xml:space="preserve"> </w:t>
            </w:r>
            <w:r>
              <w:t>dentro</w:t>
            </w:r>
            <w:r>
              <w:rPr>
                <w:spacing w:val="-3"/>
              </w:rPr>
              <w:t xml:space="preserve"> </w:t>
            </w:r>
            <w:r>
              <w:t>del ACUERDO MARCO DE PRECIOS PARA LA PRESTACIÓN DEL SERVICIO INTEGRAL DE ASEO Y CAFETERÍA IV - CÓDIGO: CCE-GAD-GI-54</w:t>
            </w:r>
          </w:p>
        </w:tc>
      </w:tr>
      <w:tr w:rsidR="00453FFC" w14:paraId="7EDEF710" w14:textId="77777777" w:rsidTr="007464ED">
        <w:trPr>
          <w:trHeight w:val="366"/>
        </w:trPr>
        <w:tc>
          <w:tcPr>
            <w:tcW w:w="9698" w:type="dxa"/>
            <w:shd w:val="clear" w:color="auto" w:fill="D9D9D9"/>
          </w:tcPr>
          <w:p w14:paraId="4B8D1803" w14:textId="77777777" w:rsidR="00453FFC" w:rsidRDefault="00453FFC" w:rsidP="007464ED">
            <w:pPr>
              <w:pStyle w:val="TableParagraph"/>
              <w:spacing w:before="57"/>
              <w:ind w:left="57"/>
            </w:pPr>
            <w:r>
              <w:t>3.8</w:t>
            </w:r>
            <w:r>
              <w:rPr>
                <w:spacing w:val="-4"/>
              </w:rPr>
              <w:t xml:space="preserve"> </w:t>
            </w:r>
            <w:r>
              <w:t>GARANTÍAS</w:t>
            </w:r>
            <w:r>
              <w:rPr>
                <w:spacing w:val="-2"/>
              </w:rPr>
              <w:t xml:space="preserve"> </w:t>
            </w:r>
            <w:r>
              <w:t>DEL</w:t>
            </w:r>
            <w:r>
              <w:rPr>
                <w:spacing w:val="-2"/>
              </w:rPr>
              <w:t xml:space="preserve"> </w:t>
            </w:r>
            <w:r>
              <w:t>CONTRATO</w:t>
            </w:r>
          </w:p>
        </w:tc>
      </w:tr>
      <w:tr w:rsidR="00453FFC" w14:paraId="1D8003AA" w14:textId="77777777" w:rsidTr="007464ED">
        <w:trPr>
          <w:trHeight w:val="621"/>
        </w:trPr>
        <w:tc>
          <w:tcPr>
            <w:tcW w:w="9698" w:type="dxa"/>
          </w:tcPr>
          <w:p w14:paraId="4AB9280F" w14:textId="77777777" w:rsidR="00453FFC" w:rsidRDefault="00453FFC" w:rsidP="007464ED">
            <w:pPr>
              <w:pStyle w:val="TableParagraph"/>
              <w:spacing w:before="57"/>
              <w:jc w:val="both"/>
            </w:pPr>
            <w:r>
              <w:t>Los Proveedores deben constituir una garantía de cumplimiento dentro de los tres (3) días hábiles</w:t>
            </w:r>
            <w:r>
              <w:rPr>
                <w:spacing w:val="-59"/>
              </w:rPr>
              <w:t xml:space="preserve"> </w:t>
            </w:r>
            <w:r>
              <w:t>siguientes</w:t>
            </w:r>
            <w:r>
              <w:rPr>
                <w:spacing w:val="1"/>
              </w:rPr>
              <w:t xml:space="preserve"> </w:t>
            </w:r>
            <w:r>
              <w:t>a</w:t>
            </w:r>
            <w:r>
              <w:rPr>
                <w:spacing w:val="4"/>
              </w:rPr>
              <w:t xml:space="preserve"> </w:t>
            </w:r>
            <w:r>
              <w:t>la</w:t>
            </w:r>
            <w:r>
              <w:rPr>
                <w:spacing w:val="1"/>
              </w:rPr>
              <w:t xml:space="preserve"> </w:t>
            </w:r>
            <w:r>
              <w:t>colocación</w:t>
            </w:r>
            <w:r>
              <w:rPr>
                <w:spacing w:val="4"/>
              </w:rPr>
              <w:t xml:space="preserve"> </w:t>
            </w:r>
            <w:r>
              <w:t>de</w:t>
            </w:r>
            <w:r>
              <w:rPr>
                <w:spacing w:val="4"/>
              </w:rPr>
              <w:t xml:space="preserve"> </w:t>
            </w:r>
            <w:r>
              <w:t>la</w:t>
            </w:r>
            <w:r>
              <w:rPr>
                <w:spacing w:val="2"/>
              </w:rPr>
              <w:t xml:space="preserve"> </w:t>
            </w:r>
            <w:r>
              <w:t>Orden</w:t>
            </w:r>
            <w:r>
              <w:rPr>
                <w:spacing w:val="4"/>
              </w:rPr>
              <w:t xml:space="preserve"> </w:t>
            </w:r>
            <w:r>
              <w:t>de</w:t>
            </w:r>
            <w:r>
              <w:rPr>
                <w:spacing w:val="2"/>
              </w:rPr>
              <w:t xml:space="preserve"> </w:t>
            </w:r>
            <w:r>
              <w:t>Compra</w:t>
            </w:r>
            <w:r>
              <w:rPr>
                <w:spacing w:val="4"/>
              </w:rPr>
              <w:t xml:space="preserve"> </w:t>
            </w:r>
            <w:r>
              <w:t>a</w:t>
            </w:r>
            <w:r>
              <w:rPr>
                <w:spacing w:val="2"/>
              </w:rPr>
              <w:t xml:space="preserve"> </w:t>
            </w:r>
            <w:r>
              <w:t>favor</w:t>
            </w:r>
            <w:r>
              <w:rPr>
                <w:spacing w:val="5"/>
              </w:rPr>
              <w:t xml:space="preserve"> </w:t>
            </w:r>
            <w:r>
              <w:t>de</w:t>
            </w:r>
            <w:r>
              <w:rPr>
                <w:spacing w:val="1"/>
              </w:rPr>
              <w:t xml:space="preserve"> </w:t>
            </w:r>
            <w:r>
              <w:t>la</w:t>
            </w:r>
            <w:r>
              <w:rPr>
                <w:spacing w:val="4"/>
              </w:rPr>
              <w:t xml:space="preserve"> </w:t>
            </w:r>
            <w:r>
              <w:t>Entidad</w:t>
            </w:r>
            <w:r>
              <w:rPr>
                <w:spacing w:val="4"/>
              </w:rPr>
              <w:t xml:space="preserve"> </w:t>
            </w:r>
            <w:r>
              <w:t>Compradora,</w:t>
            </w:r>
            <w:r>
              <w:rPr>
                <w:spacing w:val="4"/>
              </w:rPr>
              <w:t xml:space="preserve"> </w:t>
            </w:r>
            <w:r>
              <w:t>por</w:t>
            </w:r>
            <w:r>
              <w:rPr>
                <w:spacing w:val="3"/>
              </w:rPr>
              <w:t xml:space="preserve"> </w:t>
            </w:r>
            <w:r>
              <w:t>el</w:t>
            </w:r>
            <w:r>
              <w:rPr>
                <w:spacing w:val="3"/>
              </w:rPr>
              <w:t xml:space="preserve"> </w:t>
            </w:r>
            <w:r>
              <w:t>valor, amparos</w:t>
            </w:r>
            <w:r>
              <w:rPr>
                <w:spacing w:val="-3"/>
              </w:rPr>
              <w:t xml:space="preserve"> </w:t>
            </w:r>
            <w:r>
              <w:t>y</w:t>
            </w:r>
            <w:r>
              <w:rPr>
                <w:spacing w:val="-3"/>
              </w:rPr>
              <w:t xml:space="preserve"> </w:t>
            </w:r>
            <w:r>
              <w:t>vigencia</w:t>
            </w:r>
            <w:r>
              <w:rPr>
                <w:spacing w:val="-1"/>
              </w:rPr>
              <w:t xml:space="preserve"> </w:t>
            </w:r>
            <w:r>
              <w:t>establecidos en la</w:t>
            </w:r>
            <w:r>
              <w:rPr>
                <w:spacing w:val="-3"/>
              </w:rPr>
              <w:t xml:space="preserve"> </w:t>
            </w:r>
            <w:r>
              <w:t>Tabla</w:t>
            </w:r>
            <w:r>
              <w:rPr>
                <w:spacing w:val="-1"/>
              </w:rPr>
              <w:t xml:space="preserve"> </w:t>
            </w:r>
            <w:r>
              <w:t>19.</w:t>
            </w:r>
          </w:p>
          <w:p w14:paraId="3C429C0B" w14:textId="77777777" w:rsidR="00453FFC" w:rsidRDefault="00453FFC" w:rsidP="007464ED">
            <w:pPr>
              <w:pStyle w:val="TableParagraph"/>
              <w:spacing w:before="10"/>
              <w:rPr>
                <w:sz w:val="21"/>
              </w:rPr>
            </w:pPr>
          </w:p>
          <w:p w14:paraId="62692E9B" w14:textId="77777777" w:rsidR="00453FFC" w:rsidRDefault="00453FFC" w:rsidP="007464ED">
            <w:pPr>
              <w:pStyle w:val="TableParagraph"/>
              <w:ind w:left="57" w:right="57"/>
              <w:jc w:val="both"/>
            </w:pPr>
            <w:r>
              <w:t>El valor de los amparos de la garantía de cumplimiento es calculado de acuerdo con el valor de la</w:t>
            </w:r>
            <w:r>
              <w:rPr>
                <w:spacing w:val="-59"/>
              </w:rPr>
              <w:t xml:space="preserve"> </w:t>
            </w:r>
            <w:r>
              <w:t>Orden</w:t>
            </w:r>
            <w:r>
              <w:rPr>
                <w:spacing w:val="-3"/>
              </w:rPr>
              <w:t xml:space="preserve"> </w:t>
            </w:r>
            <w:r>
              <w:t>de Compra.</w:t>
            </w:r>
          </w:p>
          <w:p w14:paraId="782DDDA0" w14:textId="77777777" w:rsidR="00453FFC" w:rsidRDefault="00453FFC" w:rsidP="007464ED">
            <w:pPr>
              <w:pStyle w:val="TableParagraph"/>
              <w:spacing w:before="57"/>
              <w:ind w:left="57" w:right="52"/>
            </w:pPr>
          </w:p>
          <w:p w14:paraId="129C43DB" w14:textId="77777777" w:rsidR="00453FFC" w:rsidRPr="00453FFC" w:rsidRDefault="00453FFC" w:rsidP="007464ED">
            <w:pPr>
              <w:jc w:val="both"/>
              <w:textAlignment w:val="baseline"/>
              <w:rPr>
                <w:rFonts w:ascii="Arial" w:eastAsia="Times New Roman" w:hAnsi="Arial" w:cs="Arial"/>
                <w:szCs w:val="20"/>
                <w:lang w:eastAsia="es-CO"/>
              </w:rPr>
            </w:pPr>
            <w:r w:rsidRPr="00453FFC">
              <w:rPr>
                <w:rFonts w:ascii="Arial" w:eastAsia="Times New Roman" w:hAnsi="Arial" w:cs="Arial"/>
                <w:szCs w:val="20"/>
                <w:lang w:eastAsia="es-CO"/>
              </w:rPr>
              <w:t>Los Proveedores deben constituir una garantía de cumplimiento dentro de los </w:t>
            </w:r>
            <w:r w:rsidRPr="00453FFC">
              <w:rPr>
                <w:rFonts w:ascii="Arial" w:eastAsia="Times New Roman" w:hAnsi="Arial" w:cs="Arial"/>
                <w:b/>
                <w:szCs w:val="20"/>
                <w:lang w:eastAsia="es-CO"/>
              </w:rPr>
              <w:t>TRES (3) DÍAS HÁBILES</w:t>
            </w:r>
            <w:r w:rsidRPr="00453FFC">
              <w:rPr>
                <w:rFonts w:ascii="Arial" w:eastAsia="Times New Roman" w:hAnsi="Arial" w:cs="Arial"/>
                <w:szCs w:val="20"/>
                <w:lang w:eastAsia="es-CO"/>
              </w:rPr>
              <w:t> siguientes a la colocación de la Orden de Compra a favor de la Entidad Compradora, por el valor, amparos y vigencia establecidos en la siguiente tabla: </w:t>
            </w:r>
          </w:p>
          <w:p w14:paraId="0FE3DE6F" w14:textId="77777777" w:rsidR="00453FFC" w:rsidRPr="00076887" w:rsidRDefault="00453FFC" w:rsidP="007464ED">
            <w:pPr>
              <w:textAlignment w:val="baseline"/>
              <w:rPr>
                <w:rFonts w:ascii="Geomanist Light" w:eastAsia="Times New Roman" w:hAnsi="Geomanist Light" w:cstheme="minorHAnsi"/>
                <w:szCs w:val="20"/>
                <w:lang w:eastAsia="es-CO"/>
              </w:rPr>
            </w:pPr>
          </w:p>
          <w:p w14:paraId="33D912CE" w14:textId="77777777" w:rsidR="00453FFC" w:rsidRPr="00076887" w:rsidRDefault="00453FFC" w:rsidP="007464ED">
            <w:pPr>
              <w:pStyle w:val="Descripcin"/>
              <w:rPr>
                <w:rFonts w:ascii="Geomanist Light" w:hAnsi="Geomanist Light"/>
                <w:color w:val="auto"/>
              </w:rPr>
            </w:pPr>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Pr>
                <w:rFonts w:ascii="Geomanist Light" w:hAnsi="Geomanist Light"/>
                <w:noProof/>
                <w:color w:val="auto"/>
              </w:rPr>
              <w:t>3</w:t>
            </w:r>
            <w:r w:rsidRPr="00076887">
              <w:rPr>
                <w:rFonts w:ascii="Geomanist Light" w:hAnsi="Geomanist Light"/>
                <w:color w:val="auto"/>
              </w:rPr>
              <w:fldChar w:fldCharType="end"/>
            </w:r>
            <w:r w:rsidRPr="00076887">
              <w:rPr>
                <w:rFonts w:ascii="Geomanist Light" w:hAnsi="Geomanist Light"/>
                <w:color w:val="auto"/>
              </w:rPr>
              <w:t xml:space="preserve"> – Garantía de cumplimiento a favor de Entidades Compradoras</w:t>
            </w:r>
          </w:p>
          <w:tbl>
            <w:tblPr>
              <w:tblW w:w="87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2265"/>
              <w:gridCol w:w="4110"/>
            </w:tblGrid>
            <w:tr w:rsidR="00453FFC" w:rsidRPr="00076887" w14:paraId="4CCBA258" w14:textId="77777777" w:rsidTr="00ED3EFE">
              <w:trPr>
                <w:trHeight w:val="300"/>
                <w:tblHeader/>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002060"/>
                  <w:vAlign w:val="center"/>
                  <w:hideMark/>
                </w:tcPr>
                <w:p w14:paraId="29B33171"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Amparo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002060"/>
                  <w:vAlign w:val="center"/>
                  <w:hideMark/>
                </w:tcPr>
                <w:p w14:paraId="5A7C9643"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Suficiencia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002060"/>
                  <w:vAlign w:val="center"/>
                  <w:hideMark/>
                </w:tcPr>
                <w:p w14:paraId="789D7CDA" w14:textId="77777777" w:rsidR="00453FFC" w:rsidRPr="00076887" w:rsidRDefault="00453FFC" w:rsidP="007464ED">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Vigencia</w:t>
                  </w:r>
                  <w:r w:rsidRPr="00076887">
                    <w:rPr>
                      <w:rFonts w:ascii="Calibri" w:eastAsia="Times New Roman" w:hAnsi="Calibri" w:cs="Calibri"/>
                      <w:sz w:val="16"/>
                      <w:szCs w:val="16"/>
                      <w:lang w:eastAsia="es-CO"/>
                    </w:rPr>
                    <w:t> </w:t>
                  </w:r>
                </w:p>
              </w:tc>
            </w:tr>
            <w:tr w:rsidR="00453FFC" w:rsidRPr="00076887" w14:paraId="393B4CB1"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3B1FDA38"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Cumplimiento del contrato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50035E6D"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20% de la Orden de Compra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2C4A4B66"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 seis (6) meses más.</w:t>
                  </w:r>
                  <w:r w:rsidRPr="00076887">
                    <w:rPr>
                      <w:rFonts w:ascii="Calibri" w:eastAsia="Times New Roman" w:hAnsi="Calibri" w:cs="Calibri"/>
                      <w:sz w:val="16"/>
                      <w:szCs w:val="16"/>
                      <w:lang w:eastAsia="es-CO"/>
                    </w:rPr>
                    <w:t>  </w:t>
                  </w:r>
                </w:p>
              </w:tc>
            </w:tr>
            <w:tr w:rsidR="00453FFC" w:rsidRPr="00076887" w14:paraId="1184483B"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32F9E477"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Pago de salarios, prestaciones sociales legales e indemnizaciones laborales</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37BE6B9E"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15% de la Orden de Compra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1F3363B1"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 tres</w:t>
                  </w:r>
                  <w:r w:rsidRPr="00076887" w:rsidDel="00C96E90">
                    <w:rPr>
                      <w:rFonts w:ascii="Geomanist Light" w:eastAsia="Times New Roman" w:hAnsi="Geomanist Light" w:cstheme="minorHAnsi"/>
                      <w:sz w:val="16"/>
                      <w:szCs w:val="16"/>
                      <w:lang w:eastAsia="es-CO"/>
                    </w:rPr>
                    <w:t xml:space="preserve"> </w:t>
                  </w:r>
                  <w:r w:rsidRPr="00076887">
                    <w:rPr>
                      <w:rFonts w:ascii="Geomanist Light" w:eastAsia="Times New Roman" w:hAnsi="Geomanist Light" w:cstheme="minorHAnsi"/>
                      <w:sz w:val="16"/>
                      <w:szCs w:val="16"/>
                      <w:lang w:eastAsia="es-CO"/>
                    </w:rPr>
                    <w:t>(3)</w:t>
                  </w:r>
                  <w:r w:rsidRPr="00076887" w:rsidDel="00C96E90">
                    <w:rPr>
                      <w:rFonts w:ascii="Geomanist Light" w:eastAsia="Times New Roman" w:hAnsi="Geomanist Light" w:cstheme="minorHAnsi"/>
                      <w:sz w:val="16"/>
                      <w:szCs w:val="16"/>
                      <w:lang w:eastAsia="es-CO"/>
                    </w:rPr>
                    <w:t xml:space="preserve"> </w:t>
                  </w:r>
                  <w:r w:rsidRPr="00076887">
                    <w:rPr>
                      <w:rFonts w:ascii="Geomanist Light" w:eastAsia="Times New Roman" w:hAnsi="Geomanist Light" w:cstheme="minorHAnsi"/>
                      <w:sz w:val="16"/>
                      <w:szCs w:val="16"/>
                      <w:lang w:eastAsia="es-CO"/>
                    </w:rPr>
                    <w:t>años más.</w:t>
                  </w:r>
                  <w:r w:rsidRPr="00076887">
                    <w:rPr>
                      <w:rFonts w:ascii="Calibri" w:eastAsia="Times New Roman" w:hAnsi="Calibri" w:cs="Calibri"/>
                      <w:sz w:val="16"/>
                      <w:szCs w:val="16"/>
                      <w:lang w:eastAsia="es-CO"/>
                    </w:rPr>
                    <w:t>  </w:t>
                  </w:r>
                </w:p>
              </w:tc>
            </w:tr>
            <w:tr w:rsidR="00453FFC" w:rsidRPr="00076887" w14:paraId="5BE784A8" w14:textId="77777777" w:rsidTr="00ED3EFE">
              <w:trPr>
                <w:trHeight w:val="435"/>
                <w:jc w:val="center"/>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tcPr>
                <w:p w14:paraId="1AD3CB7D" w14:textId="77777777" w:rsidR="00453FFC" w:rsidRPr="00076887" w:rsidRDefault="00453FFC" w:rsidP="007464ED">
                  <w:pPr>
                    <w:ind w:right="117"/>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Correcto funcionamiento y calidad de los bienes</w:t>
                  </w:r>
                </w:p>
              </w:tc>
              <w:tc>
                <w:tcPr>
                  <w:tcW w:w="2265" w:type="dxa"/>
                  <w:tcBorders>
                    <w:top w:val="single" w:sz="6" w:space="0" w:color="CDCCCC"/>
                    <w:left w:val="nil"/>
                    <w:bottom w:val="single" w:sz="6" w:space="0" w:color="CDCCCC"/>
                    <w:right w:val="single" w:sz="6" w:space="0" w:color="CDCCCC"/>
                  </w:tcBorders>
                  <w:shd w:val="clear" w:color="auto" w:fill="auto"/>
                  <w:vAlign w:val="center"/>
                </w:tcPr>
                <w:p w14:paraId="4A323BE6"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10% de la Orden de Compra</w:t>
                  </w:r>
                </w:p>
              </w:tc>
              <w:tc>
                <w:tcPr>
                  <w:tcW w:w="4110" w:type="dxa"/>
                  <w:tcBorders>
                    <w:top w:val="single" w:sz="6" w:space="0" w:color="CDCCCC"/>
                    <w:left w:val="nil"/>
                    <w:bottom w:val="single" w:sz="6" w:space="0" w:color="CDCCCC"/>
                    <w:right w:val="single" w:sz="6" w:space="0" w:color="CDCCCC"/>
                  </w:tcBorders>
                  <w:shd w:val="clear" w:color="auto" w:fill="auto"/>
                  <w:vAlign w:val="center"/>
                </w:tcPr>
                <w:p w14:paraId="0430B6F5" w14:textId="77777777" w:rsidR="00453FFC" w:rsidRPr="00076887" w:rsidRDefault="00453FFC" w:rsidP="007464E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Duración de la Orden de Compra y seis (6) meses más.</w:t>
                  </w:r>
                  <w:r w:rsidRPr="00076887">
                    <w:rPr>
                      <w:rFonts w:ascii="Geomanist Light" w:hAnsi="Geomanist Light"/>
                      <w:sz w:val="16"/>
                      <w:szCs w:val="18"/>
                    </w:rPr>
                    <w:br/>
                  </w:r>
                  <w:r w:rsidRPr="00076887">
                    <w:rPr>
                      <w:rFonts w:ascii="Geomanist Light" w:eastAsia="Times New Roman" w:hAnsi="Geomanist Light" w:cstheme="minorHAnsi"/>
                      <w:sz w:val="16"/>
                      <w:szCs w:val="18"/>
                      <w:lang w:eastAsia="es-CO"/>
                    </w:rPr>
                    <w:br/>
                  </w:r>
                  <w:r w:rsidRPr="00076887">
                    <w:rPr>
                      <w:rFonts w:ascii="Geomanist Light" w:hAnsi="Geomanist Light"/>
                      <w:i/>
                      <w:iCs/>
                      <w:sz w:val="16"/>
                      <w:szCs w:val="18"/>
                    </w:rPr>
                    <w:t>Este amparo deberá ser incluido por el Proveedor solo si dentro de la Orden de Compra se establece la adquisición de bienes por medio de compraventa.</w:t>
                  </w:r>
                </w:p>
              </w:tc>
            </w:tr>
          </w:tbl>
          <w:p w14:paraId="5BD90EF3" w14:textId="77777777" w:rsidR="00453FFC" w:rsidRDefault="00453FFC" w:rsidP="007464ED">
            <w:pPr>
              <w:pStyle w:val="TableParagraph"/>
              <w:spacing w:before="57"/>
              <w:ind w:left="57" w:right="52"/>
            </w:pPr>
          </w:p>
          <w:p w14:paraId="311F6C07" w14:textId="77777777" w:rsidR="00453FFC" w:rsidRDefault="00453FFC" w:rsidP="007464ED">
            <w:pPr>
              <w:pStyle w:val="TableParagraph"/>
              <w:spacing w:before="57"/>
              <w:ind w:left="57" w:right="52"/>
            </w:pPr>
          </w:p>
        </w:tc>
      </w:tr>
    </w:tbl>
    <w:p w14:paraId="1B545374" w14:textId="0A5B12FB" w:rsidR="00453FFC" w:rsidRDefault="00453FFC" w:rsidP="00453FFC">
      <w:pPr>
        <w:tabs>
          <w:tab w:val="left" w:pos="1440"/>
        </w:tabs>
      </w:pPr>
    </w:p>
    <w:p w14:paraId="276A854F" w14:textId="0D125ABE" w:rsidR="00453FFC" w:rsidRPr="00453FFC" w:rsidRDefault="00453FFC" w:rsidP="00453FFC">
      <w:pPr>
        <w:tabs>
          <w:tab w:val="left" w:pos="1440"/>
        </w:tabs>
        <w:sectPr w:rsidR="00453FFC" w:rsidRPr="00453FFC">
          <w:pgSz w:w="12240" w:h="15840"/>
          <w:pgMar w:top="2240" w:right="0" w:bottom="2300" w:left="1540" w:header="715" w:footer="2102" w:gutter="0"/>
          <w:cols w:space="720"/>
        </w:sectPr>
      </w:pPr>
      <w:r>
        <w:tab/>
      </w:r>
    </w:p>
    <w:p w14:paraId="3C88E956" w14:textId="48E78D4A"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98"/>
      </w:tblGrid>
      <w:tr w:rsidR="00453FFC" w14:paraId="785CE4F1" w14:textId="77777777" w:rsidTr="007464ED">
        <w:trPr>
          <w:trHeight w:val="10592"/>
        </w:trPr>
        <w:tc>
          <w:tcPr>
            <w:tcW w:w="9698" w:type="dxa"/>
          </w:tcPr>
          <w:p w14:paraId="01C292DE" w14:textId="77777777" w:rsidR="00453FFC" w:rsidRDefault="00453FFC" w:rsidP="007464ED">
            <w:pPr>
              <w:pStyle w:val="TableParagraph"/>
              <w:rPr>
                <w:sz w:val="19"/>
              </w:rPr>
            </w:pPr>
          </w:p>
          <w:p w14:paraId="20890593" w14:textId="77777777" w:rsidR="00453FFC" w:rsidRDefault="00453FFC" w:rsidP="007464ED">
            <w:pPr>
              <w:pStyle w:val="TableParagraph"/>
              <w:ind w:left="1229"/>
              <w:rPr>
                <w:sz w:val="20"/>
              </w:rPr>
            </w:pPr>
          </w:p>
          <w:p w14:paraId="43A7915A" w14:textId="77777777" w:rsidR="00453FFC" w:rsidRDefault="00453FFC" w:rsidP="007464ED">
            <w:pPr>
              <w:pStyle w:val="TableParagraph"/>
              <w:spacing w:before="10"/>
              <w:rPr>
                <w:sz w:val="21"/>
              </w:rPr>
            </w:pPr>
          </w:p>
          <w:p w14:paraId="0E7FF5FA" w14:textId="77777777" w:rsidR="00453FFC" w:rsidRDefault="00453FFC" w:rsidP="007464ED">
            <w:pPr>
              <w:pStyle w:val="TableParagraph"/>
              <w:spacing w:before="1"/>
              <w:ind w:left="57" w:right="52"/>
              <w:jc w:val="both"/>
            </w:pPr>
            <w:r>
              <w:t>NOTA: En todo caso de conformidad al Decreto 1082 de 2015 la garantía de cumplimiento debe</w:t>
            </w:r>
            <w:r>
              <w:rPr>
                <w:spacing w:val="1"/>
              </w:rPr>
              <w:t xml:space="preserve"> </w:t>
            </w:r>
            <w:r>
              <w:t>estar</w:t>
            </w:r>
            <w:r>
              <w:rPr>
                <w:spacing w:val="-2"/>
              </w:rPr>
              <w:t xml:space="preserve"> </w:t>
            </w:r>
            <w:r>
              <w:t>vigente</w:t>
            </w:r>
            <w:r>
              <w:rPr>
                <w:spacing w:val="-2"/>
              </w:rPr>
              <w:t xml:space="preserve"> </w:t>
            </w:r>
            <w:r>
              <w:t>hasta</w:t>
            </w:r>
            <w:r>
              <w:rPr>
                <w:spacing w:val="-2"/>
              </w:rPr>
              <w:t xml:space="preserve"> </w:t>
            </w:r>
            <w:r>
              <w:t>la liquidación.</w:t>
            </w:r>
          </w:p>
          <w:p w14:paraId="5E0C27D9" w14:textId="77777777" w:rsidR="00453FFC" w:rsidRDefault="00453FFC" w:rsidP="007464ED">
            <w:pPr>
              <w:pStyle w:val="TableParagraph"/>
              <w:spacing w:before="1"/>
            </w:pPr>
          </w:p>
          <w:p w14:paraId="13619A3C" w14:textId="77777777" w:rsidR="00453FFC" w:rsidRDefault="00453FFC" w:rsidP="007464ED">
            <w:pPr>
              <w:pStyle w:val="TableParagraph"/>
              <w:spacing w:before="1"/>
              <w:ind w:left="57" w:right="56"/>
              <w:jc w:val="both"/>
            </w:pPr>
            <w:r>
              <w:t>En caso de declaratoria de incumplimiento que afecte la garantía de cumplimiento, el Proveedor</w:t>
            </w:r>
            <w:r>
              <w:rPr>
                <w:spacing w:val="1"/>
              </w:rPr>
              <w:t xml:space="preserve"> </w:t>
            </w:r>
            <w:r>
              <w:t>deberá ajustar la suficiencia de la garantía, en los amparos respectivos, de forma tal que cumpla</w:t>
            </w:r>
            <w:r>
              <w:rPr>
                <w:spacing w:val="1"/>
              </w:rPr>
              <w:t xml:space="preserve"> </w:t>
            </w:r>
            <w:r>
              <w:t>con</w:t>
            </w:r>
            <w:r>
              <w:rPr>
                <w:spacing w:val="-1"/>
              </w:rPr>
              <w:t xml:space="preserve"> </w:t>
            </w:r>
            <w:r>
              <w:t>lo señalado en</w:t>
            </w:r>
            <w:r>
              <w:rPr>
                <w:spacing w:val="-2"/>
              </w:rPr>
              <w:t xml:space="preserve"> </w:t>
            </w:r>
            <w:r>
              <w:t>la</w:t>
            </w:r>
            <w:r>
              <w:rPr>
                <w:spacing w:val="-2"/>
              </w:rPr>
              <w:t xml:space="preserve"> </w:t>
            </w:r>
            <w:r>
              <w:t>Tabla 19 después</w:t>
            </w:r>
            <w:r>
              <w:rPr>
                <w:spacing w:val="-2"/>
              </w:rPr>
              <w:t xml:space="preserve"> </w:t>
            </w:r>
            <w:r>
              <w:t>de</w:t>
            </w:r>
            <w:r>
              <w:rPr>
                <w:spacing w:val="-1"/>
              </w:rPr>
              <w:t xml:space="preserve"> </w:t>
            </w:r>
            <w:r>
              <w:t>haber</w:t>
            </w:r>
            <w:r>
              <w:rPr>
                <w:spacing w:val="-1"/>
              </w:rPr>
              <w:t xml:space="preserve"> </w:t>
            </w:r>
            <w:r>
              <w:t>sido afectada.</w:t>
            </w:r>
          </w:p>
          <w:p w14:paraId="2266A094" w14:textId="77777777" w:rsidR="00453FFC" w:rsidRDefault="00453FFC" w:rsidP="007464ED">
            <w:pPr>
              <w:pStyle w:val="TableParagraph"/>
              <w:spacing w:before="9"/>
              <w:rPr>
                <w:sz w:val="21"/>
              </w:rPr>
            </w:pPr>
          </w:p>
          <w:p w14:paraId="562B0AC2" w14:textId="77777777" w:rsidR="00453FFC" w:rsidRDefault="00453FFC" w:rsidP="007464ED">
            <w:pPr>
              <w:pStyle w:val="TableParagraph"/>
              <w:ind w:left="57" w:right="46"/>
              <w:jc w:val="both"/>
            </w:pPr>
            <w:r>
              <w:t>Colombia</w:t>
            </w:r>
            <w:r>
              <w:rPr>
                <w:spacing w:val="1"/>
              </w:rPr>
              <w:t xml:space="preserve"> </w:t>
            </w:r>
            <w:r>
              <w:t>Compra</w:t>
            </w:r>
            <w:r>
              <w:rPr>
                <w:spacing w:val="1"/>
              </w:rPr>
              <w:t xml:space="preserve"> </w:t>
            </w:r>
            <w:r>
              <w:t>Eficiente</w:t>
            </w:r>
            <w:r>
              <w:rPr>
                <w:spacing w:val="1"/>
              </w:rPr>
              <w:t xml:space="preserve"> </w:t>
            </w:r>
            <w:r>
              <w:t>puede</w:t>
            </w:r>
            <w:r>
              <w:rPr>
                <w:spacing w:val="1"/>
              </w:rPr>
              <w:t xml:space="preserve"> </w:t>
            </w:r>
            <w:r>
              <w:t>suspender</w:t>
            </w:r>
            <w:r>
              <w:rPr>
                <w:spacing w:val="1"/>
              </w:rPr>
              <w:t xml:space="preserve"> </w:t>
            </w:r>
            <w:r>
              <w:t>del</w:t>
            </w:r>
            <w:r>
              <w:rPr>
                <w:spacing w:val="1"/>
              </w:rPr>
              <w:t xml:space="preserve"> </w:t>
            </w:r>
            <w:r>
              <w:t>Catálogo</w:t>
            </w:r>
            <w:r>
              <w:rPr>
                <w:spacing w:val="1"/>
              </w:rPr>
              <w:t xml:space="preserve"> </w:t>
            </w:r>
            <w:r>
              <w:t>de</w:t>
            </w:r>
            <w:r>
              <w:rPr>
                <w:spacing w:val="1"/>
              </w:rPr>
              <w:t xml:space="preserve"> </w:t>
            </w:r>
            <w:r>
              <w:t>la</w:t>
            </w:r>
            <w:r>
              <w:rPr>
                <w:spacing w:val="1"/>
              </w:rPr>
              <w:t xml:space="preserve"> </w:t>
            </w:r>
            <w:r>
              <w:t>Tienda</w:t>
            </w:r>
            <w:r>
              <w:rPr>
                <w:spacing w:val="1"/>
              </w:rPr>
              <w:t xml:space="preserve"> </w:t>
            </w:r>
            <w:r>
              <w:t>Virtual</w:t>
            </w:r>
            <w:r>
              <w:rPr>
                <w:spacing w:val="1"/>
              </w:rPr>
              <w:t xml:space="preserve"> </w:t>
            </w:r>
            <w:r>
              <w:t>del</w:t>
            </w:r>
            <w:r>
              <w:rPr>
                <w:spacing w:val="1"/>
              </w:rPr>
              <w:t xml:space="preserve"> </w:t>
            </w:r>
            <w:r>
              <w:t>Estado</w:t>
            </w:r>
            <w:r>
              <w:rPr>
                <w:spacing w:val="1"/>
              </w:rPr>
              <w:t xml:space="preserve"> </w:t>
            </w:r>
            <w:r>
              <w:t>Colombiano a los Proveedores que no hayan ajustado la cuantía y/o la vigencia de las garantías</w:t>
            </w:r>
            <w:r>
              <w:rPr>
                <w:spacing w:val="1"/>
              </w:rPr>
              <w:t xml:space="preserve"> </w:t>
            </w:r>
            <w:r>
              <w:t>dentro de los plazos señalados en esta cláusula, mientras tal ajuste se dé y esté aprobado en</w:t>
            </w:r>
            <w:r>
              <w:rPr>
                <w:spacing w:val="1"/>
              </w:rPr>
              <w:t xml:space="preserve"> </w:t>
            </w:r>
            <w:r>
              <w:t>debida</w:t>
            </w:r>
            <w:r>
              <w:rPr>
                <w:spacing w:val="-2"/>
              </w:rPr>
              <w:t xml:space="preserve"> </w:t>
            </w:r>
            <w:r>
              <w:t>forma.</w:t>
            </w:r>
          </w:p>
          <w:p w14:paraId="4C4888C5" w14:textId="77777777" w:rsidR="00453FFC" w:rsidRDefault="00453FFC" w:rsidP="007464ED">
            <w:pPr>
              <w:pStyle w:val="TableParagraph"/>
              <w:spacing w:before="1"/>
            </w:pPr>
          </w:p>
          <w:p w14:paraId="15B3D4AC" w14:textId="77777777" w:rsidR="00453FFC" w:rsidRDefault="00453FFC" w:rsidP="007464ED">
            <w:pPr>
              <w:pStyle w:val="TableParagraph"/>
              <w:ind w:left="57" w:right="49"/>
              <w:jc w:val="both"/>
            </w:pPr>
            <w:r>
              <w:t>Garantía de Responsabilidad Civil Extracontractual a favor de las entidades compradoras. Los</w:t>
            </w:r>
            <w:r>
              <w:rPr>
                <w:spacing w:val="1"/>
              </w:rPr>
              <w:t xml:space="preserve"> </w:t>
            </w:r>
            <w:r>
              <w:t>Proveedores deben constituir una garantía de responsabilidad civil extracontractual dentro de los</w:t>
            </w:r>
            <w:r>
              <w:rPr>
                <w:spacing w:val="1"/>
              </w:rPr>
              <w:t xml:space="preserve"> </w:t>
            </w:r>
            <w:r>
              <w:t>tres (3) días hábiles siguientes a la colocación de la Orden de Compra a favor de la Entidad</w:t>
            </w:r>
            <w:r>
              <w:rPr>
                <w:spacing w:val="1"/>
              </w:rPr>
              <w:t xml:space="preserve"> </w:t>
            </w:r>
            <w:r>
              <w:t>Compradora</w:t>
            </w:r>
            <w:r>
              <w:rPr>
                <w:spacing w:val="-4"/>
              </w:rPr>
              <w:t xml:space="preserve"> </w:t>
            </w:r>
            <w:r>
              <w:t>cuya</w:t>
            </w:r>
            <w:r>
              <w:rPr>
                <w:spacing w:val="-1"/>
              </w:rPr>
              <w:t xml:space="preserve"> </w:t>
            </w:r>
            <w:r>
              <w:t>suficiencia</w:t>
            </w:r>
            <w:r>
              <w:rPr>
                <w:spacing w:val="-2"/>
              </w:rPr>
              <w:t xml:space="preserve"> </w:t>
            </w:r>
            <w:r>
              <w:t>en</w:t>
            </w:r>
            <w:r>
              <w:rPr>
                <w:spacing w:val="-1"/>
              </w:rPr>
              <w:t xml:space="preserve"> </w:t>
            </w:r>
            <w:r>
              <w:t>valor se</w:t>
            </w:r>
            <w:r>
              <w:rPr>
                <w:spacing w:val="-2"/>
              </w:rPr>
              <w:t xml:space="preserve"> </w:t>
            </w:r>
            <w:r>
              <w:t>establece</w:t>
            </w:r>
            <w:r>
              <w:rPr>
                <w:spacing w:val="-1"/>
              </w:rPr>
              <w:t xml:space="preserve"> </w:t>
            </w:r>
            <w:r>
              <w:t>en</w:t>
            </w:r>
            <w:r>
              <w:rPr>
                <w:spacing w:val="2"/>
              </w:rPr>
              <w:t xml:space="preserve"> </w:t>
            </w:r>
            <w:r>
              <w:rPr>
                <w:sz w:val="24"/>
              </w:rPr>
              <w:t>los</w:t>
            </w:r>
            <w:r>
              <w:rPr>
                <w:spacing w:val="-2"/>
                <w:sz w:val="24"/>
              </w:rPr>
              <w:t xml:space="preserve"> </w:t>
            </w:r>
            <w:r>
              <w:rPr>
                <w:sz w:val="24"/>
              </w:rPr>
              <w:t>siguientes</w:t>
            </w:r>
            <w:r>
              <w:rPr>
                <w:spacing w:val="-1"/>
                <w:sz w:val="24"/>
              </w:rPr>
              <w:t xml:space="preserve"> </w:t>
            </w:r>
            <w:r>
              <w:rPr>
                <w:sz w:val="24"/>
              </w:rPr>
              <w:t xml:space="preserve">rangos: </w:t>
            </w:r>
            <w:r>
              <w:t>Si</w:t>
            </w:r>
            <w:r>
              <w:rPr>
                <w:spacing w:val="-1"/>
              </w:rPr>
              <w:t xml:space="preserve"> </w:t>
            </w:r>
            <w:r>
              <w:t>las</w:t>
            </w:r>
            <w:r>
              <w:rPr>
                <w:spacing w:val="-2"/>
              </w:rPr>
              <w:t xml:space="preserve"> </w:t>
            </w:r>
            <w:r>
              <w:t>Órdenes de</w:t>
            </w:r>
          </w:p>
          <w:p w14:paraId="2EF27B90" w14:textId="77777777" w:rsidR="00453FFC" w:rsidRDefault="00453FFC" w:rsidP="007464ED">
            <w:pPr>
              <w:pStyle w:val="TableParagraph"/>
              <w:spacing w:before="10"/>
              <w:rPr>
                <w:sz w:val="17"/>
              </w:rPr>
            </w:pPr>
          </w:p>
          <w:p w14:paraId="277B1C2E" w14:textId="77777777" w:rsidR="00453FFC" w:rsidRPr="00076887" w:rsidRDefault="00453FFC" w:rsidP="007464ED">
            <w:pPr>
              <w:pStyle w:val="Descripcin"/>
              <w:rPr>
                <w:rFonts w:ascii="Geomanist Light" w:hAnsi="Geomanist Light"/>
                <w:color w:val="auto"/>
              </w:rPr>
            </w:pPr>
            <w:bookmarkStart w:id="0" w:name="_Ref113288896"/>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Pr>
                <w:rFonts w:ascii="Geomanist Light" w:hAnsi="Geomanist Light"/>
                <w:noProof/>
                <w:color w:val="auto"/>
              </w:rPr>
              <w:t>4</w:t>
            </w:r>
            <w:r w:rsidRPr="00076887">
              <w:rPr>
                <w:rFonts w:ascii="Geomanist Light" w:hAnsi="Geomanist Light"/>
                <w:color w:val="auto"/>
              </w:rPr>
              <w:fldChar w:fldCharType="end"/>
            </w:r>
            <w:bookmarkEnd w:id="0"/>
            <w:r w:rsidRPr="00076887">
              <w:rPr>
                <w:rFonts w:ascii="Geomanist Light" w:hAnsi="Geomanist Light"/>
                <w:color w:val="auto"/>
              </w:rPr>
              <w:t xml:space="preserve"> - Suficiencia de la garantía de Responsabilidad Civil Extracontractual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40"/>
              <w:gridCol w:w="2325"/>
              <w:gridCol w:w="2040"/>
              <w:gridCol w:w="3615"/>
            </w:tblGrid>
            <w:tr w:rsidR="00453FFC" w:rsidRPr="00076887" w14:paraId="6EC6DCBD" w14:textId="77777777" w:rsidTr="007464ED">
              <w:trPr>
                <w:trHeight w:val="255"/>
                <w:tblHeader/>
                <w:jc w:val="center"/>
              </w:trPr>
              <w:tc>
                <w:tcPr>
                  <w:tcW w:w="840"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38F4D486"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4365" w:type="dxa"/>
                  <w:gridSpan w:val="2"/>
                  <w:tcBorders>
                    <w:top w:val="single" w:sz="6" w:space="0" w:color="AEAAAA"/>
                    <w:left w:val="nil"/>
                    <w:bottom w:val="single" w:sz="6" w:space="0" w:color="AEAAAA"/>
                    <w:right w:val="single" w:sz="6" w:space="0" w:color="AEAAAA"/>
                  </w:tcBorders>
                  <w:shd w:val="clear" w:color="auto" w:fill="002060"/>
                  <w:vAlign w:val="bottom"/>
                  <w:hideMark/>
                </w:tcPr>
                <w:p w14:paraId="2389DAEB"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Valor de las Órdenes de Compra</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7AA032B9"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Cubrimiento requerido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9DC558F" w14:textId="77777777" w:rsidTr="007464ED">
              <w:trPr>
                <w:trHeight w:val="167"/>
                <w:tblHeader/>
                <w:jc w:val="center"/>
              </w:trPr>
              <w:tc>
                <w:tcPr>
                  <w:tcW w:w="840" w:type="dxa"/>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E0F307A" w14:textId="77777777" w:rsidR="00453FFC" w:rsidRPr="00076887" w:rsidRDefault="00453FFC" w:rsidP="007464ED">
                  <w:pPr>
                    <w:rPr>
                      <w:rFonts w:ascii="Geomanist Light" w:eastAsia="Times New Roman" w:hAnsi="Geomanist Light" w:cs="Times New Roman"/>
                      <w:sz w:val="24"/>
                      <w:szCs w:val="24"/>
                      <w:lang w:val="es-CO" w:eastAsia="es-CO"/>
                    </w:rPr>
                  </w:pPr>
                </w:p>
              </w:tc>
              <w:tc>
                <w:tcPr>
                  <w:tcW w:w="2325" w:type="dxa"/>
                  <w:tcBorders>
                    <w:top w:val="nil"/>
                    <w:left w:val="nil"/>
                    <w:bottom w:val="single" w:sz="6" w:space="0" w:color="AEAAAA"/>
                    <w:right w:val="single" w:sz="6" w:space="0" w:color="AEAAAA"/>
                  </w:tcBorders>
                  <w:shd w:val="clear" w:color="auto" w:fill="002060"/>
                  <w:vAlign w:val="center"/>
                  <w:hideMark/>
                </w:tcPr>
                <w:p w14:paraId="07C38ED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Mayor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002060"/>
                  <w:vAlign w:val="center"/>
                  <w:hideMark/>
                </w:tcPr>
                <w:p w14:paraId="744C8641"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Menor o igual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615" w:type="dxa"/>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36C760E0" w14:textId="77777777" w:rsidR="00453FFC" w:rsidRPr="00076887" w:rsidRDefault="00453FFC" w:rsidP="007464ED">
                  <w:pPr>
                    <w:rPr>
                      <w:rFonts w:ascii="Geomanist Light" w:eastAsia="Times New Roman" w:hAnsi="Geomanist Light" w:cs="Times New Roman"/>
                      <w:sz w:val="24"/>
                      <w:szCs w:val="24"/>
                      <w:lang w:val="es-CO" w:eastAsia="es-CO"/>
                    </w:rPr>
                  </w:pPr>
                </w:p>
              </w:tc>
            </w:tr>
            <w:tr w:rsidR="00453FFC" w:rsidRPr="00076887" w14:paraId="330C0C03"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34CAFCC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6A514AF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BB5E7A8"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1C84F086"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0B462808"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7035A5E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552B894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023F5A4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5376AFE1"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3605ADDF"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1D7A647E"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7B6E085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742F840"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6F3A98D2"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BE5BBEE" w14:textId="77777777" w:rsidTr="007464ED">
              <w:trPr>
                <w:trHeight w:val="255"/>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12EC07FA"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03FAABA2"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29726F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10.000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3BBEA5A7"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6C4B1D60" w14:textId="77777777" w:rsidTr="007464ED">
              <w:trPr>
                <w:trHeight w:val="390"/>
                <w:jc w:val="center"/>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57675F2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33B9E56F"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7DA3A8BD"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center"/>
                  <w:hideMark/>
                </w:tcPr>
                <w:p w14:paraId="0A8D5D90"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 del límite superior del 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453FFC" w:rsidRPr="00076887" w14:paraId="1F155B42" w14:textId="77777777" w:rsidTr="007464ED">
              <w:trPr>
                <w:trHeight w:val="255"/>
                <w:jc w:val="center"/>
              </w:trPr>
              <w:tc>
                <w:tcPr>
                  <w:tcW w:w="8820" w:type="dxa"/>
                  <w:gridSpan w:val="4"/>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8B2D155" w14:textId="77777777" w:rsidR="00453FFC" w:rsidRPr="00076887" w:rsidRDefault="00453FFC" w:rsidP="007464ED">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Si (i) es mayor a 30 el cubrimiento es de 3.750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bl>
          <w:p w14:paraId="115AC15B" w14:textId="77777777" w:rsidR="00453FFC" w:rsidRPr="00076887" w:rsidRDefault="00453FFC" w:rsidP="007464ED">
            <w:pPr>
              <w:jc w:val="center"/>
              <w:textAlignment w:val="baseline"/>
              <w:rPr>
                <w:rFonts w:ascii="Geomanist Light" w:eastAsia="Times New Roman" w:hAnsi="Geomanist Light" w:cs="Segoe UI"/>
                <w:sz w:val="18"/>
                <w:szCs w:val="18"/>
                <w:lang w:val="es-CO" w:eastAsia="es-CO"/>
              </w:rPr>
            </w:pPr>
            <w:r w:rsidRPr="00076887">
              <w:rPr>
                <w:rFonts w:ascii="Geomanist Light" w:eastAsia="Times New Roman" w:hAnsi="Geomanist Light" w:cs="Segoe UI"/>
                <w:sz w:val="16"/>
                <w:szCs w:val="16"/>
                <w:lang w:val="es-CO" w:eastAsia="es-CO"/>
              </w:rPr>
              <w:t>Fuente: Colombia Compra Eficiente</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p w14:paraId="61B87362" w14:textId="77777777" w:rsidR="00453FFC" w:rsidRDefault="00453FFC" w:rsidP="007464ED">
            <w:pPr>
              <w:pStyle w:val="TableParagraph"/>
              <w:spacing w:before="57"/>
              <w:ind w:left="57" w:right="55"/>
              <w:jc w:val="both"/>
            </w:pPr>
            <w:r>
              <w:t>Compra tienen un valor mayor al del rango cuatro (4), debe utilizar la fórmula del rango i para</w:t>
            </w:r>
            <w:r>
              <w:rPr>
                <w:spacing w:val="1"/>
              </w:rPr>
              <w:t xml:space="preserve"> </w:t>
            </w:r>
            <w:r>
              <w:t>calcular el</w:t>
            </w:r>
            <w:r>
              <w:rPr>
                <w:spacing w:val="-1"/>
              </w:rPr>
              <w:t xml:space="preserve"> </w:t>
            </w:r>
            <w:r>
              <w:t>valor</w:t>
            </w:r>
            <w:r>
              <w:rPr>
                <w:spacing w:val="1"/>
              </w:rPr>
              <w:t xml:space="preserve"> </w:t>
            </w:r>
            <w:r>
              <w:t>asegurado.</w:t>
            </w:r>
          </w:p>
          <w:p w14:paraId="7C2F60B2" w14:textId="77777777" w:rsidR="00453FFC" w:rsidRDefault="00453FFC" w:rsidP="007464ED">
            <w:pPr>
              <w:pStyle w:val="TableParagraph"/>
              <w:jc w:val="both"/>
            </w:pPr>
          </w:p>
          <w:p w14:paraId="409D94A9" w14:textId="77777777" w:rsidR="00453FFC" w:rsidRDefault="00453FFC" w:rsidP="007464ED">
            <w:pPr>
              <w:pStyle w:val="TableParagraph"/>
              <w:jc w:val="both"/>
              <w:rPr>
                <w:sz w:val="20"/>
              </w:rPr>
            </w:pPr>
            <w:r>
              <w:t>El</w:t>
            </w:r>
            <w:r>
              <w:rPr>
                <w:spacing w:val="-7"/>
              </w:rPr>
              <w:t xml:space="preserve"> </w:t>
            </w:r>
            <w:r>
              <w:t>Proveedor</w:t>
            </w:r>
            <w:r>
              <w:rPr>
                <w:spacing w:val="-4"/>
              </w:rPr>
              <w:t xml:space="preserve"> </w:t>
            </w:r>
            <w:r>
              <w:t>debe</w:t>
            </w:r>
            <w:r>
              <w:rPr>
                <w:spacing w:val="-8"/>
              </w:rPr>
              <w:t xml:space="preserve"> </w:t>
            </w:r>
            <w:r>
              <w:t>actualizar</w:t>
            </w:r>
            <w:r>
              <w:rPr>
                <w:spacing w:val="-5"/>
              </w:rPr>
              <w:t xml:space="preserve"> </w:t>
            </w:r>
            <w:r>
              <w:t>el</w:t>
            </w:r>
            <w:r>
              <w:rPr>
                <w:spacing w:val="-6"/>
              </w:rPr>
              <w:t xml:space="preserve"> </w:t>
            </w:r>
            <w:r>
              <w:t>valor</w:t>
            </w:r>
            <w:r>
              <w:rPr>
                <w:spacing w:val="-6"/>
              </w:rPr>
              <w:t xml:space="preserve"> </w:t>
            </w:r>
            <w:r>
              <w:t>de</w:t>
            </w:r>
            <w:r>
              <w:rPr>
                <w:spacing w:val="-6"/>
              </w:rPr>
              <w:t xml:space="preserve"> </w:t>
            </w:r>
            <w:r>
              <w:t>la</w:t>
            </w:r>
            <w:r>
              <w:rPr>
                <w:spacing w:val="-10"/>
              </w:rPr>
              <w:t xml:space="preserve"> </w:t>
            </w:r>
            <w:r>
              <w:t>garantía</w:t>
            </w:r>
            <w:r>
              <w:rPr>
                <w:spacing w:val="-5"/>
              </w:rPr>
              <w:t xml:space="preserve"> </w:t>
            </w:r>
            <w:r>
              <w:t>cada</w:t>
            </w:r>
            <w:r>
              <w:rPr>
                <w:spacing w:val="-8"/>
              </w:rPr>
              <w:t xml:space="preserve"> </w:t>
            </w:r>
            <w:r>
              <w:t>año</w:t>
            </w:r>
            <w:r>
              <w:rPr>
                <w:spacing w:val="-8"/>
              </w:rPr>
              <w:t xml:space="preserve"> </w:t>
            </w:r>
            <w:r>
              <w:t>de</w:t>
            </w:r>
            <w:r>
              <w:rPr>
                <w:spacing w:val="-7"/>
              </w:rPr>
              <w:t xml:space="preserve"> </w:t>
            </w:r>
            <w:r>
              <w:t>acuerdo</w:t>
            </w:r>
            <w:r>
              <w:rPr>
                <w:spacing w:val="-8"/>
              </w:rPr>
              <w:t xml:space="preserve"> </w:t>
            </w:r>
            <w:r>
              <w:t>con</w:t>
            </w:r>
            <w:r>
              <w:rPr>
                <w:spacing w:val="-6"/>
              </w:rPr>
              <w:t xml:space="preserve"> </w:t>
            </w:r>
            <w:r>
              <w:t>la</w:t>
            </w:r>
            <w:r>
              <w:rPr>
                <w:spacing w:val="-5"/>
              </w:rPr>
              <w:t xml:space="preserve"> </w:t>
            </w:r>
            <w:r>
              <w:t>variación</w:t>
            </w:r>
            <w:r>
              <w:rPr>
                <w:spacing w:val="-6"/>
              </w:rPr>
              <w:t xml:space="preserve"> </w:t>
            </w:r>
            <w:r>
              <w:t>anual</w:t>
            </w:r>
            <w:r>
              <w:rPr>
                <w:spacing w:val="-9"/>
              </w:rPr>
              <w:t xml:space="preserve"> </w:t>
            </w:r>
            <w:r>
              <w:t>del</w:t>
            </w:r>
            <w:r>
              <w:rPr>
                <w:spacing w:val="-58"/>
              </w:rPr>
              <w:t xml:space="preserve"> </w:t>
            </w:r>
            <w:r>
              <w:t>SMMLV. La vigencia de la garantía de responsabilidad civil extracontractual debe corresponder</w:t>
            </w:r>
            <w:r>
              <w:rPr>
                <w:spacing w:val="1"/>
              </w:rPr>
              <w:t xml:space="preserve"> </w:t>
            </w:r>
            <w:r>
              <w:t>mínimo a la vigencia de la Orden de Compra. Si la vigencia de la Orden de Compra es extendida</w:t>
            </w:r>
            <w:r>
              <w:rPr>
                <w:spacing w:val="1"/>
              </w:rPr>
              <w:t xml:space="preserve"> </w:t>
            </w:r>
            <w:r>
              <w:t>el</w:t>
            </w:r>
            <w:r>
              <w:rPr>
                <w:spacing w:val="-2"/>
              </w:rPr>
              <w:t xml:space="preserve"> </w:t>
            </w:r>
            <w:r>
              <w:t>Proveedor</w:t>
            </w:r>
            <w:r>
              <w:rPr>
                <w:spacing w:val="1"/>
              </w:rPr>
              <w:t xml:space="preserve"> </w:t>
            </w:r>
            <w:r>
              <w:t>debe extender</w:t>
            </w:r>
            <w:r>
              <w:rPr>
                <w:spacing w:val="1"/>
              </w:rPr>
              <w:t xml:space="preserve"> </w:t>
            </w:r>
            <w:r>
              <w:t>la vigencia</w:t>
            </w:r>
            <w:r>
              <w:rPr>
                <w:spacing w:val="-1"/>
              </w:rPr>
              <w:t xml:space="preserve"> </w:t>
            </w:r>
            <w:r>
              <w:t>de</w:t>
            </w:r>
            <w:r>
              <w:rPr>
                <w:spacing w:val="-2"/>
              </w:rPr>
              <w:t xml:space="preserve"> </w:t>
            </w:r>
            <w:r>
              <w:t>esta</w:t>
            </w:r>
            <w:r>
              <w:rPr>
                <w:spacing w:val="-2"/>
              </w:rPr>
              <w:t xml:space="preserve"> </w:t>
            </w:r>
            <w:r>
              <w:t>garantía.</w:t>
            </w:r>
          </w:p>
        </w:tc>
      </w:tr>
    </w:tbl>
    <w:p w14:paraId="1B8B98F0" w14:textId="77777777" w:rsidR="00107ADB" w:rsidRDefault="00107ADB">
      <w:pPr>
        <w:sectPr w:rsidR="00107ADB">
          <w:pgSz w:w="12240" w:h="15840"/>
          <w:pgMar w:top="2240" w:right="0" w:bottom="2300" w:left="1540" w:header="715" w:footer="2102" w:gutter="0"/>
          <w:cols w:space="720"/>
        </w:sectPr>
      </w:pPr>
    </w:p>
    <w:p w14:paraId="5576F4CB" w14:textId="29316998" w:rsidR="00107ADB" w:rsidRDefault="00107ADB">
      <w:pPr>
        <w:pStyle w:val="Textoindependiente"/>
        <w:spacing w:before="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066"/>
        <w:gridCol w:w="5631"/>
      </w:tblGrid>
      <w:tr w:rsidR="00453FFC" w14:paraId="1859044C" w14:textId="77777777" w:rsidTr="007464ED">
        <w:trPr>
          <w:trHeight w:val="166"/>
        </w:trPr>
        <w:tc>
          <w:tcPr>
            <w:tcW w:w="9697" w:type="dxa"/>
            <w:gridSpan w:val="2"/>
          </w:tcPr>
          <w:p w14:paraId="232688C0" w14:textId="77777777" w:rsidR="00453FFC" w:rsidRDefault="00453FFC" w:rsidP="007464ED">
            <w:pPr>
              <w:pStyle w:val="TableParagraph"/>
              <w:ind w:right="46"/>
              <w:jc w:val="both"/>
            </w:pPr>
          </w:p>
        </w:tc>
      </w:tr>
      <w:tr w:rsidR="00453FFC" w14:paraId="56E4CA3E" w14:textId="77777777" w:rsidTr="007464ED">
        <w:trPr>
          <w:trHeight w:val="367"/>
        </w:trPr>
        <w:tc>
          <w:tcPr>
            <w:tcW w:w="9697" w:type="dxa"/>
            <w:gridSpan w:val="2"/>
            <w:shd w:val="clear" w:color="auto" w:fill="D9D9D9"/>
          </w:tcPr>
          <w:p w14:paraId="2A068338" w14:textId="77777777" w:rsidR="00453FFC" w:rsidRDefault="00453FFC" w:rsidP="007464ED">
            <w:pPr>
              <w:pStyle w:val="TableParagraph"/>
              <w:spacing w:before="55"/>
              <w:ind w:left="57"/>
            </w:pPr>
            <w:r>
              <w:t>3.9.</w:t>
            </w:r>
            <w:r>
              <w:rPr>
                <w:spacing w:val="-1"/>
              </w:rPr>
              <w:t xml:space="preserve"> </w:t>
            </w:r>
            <w:r>
              <w:t>SUPERVISIÓN</w:t>
            </w:r>
            <w:r>
              <w:rPr>
                <w:spacing w:val="-4"/>
              </w:rPr>
              <w:t xml:space="preserve"> </w:t>
            </w:r>
            <w:r>
              <w:t>DEL</w:t>
            </w:r>
            <w:r>
              <w:rPr>
                <w:spacing w:val="-1"/>
              </w:rPr>
              <w:t xml:space="preserve"> </w:t>
            </w:r>
            <w:r>
              <w:t>CONTRATO</w:t>
            </w:r>
          </w:p>
        </w:tc>
      </w:tr>
      <w:tr w:rsidR="00453FFC" w14:paraId="57695FEA" w14:textId="77777777" w:rsidTr="007464ED">
        <w:trPr>
          <w:trHeight w:val="367"/>
        </w:trPr>
        <w:tc>
          <w:tcPr>
            <w:tcW w:w="4066" w:type="dxa"/>
          </w:tcPr>
          <w:p w14:paraId="222F90A1" w14:textId="77777777" w:rsidR="00453FFC" w:rsidRDefault="00453FFC" w:rsidP="007464ED">
            <w:pPr>
              <w:pStyle w:val="TableParagraph"/>
              <w:spacing w:before="55"/>
              <w:ind w:left="57"/>
            </w:pPr>
            <w:r>
              <w:t>Nombre</w:t>
            </w:r>
          </w:p>
        </w:tc>
        <w:tc>
          <w:tcPr>
            <w:tcW w:w="5631" w:type="dxa"/>
          </w:tcPr>
          <w:p w14:paraId="15CC3DBE" w14:textId="77777777" w:rsidR="00453FFC" w:rsidRDefault="00453FFC" w:rsidP="007464ED">
            <w:pPr>
              <w:pStyle w:val="TableParagraph"/>
              <w:spacing w:before="55"/>
              <w:ind w:left="57"/>
            </w:pPr>
            <w:r>
              <w:t>JAIRO</w:t>
            </w:r>
            <w:r>
              <w:rPr>
                <w:spacing w:val="-4"/>
              </w:rPr>
              <w:t xml:space="preserve"> </w:t>
            </w:r>
            <w:r>
              <w:t>ALBERTO</w:t>
            </w:r>
            <w:r>
              <w:rPr>
                <w:spacing w:val="-2"/>
              </w:rPr>
              <w:t xml:space="preserve"> </w:t>
            </w:r>
            <w:r>
              <w:t>CALDERON</w:t>
            </w:r>
          </w:p>
        </w:tc>
      </w:tr>
      <w:tr w:rsidR="00453FFC" w14:paraId="18F7734A" w14:textId="77777777" w:rsidTr="007464ED">
        <w:trPr>
          <w:trHeight w:val="367"/>
        </w:trPr>
        <w:tc>
          <w:tcPr>
            <w:tcW w:w="4066" w:type="dxa"/>
          </w:tcPr>
          <w:p w14:paraId="00916F33" w14:textId="77777777" w:rsidR="00453FFC" w:rsidRDefault="00453FFC" w:rsidP="007464ED">
            <w:pPr>
              <w:pStyle w:val="TableParagraph"/>
              <w:spacing w:before="55"/>
              <w:ind w:left="57"/>
            </w:pPr>
            <w:r>
              <w:t>No.</w:t>
            </w:r>
            <w:r>
              <w:rPr>
                <w:spacing w:val="-1"/>
              </w:rPr>
              <w:t xml:space="preserve"> </w:t>
            </w:r>
            <w:r>
              <w:t>Cédula</w:t>
            </w:r>
          </w:p>
        </w:tc>
        <w:tc>
          <w:tcPr>
            <w:tcW w:w="5631" w:type="dxa"/>
          </w:tcPr>
          <w:p w14:paraId="6663AD2D" w14:textId="77777777" w:rsidR="00453FFC" w:rsidRDefault="00453FFC" w:rsidP="007464ED">
            <w:pPr>
              <w:pStyle w:val="TableParagraph"/>
              <w:rPr>
                <w:rFonts w:ascii="Times New Roman"/>
              </w:rPr>
            </w:pPr>
          </w:p>
        </w:tc>
      </w:tr>
      <w:tr w:rsidR="00453FFC" w14:paraId="726E007C" w14:textId="77777777" w:rsidTr="007464ED">
        <w:trPr>
          <w:trHeight w:val="366"/>
        </w:trPr>
        <w:tc>
          <w:tcPr>
            <w:tcW w:w="4066" w:type="dxa"/>
          </w:tcPr>
          <w:p w14:paraId="680E97F3" w14:textId="77777777" w:rsidR="00453FFC" w:rsidRDefault="00453FFC" w:rsidP="007464ED">
            <w:pPr>
              <w:pStyle w:val="TableParagraph"/>
              <w:spacing w:before="55"/>
              <w:ind w:left="57"/>
            </w:pPr>
            <w:r>
              <w:t>Cargo</w:t>
            </w:r>
          </w:p>
        </w:tc>
        <w:tc>
          <w:tcPr>
            <w:tcW w:w="5631" w:type="dxa"/>
          </w:tcPr>
          <w:p w14:paraId="12E83CB7" w14:textId="77777777" w:rsidR="00453FFC" w:rsidRDefault="00453FFC" w:rsidP="007464ED">
            <w:pPr>
              <w:pStyle w:val="TableParagraph"/>
              <w:spacing w:before="55"/>
              <w:ind w:left="57"/>
            </w:pPr>
            <w:r>
              <w:t>Auxiliar Administrativo</w:t>
            </w:r>
            <w:r>
              <w:rPr>
                <w:spacing w:val="-1"/>
              </w:rPr>
              <w:t xml:space="preserve"> </w:t>
            </w:r>
            <w:r>
              <w:t>Grado</w:t>
            </w:r>
            <w:r>
              <w:rPr>
                <w:spacing w:val="-1"/>
              </w:rPr>
              <w:t xml:space="preserve"> </w:t>
            </w:r>
            <w:r>
              <w:t>03</w:t>
            </w:r>
          </w:p>
        </w:tc>
      </w:tr>
      <w:tr w:rsidR="00453FFC" w14:paraId="714716F1" w14:textId="77777777" w:rsidTr="007464ED">
        <w:trPr>
          <w:trHeight w:val="366"/>
        </w:trPr>
        <w:tc>
          <w:tcPr>
            <w:tcW w:w="4066" w:type="dxa"/>
          </w:tcPr>
          <w:p w14:paraId="0115843F" w14:textId="77777777" w:rsidR="00453FFC" w:rsidRDefault="00453FFC" w:rsidP="007464ED">
            <w:pPr>
              <w:pStyle w:val="TableParagraph"/>
              <w:spacing w:before="55"/>
              <w:ind w:left="57"/>
            </w:pPr>
            <w:r>
              <w:t>Dependencia</w:t>
            </w:r>
          </w:p>
        </w:tc>
        <w:tc>
          <w:tcPr>
            <w:tcW w:w="5631" w:type="dxa"/>
          </w:tcPr>
          <w:p w14:paraId="317F0748" w14:textId="77777777" w:rsidR="00453FFC" w:rsidRDefault="00453FFC" w:rsidP="007464ED">
            <w:pPr>
              <w:pStyle w:val="TableParagraph"/>
              <w:spacing w:before="55"/>
              <w:ind w:left="57"/>
            </w:pPr>
            <w:r>
              <w:t>Área</w:t>
            </w:r>
            <w:r>
              <w:rPr>
                <w:spacing w:val="-3"/>
              </w:rPr>
              <w:t xml:space="preserve"> </w:t>
            </w:r>
            <w:r>
              <w:t>Logística</w:t>
            </w:r>
            <w:r>
              <w:rPr>
                <w:spacing w:val="-3"/>
              </w:rPr>
              <w:t xml:space="preserve"> </w:t>
            </w:r>
            <w:r>
              <w:t>y</w:t>
            </w:r>
            <w:r>
              <w:rPr>
                <w:spacing w:val="-3"/>
              </w:rPr>
              <w:t xml:space="preserve"> </w:t>
            </w:r>
            <w:r>
              <w:t>Administrativa</w:t>
            </w:r>
          </w:p>
        </w:tc>
      </w:tr>
      <w:tr w:rsidR="00453FFC" w14:paraId="1B1A2B73" w14:textId="77777777" w:rsidTr="007464ED">
        <w:trPr>
          <w:trHeight w:val="367"/>
        </w:trPr>
        <w:tc>
          <w:tcPr>
            <w:tcW w:w="9697" w:type="dxa"/>
            <w:gridSpan w:val="2"/>
            <w:shd w:val="clear" w:color="auto" w:fill="D9D9D9"/>
          </w:tcPr>
          <w:p w14:paraId="4F481353" w14:textId="77777777" w:rsidR="00453FFC" w:rsidRDefault="00453FFC" w:rsidP="007464ED">
            <w:pPr>
              <w:pStyle w:val="TableParagraph"/>
              <w:spacing w:before="55"/>
              <w:ind w:left="57"/>
            </w:pPr>
            <w:r>
              <w:t>3.10</w:t>
            </w:r>
            <w:r>
              <w:rPr>
                <w:spacing w:val="-2"/>
              </w:rPr>
              <w:t xml:space="preserve"> </w:t>
            </w:r>
            <w:r>
              <w:t>PLAZO Y</w:t>
            </w:r>
            <w:r>
              <w:rPr>
                <w:spacing w:val="-2"/>
              </w:rPr>
              <w:t xml:space="preserve"> </w:t>
            </w:r>
            <w:r>
              <w:t>LUGAR</w:t>
            </w:r>
            <w:r>
              <w:rPr>
                <w:spacing w:val="-5"/>
              </w:rPr>
              <w:t xml:space="preserve"> </w:t>
            </w:r>
            <w:r>
              <w:t>DE</w:t>
            </w:r>
            <w:r>
              <w:rPr>
                <w:spacing w:val="-2"/>
              </w:rPr>
              <w:t xml:space="preserve"> </w:t>
            </w:r>
            <w:r>
              <w:t>EJECUCIÓN</w:t>
            </w:r>
            <w:r>
              <w:rPr>
                <w:spacing w:val="-1"/>
              </w:rPr>
              <w:t xml:space="preserve"> </w:t>
            </w:r>
            <w:r>
              <w:t>DEL</w:t>
            </w:r>
            <w:r>
              <w:rPr>
                <w:spacing w:val="-2"/>
              </w:rPr>
              <w:t xml:space="preserve"> </w:t>
            </w:r>
            <w:r>
              <w:t>CONTRATO</w:t>
            </w:r>
          </w:p>
        </w:tc>
      </w:tr>
      <w:tr w:rsidR="00453FFC" w14:paraId="4EAE3EC2" w14:textId="77777777" w:rsidTr="007464ED">
        <w:trPr>
          <w:trHeight w:val="871"/>
        </w:trPr>
        <w:tc>
          <w:tcPr>
            <w:tcW w:w="4066" w:type="dxa"/>
          </w:tcPr>
          <w:p w14:paraId="56019B84" w14:textId="77777777" w:rsidR="00453FFC" w:rsidRDefault="00453FFC" w:rsidP="007464ED">
            <w:pPr>
              <w:pStyle w:val="TableParagraph"/>
              <w:spacing w:before="10"/>
              <w:rPr>
                <w:sz w:val="26"/>
              </w:rPr>
            </w:pPr>
          </w:p>
          <w:p w14:paraId="16B7EE66" w14:textId="77777777" w:rsidR="00453FFC" w:rsidRDefault="00453FFC" w:rsidP="007464ED">
            <w:pPr>
              <w:pStyle w:val="TableParagraph"/>
              <w:ind w:left="57"/>
            </w:pPr>
            <w:r>
              <w:t>Plazo</w:t>
            </w:r>
            <w:r>
              <w:rPr>
                <w:spacing w:val="-1"/>
              </w:rPr>
              <w:t xml:space="preserve"> </w:t>
            </w:r>
            <w:r>
              <w:t>de</w:t>
            </w:r>
            <w:r>
              <w:rPr>
                <w:spacing w:val="-1"/>
              </w:rPr>
              <w:t xml:space="preserve"> </w:t>
            </w:r>
            <w:r>
              <w:t>ejecución</w:t>
            </w:r>
          </w:p>
        </w:tc>
        <w:tc>
          <w:tcPr>
            <w:tcW w:w="5631" w:type="dxa"/>
          </w:tcPr>
          <w:p w14:paraId="2941718F" w14:textId="77777777" w:rsidR="00453FFC" w:rsidRDefault="00453FFC" w:rsidP="007464ED">
            <w:pPr>
              <w:pStyle w:val="TableParagraph"/>
              <w:spacing w:before="55"/>
              <w:ind w:left="57" w:right="47"/>
              <w:jc w:val="both"/>
            </w:pPr>
            <w:r>
              <w:t>El</w:t>
            </w:r>
            <w:r>
              <w:rPr>
                <w:spacing w:val="-8"/>
              </w:rPr>
              <w:t xml:space="preserve"> </w:t>
            </w:r>
            <w:r>
              <w:t>plazo</w:t>
            </w:r>
            <w:r>
              <w:rPr>
                <w:spacing w:val="-7"/>
              </w:rPr>
              <w:t xml:space="preserve"> </w:t>
            </w:r>
            <w:r>
              <w:t>de</w:t>
            </w:r>
            <w:r>
              <w:rPr>
                <w:spacing w:val="-7"/>
              </w:rPr>
              <w:t xml:space="preserve"> </w:t>
            </w:r>
            <w:r>
              <w:t>la</w:t>
            </w:r>
            <w:r>
              <w:rPr>
                <w:spacing w:val="-7"/>
              </w:rPr>
              <w:t xml:space="preserve"> </w:t>
            </w:r>
            <w:r>
              <w:t>orden</w:t>
            </w:r>
            <w:r>
              <w:rPr>
                <w:spacing w:val="-7"/>
              </w:rPr>
              <w:t xml:space="preserve"> </w:t>
            </w:r>
            <w:r>
              <w:t>de</w:t>
            </w:r>
            <w:r>
              <w:rPr>
                <w:spacing w:val="-7"/>
              </w:rPr>
              <w:t xml:space="preserve"> </w:t>
            </w:r>
            <w:r>
              <w:t>compra</w:t>
            </w:r>
            <w:r>
              <w:rPr>
                <w:spacing w:val="-9"/>
              </w:rPr>
              <w:t xml:space="preserve"> </w:t>
            </w:r>
            <w:r>
              <w:t>será</w:t>
            </w:r>
            <w:r>
              <w:rPr>
                <w:spacing w:val="-6"/>
              </w:rPr>
              <w:t xml:space="preserve"> </w:t>
            </w:r>
            <w:r>
              <w:t>de</w:t>
            </w:r>
            <w:r>
              <w:rPr>
                <w:spacing w:val="-9"/>
              </w:rPr>
              <w:t xml:space="preserve"> </w:t>
            </w:r>
            <w:r>
              <w:t>cinco</w:t>
            </w:r>
            <w:r>
              <w:rPr>
                <w:spacing w:val="-8"/>
              </w:rPr>
              <w:t xml:space="preserve"> </w:t>
            </w:r>
            <w:r>
              <w:t>(05)</w:t>
            </w:r>
            <w:r>
              <w:rPr>
                <w:spacing w:val="-10"/>
              </w:rPr>
              <w:t xml:space="preserve"> </w:t>
            </w:r>
            <w:r>
              <w:t>meses,</w:t>
            </w:r>
            <w:r>
              <w:rPr>
                <w:spacing w:val="-58"/>
              </w:rPr>
              <w:t xml:space="preserve"> </w:t>
            </w:r>
            <w:r>
              <w:t xml:space="preserve">contados a partir del (21) de junio de </w:t>
            </w:r>
            <w:proofErr w:type="gramStart"/>
            <w:r>
              <w:t xml:space="preserve">2023 </w:t>
            </w:r>
            <w:r>
              <w:rPr>
                <w:spacing w:val="-59"/>
              </w:rPr>
              <w:t xml:space="preserve"> </w:t>
            </w:r>
            <w:r>
              <w:t>y</w:t>
            </w:r>
            <w:proofErr w:type="gramEnd"/>
            <w:r>
              <w:rPr>
                <w:spacing w:val="-3"/>
              </w:rPr>
              <w:t xml:space="preserve"> </w:t>
            </w:r>
            <w:r>
              <w:t>hasta</w:t>
            </w:r>
            <w:r>
              <w:rPr>
                <w:spacing w:val="-1"/>
              </w:rPr>
              <w:t xml:space="preserve"> </w:t>
            </w:r>
            <w:r>
              <w:t>el</w:t>
            </w:r>
            <w:r>
              <w:rPr>
                <w:spacing w:val="-3"/>
              </w:rPr>
              <w:t xml:space="preserve"> </w:t>
            </w:r>
            <w:r>
              <w:t>(20) de</w:t>
            </w:r>
            <w:r>
              <w:rPr>
                <w:spacing w:val="-2"/>
              </w:rPr>
              <w:t xml:space="preserve"> </w:t>
            </w:r>
            <w:r>
              <w:t>noviembre de</w:t>
            </w:r>
            <w:r>
              <w:rPr>
                <w:spacing w:val="-3"/>
              </w:rPr>
              <w:t xml:space="preserve"> </w:t>
            </w:r>
            <w:r>
              <w:t>2023 inclusive.</w:t>
            </w:r>
          </w:p>
        </w:tc>
      </w:tr>
      <w:tr w:rsidR="00453FFC" w14:paraId="2566E096" w14:textId="77777777" w:rsidTr="00297921">
        <w:trPr>
          <w:trHeight w:val="907"/>
        </w:trPr>
        <w:tc>
          <w:tcPr>
            <w:tcW w:w="4066" w:type="dxa"/>
          </w:tcPr>
          <w:p w14:paraId="0DAA8114" w14:textId="77777777" w:rsidR="00453FFC" w:rsidRDefault="00453FFC" w:rsidP="007464ED">
            <w:pPr>
              <w:pStyle w:val="TableParagraph"/>
              <w:rPr>
                <w:sz w:val="24"/>
              </w:rPr>
            </w:pPr>
          </w:p>
          <w:p w14:paraId="00DFF586" w14:textId="77777777" w:rsidR="00453FFC" w:rsidRDefault="00453FFC" w:rsidP="00297921">
            <w:pPr>
              <w:pStyle w:val="TableParagraph"/>
            </w:pPr>
            <w:r>
              <w:t>Lugar de</w:t>
            </w:r>
            <w:r>
              <w:rPr>
                <w:spacing w:val="-3"/>
              </w:rPr>
              <w:t xml:space="preserve"> </w:t>
            </w:r>
            <w:r>
              <w:t>ejecución</w:t>
            </w:r>
          </w:p>
        </w:tc>
        <w:tc>
          <w:tcPr>
            <w:tcW w:w="5631" w:type="dxa"/>
          </w:tcPr>
          <w:p w14:paraId="2ADAC290" w14:textId="51F94358" w:rsidR="00453FFC" w:rsidRDefault="00453FFC" w:rsidP="007464ED">
            <w:pPr>
              <w:pStyle w:val="TableParagraph"/>
              <w:spacing w:before="57"/>
              <w:ind w:left="57" w:right="134"/>
              <w:jc w:val="both"/>
            </w:pPr>
            <w:r>
              <w:t>Se</w:t>
            </w:r>
            <w:r>
              <w:rPr>
                <w:spacing w:val="1"/>
              </w:rPr>
              <w:t xml:space="preserve"> </w:t>
            </w:r>
            <w:r>
              <w:t>ejecutará</w:t>
            </w:r>
            <w:r>
              <w:rPr>
                <w:spacing w:val="1"/>
              </w:rPr>
              <w:t xml:space="preserve"> </w:t>
            </w:r>
            <w:r>
              <w:t>en</w:t>
            </w:r>
            <w:r>
              <w:rPr>
                <w:spacing w:val="1"/>
              </w:rPr>
              <w:t xml:space="preserve"> </w:t>
            </w:r>
            <w:r>
              <w:t>los</w:t>
            </w:r>
            <w:r>
              <w:rPr>
                <w:spacing w:val="1"/>
              </w:rPr>
              <w:t xml:space="preserve"> </w:t>
            </w:r>
            <w:r>
              <w:t>despachos</w:t>
            </w:r>
            <w:r>
              <w:rPr>
                <w:spacing w:val="1"/>
              </w:rPr>
              <w:t xml:space="preserve"> </w:t>
            </w:r>
            <w:r>
              <w:t>Judiciales,</w:t>
            </w:r>
            <w:r>
              <w:rPr>
                <w:spacing w:val="1"/>
              </w:rPr>
              <w:t xml:space="preserve"> </w:t>
            </w:r>
            <w:r>
              <w:t>salas</w:t>
            </w:r>
            <w:r>
              <w:rPr>
                <w:spacing w:val="1"/>
              </w:rPr>
              <w:t xml:space="preserve"> </w:t>
            </w:r>
            <w:r>
              <w:t>de</w:t>
            </w:r>
            <w:r>
              <w:rPr>
                <w:spacing w:val="-59"/>
              </w:rPr>
              <w:t xml:space="preserve"> </w:t>
            </w:r>
            <w:r>
              <w:t>audiencias, despachos de magistrados</w:t>
            </w:r>
            <w:r w:rsidR="00297921">
              <w:t>, y sedes ubicadas</w:t>
            </w:r>
            <w:r>
              <w:t xml:space="preserve"> en el</w:t>
            </w:r>
            <w:r>
              <w:rPr>
                <w:spacing w:val="1"/>
              </w:rPr>
              <w:t xml:space="preserve"> </w:t>
            </w:r>
            <w:r>
              <w:t>Departamento de Norte de Santander</w:t>
            </w:r>
            <w:r w:rsidR="00297921">
              <w:t>.</w:t>
            </w:r>
          </w:p>
        </w:tc>
      </w:tr>
      <w:tr w:rsidR="00453FFC" w14:paraId="07F4A5F4" w14:textId="77777777" w:rsidTr="007464ED">
        <w:trPr>
          <w:trHeight w:val="2390"/>
        </w:trPr>
        <w:tc>
          <w:tcPr>
            <w:tcW w:w="4066" w:type="dxa"/>
          </w:tcPr>
          <w:p w14:paraId="76C2AA66" w14:textId="77777777" w:rsidR="00453FFC" w:rsidRDefault="00453FFC" w:rsidP="007464ED">
            <w:pPr>
              <w:pStyle w:val="TableParagraph"/>
              <w:rPr>
                <w:sz w:val="24"/>
              </w:rPr>
            </w:pPr>
          </w:p>
          <w:p w14:paraId="251013B0" w14:textId="77777777" w:rsidR="00453FFC" w:rsidRDefault="00453FFC" w:rsidP="007464ED">
            <w:pPr>
              <w:pStyle w:val="TableParagraph"/>
              <w:rPr>
                <w:sz w:val="24"/>
              </w:rPr>
            </w:pPr>
          </w:p>
          <w:p w14:paraId="74D01622" w14:textId="77777777" w:rsidR="00453FFC" w:rsidRDefault="00453FFC" w:rsidP="007464ED">
            <w:pPr>
              <w:pStyle w:val="TableParagraph"/>
              <w:rPr>
                <w:sz w:val="24"/>
              </w:rPr>
            </w:pPr>
          </w:p>
          <w:p w14:paraId="6DEE1654" w14:textId="77777777" w:rsidR="00453FFC" w:rsidRDefault="00453FFC" w:rsidP="007464ED">
            <w:pPr>
              <w:pStyle w:val="TableParagraph"/>
              <w:spacing w:before="10"/>
              <w:rPr>
                <w:sz w:val="20"/>
              </w:rPr>
            </w:pPr>
          </w:p>
          <w:p w14:paraId="61DB77A5" w14:textId="77777777" w:rsidR="00453FFC" w:rsidRDefault="00453FFC" w:rsidP="007464ED">
            <w:pPr>
              <w:pStyle w:val="TableParagraph"/>
              <w:ind w:left="57"/>
            </w:pPr>
            <w:r>
              <w:t>Liquidación</w:t>
            </w:r>
            <w:r>
              <w:rPr>
                <w:spacing w:val="-2"/>
              </w:rPr>
              <w:t xml:space="preserve"> </w:t>
            </w:r>
            <w:r>
              <w:t>del</w:t>
            </w:r>
            <w:r>
              <w:rPr>
                <w:spacing w:val="-1"/>
              </w:rPr>
              <w:t xml:space="preserve"> </w:t>
            </w:r>
            <w:r>
              <w:t>Contrato</w:t>
            </w:r>
          </w:p>
        </w:tc>
        <w:tc>
          <w:tcPr>
            <w:tcW w:w="5631" w:type="dxa"/>
          </w:tcPr>
          <w:p w14:paraId="3B89DAC5" w14:textId="77777777" w:rsidR="00453FFC" w:rsidRDefault="00453FFC" w:rsidP="007464ED">
            <w:pPr>
              <w:pStyle w:val="TableParagraph"/>
              <w:spacing w:before="55"/>
              <w:ind w:left="57" w:right="45"/>
              <w:jc w:val="both"/>
            </w:pPr>
            <w:r>
              <w:t>La</w:t>
            </w:r>
            <w:r>
              <w:rPr>
                <w:spacing w:val="-11"/>
              </w:rPr>
              <w:t xml:space="preserve"> </w:t>
            </w:r>
            <w:r>
              <w:t>liquidación</w:t>
            </w:r>
            <w:r>
              <w:rPr>
                <w:spacing w:val="-11"/>
              </w:rPr>
              <w:t xml:space="preserve"> </w:t>
            </w:r>
            <w:r>
              <w:t>del</w:t>
            </w:r>
            <w:r>
              <w:rPr>
                <w:spacing w:val="-11"/>
              </w:rPr>
              <w:t xml:space="preserve"> </w:t>
            </w:r>
            <w:r>
              <w:t>contrato</w:t>
            </w:r>
            <w:r>
              <w:rPr>
                <w:spacing w:val="-11"/>
              </w:rPr>
              <w:t xml:space="preserve"> </w:t>
            </w:r>
            <w:r>
              <w:t>se</w:t>
            </w:r>
            <w:r>
              <w:rPr>
                <w:spacing w:val="-11"/>
              </w:rPr>
              <w:t xml:space="preserve"> </w:t>
            </w:r>
            <w:r>
              <w:t>llevará</w:t>
            </w:r>
            <w:r>
              <w:rPr>
                <w:spacing w:val="-9"/>
              </w:rPr>
              <w:t xml:space="preserve"> </w:t>
            </w:r>
            <w:r>
              <w:t>a</w:t>
            </w:r>
            <w:r>
              <w:rPr>
                <w:spacing w:val="-14"/>
              </w:rPr>
              <w:t xml:space="preserve"> </w:t>
            </w:r>
            <w:r>
              <w:t>cabo</w:t>
            </w:r>
            <w:r>
              <w:rPr>
                <w:spacing w:val="-11"/>
              </w:rPr>
              <w:t xml:space="preserve"> </w:t>
            </w:r>
            <w:r>
              <w:t>dentro</w:t>
            </w:r>
            <w:r>
              <w:rPr>
                <w:spacing w:val="-10"/>
              </w:rPr>
              <w:t xml:space="preserve"> </w:t>
            </w:r>
            <w:r>
              <w:t>de</w:t>
            </w:r>
            <w:r>
              <w:rPr>
                <w:spacing w:val="-12"/>
              </w:rPr>
              <w:t xml:space="preserve"> </w:t>
            </w:r>
            <w:r>
              <w:t>los</w:t>
            </w:r>
            <w:r>
              <w:rPr>
                <w:spacing w:val="-58"/>
              </w:rPr>
              <w:t xml:space="preserve"> </w:t>
            </w:r>
            <w:r>
              <w:t>cuatro</w:t>
            </w:r>
            <w:r>
              <w:rPr>
                <w:spacing w:val="-10"/>
              </w:rPr>
              <w:t xml:space="preserve"> </w:t>
            </w:r>
            <w:r>
              <w:t>(4)</w:t>
            </w:r>
            <w:r>
              <w:rPr>
                <w:spacing w:val="-9"/>
              </w:rPr>
              <w:t xml:space="preserve"> </w:t>
            </w:r>
            <w:r>
              <w:t>meses</w:t>
            </w:r>
            <w:r>
              <w:rPr>
                <w:spacing w:val="-8"/>
              </w:rPr>
              <w:t xml:space="preserve"> </w:t>
            </w:r>
            <w:r>
              <w:t>siguientes</w:t>
            </w:r>
            <w:r>
              <w:rPr>
                <w:spacing w:val="-8"/>
              </w:rPr>
              <w:t xml:space="preserve"> </w:t>
            </w:r>
            <w:r>
              <w:t>a</w:t>
            </w:r>
            <w:r>
              <w:rPr>
                <w:spacing w:val="-6"/>
              </w:rPr>
              <w:t xml:space="preserve"> </w:t>
            </w:r>
            <w:r>
              <w:t>la</w:t>
            </w:r>
            <w:r>
              <w:rPr>
                <w:spacing w:val="-9"/>
              </w:rPr>
              <w:t xml:space="preserve"> </w:t>
            </w:r>
            <w:r>
              <w:t>fecha</w:t>
            </w:r>
            <w:r>
              <w:rPr>
                <w:spacing w:val="-8"/>
              </w:rPr>
              <w:t xml:space="preserve"> </w:t>
            </w:r>
            <w:r>
              <w:t>de</w:t>
            </w:r>
            <w:r>
              <w:rPr>
                <w:spacing w:val="-9"/>
              </w:rPr>
              <w:t xml:space="preserve"> </w:t>
            </w:r>
            <w:r>
              <w:t>terminación</w:t>
            </w:r>
            <w:r>
              <w:rPr>
                <w:spacing w:val="-8"/>
              </w:rPr>
              <w:t xml:space="preserve"> </w:t>
            </w:r>
            <w:proofErr w:type="gramStart"/>
            <w:r>
              <w:t>del</w:t>
            </w:r>
            <w:r>
              <w:rPr>
                <w:spacing w:val="-59"/>
              </w:rPr>
              <w:t xml:space="preserve"> </w:t>
            </w:r>
            <w:r>
              <w:t>mismo</w:t>
            </w:r>
            <w:proofErr w:type="gramEnd"/>
            <w:r>
              <w:t>,</w:t>
            </w:r>
            <w:r>
              <w:rPr>
                <w:spacing w:val="1"/>
              </w:rPr>
              <w:t xml:space="preserve"> </w:t>
            </w:r>
            <w:r>
              <w:t>o</w:t>
            </w:r>
            <w:r>
              <w:rPr>
                <w:spacing w:val="1"/>
              </w:rPr>
              <w:t xml:space="preserve"> </w:t>
            </w:r>
            <w:r>
              <w:t>de</w:t>
            </w:r>
            <w:r>
              <w:rPr>
                <w:spacing w:val="1"/>
              </w:rPr>
              <w:t xml:space="preserve"> </w:t>
            </w:r>
            <w:r>
              <w:t>la</w:t>
            </w:r>
            <w:r>
              <w:rPr>
                <w:spacing w:val="1"/>
              </w:rPr>
              <w:t xml:space="preserve"> </w:t>
            </w:r>
            <w:r>
              <w:t>fecha</w:t>
            </w:r>
            <w:r>
              <w:rPr>
                <w:spacing w:val="1"/>
              </w:rPr>
              <w:t xml:space="preserve"> </w:t>
            </w:r>
            <w:r>
              <w:t>de</w:t>
            </w:r>
            <w:r>
              <w:rPr>
                <w:spacing w:val="1"/>
              </w:rPr>
              <w:t xml:space="preserve"> </w:t>
            </w:r>
            <w:r>
              <w:t>expedición</w:t>
            </w:r>
            <w:r>
              <w:rPr>
                <w:spacing w:val="1"/>
              </w:rPr>
              <w:t xml:space="preserve"> </w:t>
            </w:r>
            <w:r>
              <w:t>del</w:t>
            </w:r>
            <w:r>
              <w:rPr>
                <w:spacing w:val="1"/>
              </w:rPr>
              <w:t xml:space="preserve"> </w:t>
            </w:r>
            <w:r>
              <w:t>acto</w:t>
            </w:r>
            <w:r>
              <w:rPr>
                <w:spacing w:val="1"/>
              </w:rPr>
              <w:t xml:space="preserve"> </w:t>
            </w:r>
            <w:r>
              <w:t>administrativo que ordene la terminación, o de la fecha</w:t>
            </w:r>
            <w:r>
              <w:rPr>
                <w:spacing w:val="1"/>
              </w:rPr>
              <w:t xml:space="preserve"> </w:t>
            </w:r>
            <w:r>
              <w:t>del acuerdo</w:t>
            </w:r>
            <w:r>
              <w:rPr>
                <w:spacing w:val="-2"/>
              </w:rPr>
              <w:t xml:space="preserve"> </w:t>
            </w:r>
            <w:r>
              <w:t>que</w:t>
            </w:r>
            <w:r>
              <w:rPr>
                <w:spacing w:val="-3"/>
              </w:rPr>
              <w:t xml:space="preserve"> </w:t>
            </w:r>
            <w:r>
              <w:t>la disponga.</w:t>
            </w:r>
          </w:p>
          <w:p w14:paraId="329A8BA3" w14:textId="77777777" w:rsidR="00453FFC" w:rsidRDefault="00453FFC" w:rsidP="007464ED">
            <w:pPr>
              <w:pStyle w:val="TableParagraph"/>
              <w:spacing w:before="1"/>
            </w:pPr>
          </w:p>
          <w:p w14:paraId="6DEBBE69" w14:textId="77777777" w:rsidR="00453FFC" w:rsidRDefault="00453FFC" w:rsidP="007464ED">
            <w:pPr>
              <w:pStyle w:val="TableParagraph"/>
              <w:ind w:left="57" w:right="48"/>
              <w:jc w:val="both"/>
            </w:pPr>
            <w:r>
              <w:t>En todo caso se podrá realizar la liquidación bilateral o</w:t>
            </w:r>
            <w:r>
              <w:rPr>
                <w:spacing w:val="1"/>
              </w:rPr>
              <w:t xml:space="preserve"> </w:t>
            </w:r>
            <w:r>
              <w:t>unilateral</w:t>
            </w:r>
            <w:r>
              <w:rPr>
                <w:spacing w:val="-6"/>
              </w:rPr>
              <w:t xml:space="preserve"> </w:t>
            </w:r>
            <w:r>
              <w:t>en</w:t>
            </w:r>
            <w:r>
              <w:rPr>
                <w:spacing w:val="-6"/>
              </w:rPr>
              <w:t xml:space="preserve"> </w:t>
            </w:r>
            <w:r>
              <w:t>los</w:t>
            </w:r>
            <w:r>
              <w:rPr>
                <w:spacing w:val="-4"/>
              </w:rPr>
              <w:t xml:space="preserve"> </w:t>
            </w:r>
            <w:r>
              <w:t>términos</w:t>
            </w:r>
            <w:r>
              <w:rPr>
                <w:spacing w:val="-7"/>
              </w:rPr>
              <w:t xml:space="preserve"> </w:t>
            </w:r>
            <w:r>
              <w:t>establecido</w:t>
            </w:r>
            <w:r>
              <w:rPr>
                <w:spacing w:val="-5"/>
              </w:rPr>
              <w:t xml:space="preserve"> </w:t>
            </w:r>
            <w:r>
              <w:t>en</w:t>
            </w:r>
            <w:r>
              <w:rPr>
                <w:spacing w:val="-6"/>
              </w:rPr>
              <w:t xml:space="preserve"> </w:t>
            </w:r>
            <w:r>
              <w:t>el</w:t>
            </w:r>
            <w:r>
              <w:rPr>
                <w:spacing w:val="-5"/>
              </w:rPr>
              <w:t xml:space="preserve"> </w:t>
            </w:r>
            <w:r>
              <w:t>artículo</w:t>
            </w:r>
            <w:r>
              <w:rPr>
                <w:spacing w:val="-5"/>
              </w:rPr>
              <w:t xml:space="preserve"> </w:t>
            </w:r>
            <w:r>
              <w:t>11</w:t>
            </w:r>
            <w:r>
              <w:rPr>
                <w:spacing w:val="-5"/>
              </w:rPr>
              <w:t xml:space="preserve"> </w:t>
            </w:r>
            <w:r>
              <w:t>de</w:t>
            </w:r>
            <w:r>
              <w:rPr>
                <w:spacing w:val="-59"/>
              </w:rPr>
              <w:t xml:space="preserve"> </w:t>
            </w:r>
            <w:r>
              <w:t>la</w:t>
            </w:r>
            <w:r>
              <w:rPr>
                <w:spacing w:val="-1"/>
              </w:rPr>
              <w:t xml:space="preserve"> </w:t>
            </w:r>
            <w:r>
              <w:t>Ley</w:t>
            </w:r>
            <w:r>
              <w:rPr>
                <w:spacing w:val="-2"/>
              </w:rPr>
              <w:t xml:space="preserve"> </w:t>
            </w:r>
            <w:r>
              <w:t>1150 de 2007.</w:t>
            </w:r>
          </w:p>
        </w:tc>
      </w:tr>
      <w:tr w:rsidR="00453FFC" w14:paraId="43A51531" w14:textId="77777777" w:rsidTr="007464ED">
        <w:trPr>
          <w:trHeight w:val="366"/>
        </w:trPr>
        <w:tc>
          <w:tcPr>
            <w:tcW w:w="9697" w:type="dxa"/>
            <w:gridSpan w:val="2"/>
            <w:shd w:val="clear" w:color="auto" w:fill="D9D9D9"/>
          </w:tcPr>
          <w:p w14:paraId="4F8F3305" w14:textId="77777777" w:rsidR="00453FFC" w:rsidRDefault="00453FFC" w:rsidP="007464ED">
            <w:pPr>
              <w:pStyle w:val="TableParagraph"/>
              <w:spacing w:before="57"/>
              <w:ind w:left="57"/>
            </w:pPr>
            <w:r>
              <w:t>3.11</w:t>
            </w:r>
            <w:r>
              <w:rPr>
                <w:spacing w:val="-2"/>
              </w:rPr>
              <w:t xml:space="preserve"> </w:t>
            </w:r>
            <w:r>
              <w:t>ANÁLISIS</w:t>
            </w:r>
            <w:r>
              <w:rPr>
                <w:spacing w:val="-1"/>
              </w:rPr>
              <w:t xml:space="preserve"> </w:t>
            </w:r>
            <w:r>
              <w:t>DEL</w:t>
            </w:r>
            <w:r>
              <w:rPr>
                <w:spacing w:val="-2"/>
              </w:rPr>
              <w:t xml:space="preserve"> </w:t>
            </w:r>
            <w:r>
              <w:t>SECTOR</w:t>
            </w:r>
            <w:r>
              <w:rPr>
                <w:spacing w:val="-4"/>
              </w:rPr>
              <w:t xml:space="preserve"> </w:t>
            </w:r>
            <w:r>
              <w:t>POR</w:t>
            </w:r>
            <w:r>
              <w:rPr>
                <w:spacing w:val="-5"/>
              </w:rPr>
              <w:t xml:space="preserve"> </w:t>
            </w:r>
            <w:r>
              <w:t>PARTE</w:t>
            </w:r>
            <w:r>
              <w:rPr>
                <w:spacing w:val="-4"/>
              </w:rPr>
              <w:t xml:space="preserve"> </w:t>
            </w:r>
            <w:r>
              <w:t>DE</w:t>
            </w:r>
            <w:r>
              <w:rPr>
                <w:spacing w:val="-4"/>
              </w:rPr>
              <w:t xml:space="preserve"> </w:t>
            </w:r>
            <w:r>
              <w:t>LAS</w:t>
            </w:r>
            <w:r>
              <w:rPr>
                <w:spacing w:val="-1"/>
              </w:rPr>
              <w:t xml:space="preserve"> </w:t>
            </w:r>
            <w:r>
              <w:t>ENTIDADES</w:t>
            </w:r>
            <w:r>
              <w:rPr>
                <w:spacing w:val="-2"/>
              </w:rPr>
              <w:t xml:space="preserve"> </w:t>
            </w:r>
            <w:r>
              <w:t>ESTATALES</w:t>
            </w:r>
          </w:p>
        </w:tc>
      </w:tr>
    </w:tbl>
    <w:p w14:paraId="4A13CB36" w14:textId="77777777" w:rsidR="00453FFC" w:rsidRDefault="00453FFC" w:rsidP="00453FFC">
      <w:pPr>
        <w:sectPr w:rsidR="00453FFC">
          <w:pgSz w:w="12240" w:h="15840"/>
          <w:pgMar w:top="2240" w:right="0" w:bottom="2300" w:left="1540" w:header="715" w:footer="2102" w:gutter="0"/>
          <w:cols w:space="720"/>
        </w:sectPr>
      </w:pPr>
    </w:p>
    <w:p w14:paraId="7467B77F" w14:textId="77777777" w:rsidR="00453FFC" w:rsidRDefault="00453FFC" w:rsidP="00453FFC">
      <w:pPr>
        <w:spacing w:before="1" w:after="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4"/>
        <w:gridCol w:w="252"/>
        <w:gridCol w:w="252"/>
        <w:gridCol w:w="5379"/>
      </w:tblGrid>
      <w:tr w:rsidR="00453FFC" w14:paraId="2A057802" w14:textId="77777777" w:rsidTr="007464ED">
        <w:trPr>
          <w:trHeight w:val="1377"/>
        </w:trPr>
        <w:tc>
          <w:tcPr>
            <w:tcW w:w="9697" w:type="dxa"/>
            <w:gridSpan w:val="4"/>
          </w:tcPr>
          <w:p w14:paraId="25EDACA8" w14:textId="74842F15" w:rsidR="00453FFC" w:rsidRDefault="00453FFC" w:rsidP="00297921">
            <w:pPr>
              <w:pStyle w:val="TableParagraph"/>
              <w:spacing w:before="57"/>
              <w:ind w:left="57" w:right="50"/>
              <w:jc w:val="both"/>
            </w:pPr>
            <w:r>
              <w:t>Para</w:t>
            </w:r>
            <w:r>
              <w:rPr>
                <w:spacing w:val="-7"/>
              </w:rPr>
              <w:t xml:space="preserve"> </w:t>
            </w:r>
            <w:r>
              <w:t>la</w:t>
            </w:r>
            <w:r>
              <w:rPr>
                <w:spacing w:val="-8"/>
              </w:rPr>
              <w:t xml:space="preserve"> </w:t>
            </w:r>
            <w:r>
              <w:t>orden</w:t>
            </w:r>
            <w:r>
              <w:rPr>
                <w:spacing w:val="-7"/>
              </w:rPr>
              <w:t xml:space="preserve"> </w:t>
            </w:r>
            <w:r>
              <w:t>de</w:t>
            </w:r>
            <w:r>
              <w:rPr>
                <w:spacing w:val="-8"/>
              </w:rPr>
              <w:t xml:space="preserve"> </w:t>
            </w:r>
            <w:r>
              <w:t>compra,</w:t>
            </w:r>
            <w:r>
              <w:rPr>
                <w:spacing w:val="-6"/>
              </w:rPr>
              <w:t xml:space="preserve"> </w:t>
            </w:r>
            <w:r>
              <w:t>se</w:t>
            </w:r>
            <w:r>
              <w:rPr>
                <w:spacing w:val="-7"/>
              </w:rPr>
              <w:t xml:space="preserve"> </w:t>
            </w:r>
            <w:r>
              <w:t>tendrá</w:t>
            </w:r>
            <w:r>
              <w:rPr>
                <w:spacing w:val="-8"/>
              </w:rPr>
              <w:t xml:space="preserve"> </w:t>
            </w:r>
            <w:r>
              <w:t>como</w:t>
            </w:r>
            <w:r>
              <w:rPr>
                <w:spacing w:val="-7"/>
              </w:rPr>
              <w:t xml:space="preserve"> </w:t>
            </w:r>
            <w:r>
              <w:t>estudio</w:t>
            </w:r>
            <w:r>
              <w:rPr>
                <w:spacing w:val="-8"/>
              </w:rPr>
              <w:t xml:space="preserve"> </w:t>
            </w:r>
            <w:r>
              <w:t>del</w:t>
            </w:r>
            <w:r>
              <w:rPr>
                <w:spacing w:val="-8"/>
              </w:rPr>
              <w:t xml:space="preserve"> </w:t>
            </w:r>
            <w:r>
              <w:t>sector</w:t>
            </w:r>
            <w:r>
              <w:rPr>
                <w:spacing w:val="-7"/>
              </w:rPr>
              <w:t xml:space="preserve"> </w:t>
            </w:r>
            <w:r>
              <w:t>y</w:t>
            </w:r>
            <w:r>
              <w:rPr>
                <w:spacing w:val="-9"/>
              </w:rPr>
              <w:t xml:space="preserve"> </w:t>
            </w:r>
            <w:r>
              <w:t>del</w:t>
            </w:r>
            <w:r>
              <w:rPr>
                <w:spacing w:val="-9"/>
              </w:rPr>
              <w:t xml:space="preserve"> </w:t>
            </w:r>
            <w:r>
              <w:t>mercado,</w:t>
            </w:r>
            <w:r>
              <w:rPr>
                <w:spacing w:val="-9"/>
              </w:rPr>
              <w:t xml:space="preserve"> </w:t>
            </w:r>
            <w:r>
              <w:t>el</w:t>
            </w:r>
            <w:r>
              <w:rPr>
                <w:spacing w:val="-8"/>
              </w:rPr>
              <w:t xml:space="preserve"> </w:t>
            </w:r>
            <w:r>
              <w:t>estudio</w:t>
            </w:r>
            <w:r>
              <w:rPr>
                <w:spacing w:val="-8"/>
              </w:rPr>
              <w:t xml:space="preserve"> </w:t>
            </w:r>
            <w:r>
              <w:t>realizado</w:t>
            </w:r>
            <w:r>
              <w:rPr>
                <w:spacing w:val="-7"/>
              </w:rPr>
              <w:t xml:space="preserve"> </w:t>
            </w:r>
            <w:r>
              <w:t>por</w:t>
            </w:r>
            <w:r>
              <w:rPr>
                <w:spacing w:val="-59"/>
              </w:rPr>
              <w:t xml:space="preserve"> </w:t>
            </w:r>
            <w:r>
              <w:t xml:space="preserve">Colombia Compra Eficiente y que obra como documento </w:t>
            </w:r>
            <w:r w:rsidR="00297921">
              <w:t>ACUERDO MARCO DE PRECIOS PARA LA PRESTACIÓN DEL SERVICIO INTEGRAL DE ASEO Y CAFETERÍA IV - CÓDIGO: CCE-GAD-GI-54</w:t>
            </w:r>
          </w:p>
        </w:tc>
      </w:tr>
      <w:tr w:rsidR="00453FFC" w14:paraId="6F45F6D1" w14:textId="77777777" w:rsidTr="007464ED">
        <w:trPr>
          <w:trHeight w:val="621"/>
        </w:trPr>
        <w:tc>
          <w:tcPr>
            <w:tcW w:w="9697" w:type="dxa"/>
            <w:gridSpan w:val="4"/>
            <w:shd w:val="clear" w:color="auto" w:fill="D9D9D9"/>
          </w:tcPr>
          <w:p w14:paraId="2ED9A970" w14:textId="77777777" w:rsidR="00453FFC" w:rsidRDefault="00453FFC" w:rsidP="007464ED">
            <w:pPr>
              <w:pStyle w:val="TableParagraph"/>
              <w:spacing w:before="57"/>
              <w:ind w:left="57"/>
            </w:pPr>
            <w:r>
              <w:t>3.12</w:t>
            </w:r>
            <w:r>
              <w:rPr>
                <w:spacing w:val="28"/>
              </w:rPr>
              <w:t xml:space="preserve"> </w:t>
            </w:r>
            <w:r>
              <w:t>CIUDAD</w:t>
            </w:r>
            <w:r>
              <w:rPr>
                <w:spacing w:val="28"/>
              </w:rPr>
              <w:t xml:space="preserve"> </w:t>
            </w:r>
            <w:r>
              <w:t>Y</w:t>
            </w:r>
            <w:r>
              <w:rPr>
                <w:spacing w:val="28"/>
              </w:rPr>
              <w:t xml:space="preserve"> </w:t>
            </w:r>
            <w:r>
              <w:t>FECHA</w:t>
            </w:r>
            <w:r>
              <w:rPr>
                <w:spacing w:val="28"/>
              </w:rPr>
              <w:t xml:space="preserve"> </w:t>
            </w:r>
            <w:r>
              <w:t>DE</w:t>
            </w:r>
            <w:r>
              <w:rPr>
                <w:spacing w:val="28"/>
              </w:rPr>
              <w:t xml:space="preserve"> </w:t>
            </w:r>
            <w:r>
              <w:t>DILIGENCIAMIENTO</w:t>
            </w:r>
            <w:r>
              <w:rPr>
                <w:spacing w:val="31"/>
              </w:rPr>
              <w:t xml:space="preserve"> </w:t>
            </w:r>
            <w:r>
              <w:t>FORMATO</w:t>
            </w:r>
            <w:r>
              <w:rPr>
                <w:spacing w:val="29"/>
              </w:rPr>
              <w:t xml:space="preserve"> </w:t>
            </w:r>
            <w:r>
              <w:t>RESUMEN</w:t>
            </w:r>
            <w:r>
              <w:rPr>
                <w:spacing w:val="28"/>
              </w:rPr>
              <w:t xml:space="preserve"> </w:t>
            </w:r>
            <w:r>
              <w:t>DE</w:t>
            </w:r>
            <w:r>
              <w:rPr>
                <w:spacing w:val="28"/>
              </w:rPr>
              <w:t xml:space="preserve"> </w:t>
            </w:r>
            <w:r>
              <w:t>ESTUDIOS</w:t>
            </w:r>
            <w:r>
              <w:rPr>
                <w:spacing w:val="-59"/>
              </w:rPr>
              <w:t xml:space="preserve"> </w:t>
            </w:r>
            <w:r>
              <w:t>PREVIOS</w:t>
            </w:r>
          </w:p>
        </w:tc>
      </w:tr>
      <w:tr w:rsidR="00453FFC" w14:paraId="613ADBE4" w14:textId="77777777" w:rsidTr="007464ED">
        <w:trPr>
          <w:trHeight w:val="367"/>
        </w:trPr>
        <w:tc>
          <w:tcPr>
            <w:tcW w:w="4066" w:type="dxa"/>
            <w:gridSpan w:val="2"/>
          </w:tcPr>
          <w:p w14:paraId="6A1A948D" w14:textId="77777777" w:rsidR="00453FFC" w:rsidRDefault="00453FFC" w:rsidP="007464ED">
            <w:pPr>
              <w:pStyle w:val="TableParagraph"/>
              <w:spacing w:before="57"/>
              <w:ind w:left="57"/>
            </w:pPr>
            <w:r>
              <w:t>Ciudad</w:t>
            </w:r>
            <w:r>
              <w:rPr>
                <w:spacing w:val="-3"/>
              </w:rPr>
              <w:t xml:space="preserve"> </w:t>
            </w:r>
            <w:r>
              <w:t>de</w:t>
            </w:r>
            <w:r>
              <w:rPr>
                <w:spacing w:val="-3"/>
              </w:rPr>
              <w:t xml:space="preserve"> </w:t>
            </w:r>
            <w:r>
              <w:t>diligenciamiento</w:t>
            </w:r>
          </w:p>
        </w:tc>
        <w:tc>
          <w:tcPr>
            <w:tcW w:w="5631" w:type="dxa"/>
            <w:gridSpan w:val="2"/>
          </w:tcPr>
          <w:p w14:paraId="18C1E354" w14:textId="77777777" w:rsidR="00453FFC" w:rsidRDefault="00453FFC" w:rsidP="007464ED">
            <w:pPr>
              <w:pStyle w:val="TableParagraph"/>
              <w:spacing w:before="57"/>
              <w:ind w:left="57"/>
            </w:pPr>
            <w:r>
              <w:t>San José</w:t>
            </w:r>
            <w:r>
              <w:rPr>
                <w:spacing w:val="1"/>
              </w:rPr>
              <w:t xml:space="preserve"> </w:t>
            </w:r>
            <w:r>
              <w:t>de</w:t>
            </w:r>
            <w:r>
              <w:rPr>
                <w:spacing w:val="-2"/>
              </w:rPr>
              <w:t xml:space="preserve"> </w:t>
            </w:r>
            <w:r>
              <w:t>Cúcuta</w:t>
            </w:r>
          </w:p>
        </w:tc>
      </w:tr>
      <w:tr w:rsidR="00453FFC" w14:paraId="3C77E95B" w14:textId="77777777" w:rsidTr="007464ED">
        <w:trPr>
          <w:trHeight w:val="367"/>
        </w:trPr>
        <w:tc>
          <w:tcPr>
            <w:tcW w:w="4066" w:type="dxa"/>
            <w:gridSpan w:val="2"/>
          </w:tcPr>
          <w:p w14:paraId="2A129385" w14:textId="77777777" w:rsidR="00453FFC" w:rsidRDefault="00453FFC" w:rsidP="007464ED">
            <w:pPr>
              <w:pStyle w:val="TableParagraph"/>
              <w:spacing w:before="58"/>
              <w:ind w:left="57"/>
            </w:pPr>
            <w:r>
              <w:t>Fecha</w:t>
            </w:r>
            <w:r>
              <w:rPr>
                <w:spacing w:val="-3"/>
              </w:rPr>
              <w:t xml:space="preserve"> </w:t>
            </w:r>
            <w:r>
              <w:t>de</w:t>
            </w:r>
            <w:r>
              <w:rPr>
                <w:spacing w:val="-3"/>
              </w:rPr>
              <w:t xml:space="preserve"> </w:t>
            </w:r>
            <w:r>
              <w:t>diligenciamiento</w:t>
            </w:r>
          </w:p>
        </w:tc>
        <w:tc>
          <w:tcPr>
            <w:tcW w:w="5631" w:type="dxa"/>
            <w:gridSpan w:val="2"/>
          </w:tcPr>
          <w:p w14:paraId="25B2190E" w14:textId="109649E0" w:rsidR="00453FFC" w:rsidRDefault="0037599D" w:rsidP="007464ED">
            <w:pPr>
              <w:pStyle w:val="TableParagraph"/>
              <w:spacing w:before="58"/>
              <w:ind w:left="57"/>
            </w:pPr>
            <w:r>
              <w:t>29</w:t>
            </w:r>
            <w:r w:rsidR="00453FFC">
              <w:t>/</w:t>
            </w:r>
            <w:r w:rsidR="005115DF">
              <w:t>05</w:t>
            </w:r>
            <w:r w:rsidR="00453FFC">
              <w:t>/202</w:t>
            </w:r>
            <w:r w:rsidR="005115DF">
              <w:t>3</w:t>
            </w:r>
          </w:p>
        </w:tc>
      </w:tr>
      <w:tr w:rsidR="00453FFC" w14:paraId="2D6DB880" w14:textId="77777777" w:rsidTr="007464ED">
        <w:trPr>
          <w:trHeight w:val="619"/>
        </w:trPr>
        <w:tc>
          <w:tcPr>
            <w:tcW w:w="9697" w:type="dxa"/>
            <w:gridSpan w:val="4"/>
            <w:shd w:val="clear" w:color="auto" w:fill="D9D9D9"/>
          </w:tcPr>
          <w:p w14:paraId="5F401588" w14:textId="77777777" w:rsidR="00453FFC" w:rsidRDefault="00453FFC" w:rsidP="007464ED">
            <w:pPr>
              <w:pStyle w:val="TableParagraph"/>
              <w:spacing w:before="57" w:line="252" w:lineRule="exact"/>
              <w:ind w:left="2248"/>
            </w:pPr>
            <w:r>
              <w:t>4.</w:t>
            </w:r>
            <w:r>
              <w:rPr>
                <w:spacing w:val="-2"/>
              </w:rPr>
              <w:t xml:space="preserve"> </w:t>
            </w:r>
            <w:r>
              <w:t>UNIDAD</w:t>
            </w:r>
            <w:r>
              <w:rPr>
                <w:spacing w:val="-3"/>
              </w:rPr>
              <w:t xml:space="preserve"> </w:t>
            </w:r>
            <w:r>
              <w:t>BENEFICIARIA</w:t>
            </w:r>
            <w:r>
              <w:rPr>
                <w:spacing w:val="-2"/>
              </w:rPr>
              <w:t xml:space="preserve"> </w:t>
            </w:r>
            <w:r>
              <w:t>DE</w:t>
            </w:r>
            <w:r>
              <w:rPr>
                <w:spacing w:val="-3"/>
              </w:rPr>
              <w:t xml:space="preserve"> </w:t>
            </w:r>
            <w:r>
              <w:t>LA</w:t>
            </w:r>
            <w:r>
              <w:rPr>
                <w:spacing w:val="-4"/>
              </w:rPr>
              <w:t xml:space="preserve"> </w:t>
            </w:r>
            <w:r>
              <w:t>CONTRATACIÓN</w:t>
            </w:r>
          </w:p>
          <w:p w14:paraId="3886FB91" w14:textId="77777777" w:rsidR="00453FFC" w:rsidRDefault="00453FFC" w:rsidP="007464ED">
            <w:pPr>
              <w:pStyle w:val="TableParagraph"/>
              <w:spacing w:line="252" w:lineRule="exact"/>
              <w:ind w:left="935"/>
            </w:pPr>
            <w:r>
              <w:t>(Se</w:t>
            </w:r>
            <w:r>
              <w:rPr>
                <w:spacing w:val="-1"/>
              </w:rPr>
              <w:t xml:space="preserve"> </w:t>
            </w:r>
            <w:r>
              <w:t>suscribe con</w:t>
            </w:r>
            <w:r>
              <w:rPr>
                <w:spacing w:val="-2"/>
              </w:rPr>
              <w:t xml:space="preserve"> </w:t>
            </w:r>
            <w:r>
              <w:t>base</w:t>
            </w:r>
            <w:r>
              <w:rPr>
                <w:spacing w:val="-3"/>
              </w:rPr>
              <w:t xml:space="preserve"> </w:t>
            </w:r>
            <w:r>
              <w:t>en lo estipulado en</w:t>
            </w:r>
            <w:r>
              <w:rPr>
                <w:spacing w:val="-1"/>
              </w:rPr>
              <w:t xml:space="preserve"> </w:t>
            </w:r>
            <w:r>
              <w:t>el</w:t>
            </w:r>
            <w:r>
              <w:rPr>
                <w:spacing w:val="-1"/>
              </w:rPr>
              <w:t xml:space="preserve"> </w:t>
            </w:r>
            <w:r>
              <w:t>Acuerdo PCSJA19-11339</w:t>
            </w:r>
            <w:r>
              <w:rPr>
                <w:spacing w:val="-3"/>
              </w:rPr>
              <w:t xml:space="preserve"> </w:t>
            </w:r>
            <w:r>
              <w:t>de</w:t>
            </w:r>
            <w:r>
              <w:rPr>
                <w:spacing w:val="-2"/>
              </w:rPr>
              <w:t xml:space="preserve"> </w:t>
            </w:r>
            <w:r>
              <w:t>2019)</w:t>
            </w:r>
          </w:p>
        </w:tc>
      </w:tr>
      <w:tr w:rsidR="00453FFC" w14:paraId="24BF5E39" w14:textId="77777777" w:rsidTr="007464ED">
        <w:trPr>
          <w:trHeight w:val="873"/>
        </w:trPr>
        <w:tc>
          <w:tcPr>
            <w:tcW w:w="4318" w:type="dxa"/>
            <w:gridSpan w:val="3"/>
          </w:tcPr>
          <w:p w14:paraId="654BE3A2" w14:textId="77777777" w:rsidR="00453FFC" w:rsidRDefault="00453FFC" w:rsidP="007464ED">
            <w:pPr>
              <w:pStyle w:val="TableParagraph"/>
              <w:spacing w:before="57"/>
              <w:ind w:left="57" w:right="130"/>
              <w:jc w:val="both"/>
            </w:pPr>
            <w:r>
              <w:t>Nombre de unidad o su equivalente en las</w:t>
            </w:r>
            <w:r>
              <w:rPr>
                <w:spacing w:val="-59"/>
              </w:rPr>
              <w:t xml:space="preserve"> </w:t>
            </w:r>
            <w:r>
              <w:t>direcciones seccionales de administración</w:t>
            </w:r>
            <w:r>
              <w:rPr>
                <w:spacing w:val="-59"/>
              </w:rPr>
              <w:t xml:space="preserve"> </w:t>
            </w:r>
            <w:r>
              <w:t>judicial</w:t>
            </w:r>
          </w:p>
        </w:tc>
        <w:tc>
          <w:tcPr>
            <w:tcW w:w="5379" w:type="dxa"/>
          </w:tcPr>
          <w:p w14:paraId="2B68B597" w14:textId="77777777" w:rsidR="00453FFC" w:rsidRDefault="00453FFC" w:rsidP="007464ED">
            <w:pPr>
              <w:pStyle w:val="TableParagraph"/>
              <w:spacing w:before="10"/>
              <w:rPr>
                <w:sz w:val="26"/>
              </w:rPr>
            </w:pPr>
          </w:p>
          <w:p w14:paraId="6B0B1F5F" w14:textId="77777777" w:rsidR="00453FFC" w:rsidRDefault="00453FFC" w:rsidP="007464ED">
            <w:pPr>
              <w:pStyle w:val="TableParagraph"/>
              <w:ind w:left="57"/>
            </w:pPr>
            <w:r>
              <w:t>N/A</w:t>
            </w:r>
          </w:p>
        </w:tc>
      </w:tr>
      <w:tr w:rsidR="00453FFC" w14:paraId="6110096E" w14:textId="77777777" w:rsidTr="007464ED">
        <w:trPr>
          <w:trHeight w:val="367"/>
        </w:trPr>
        <w:tc>
          <w:tcPr>
            <w:tcW w:w="9697" w:type="dxa"/>
            <w:gridSpan w:val="4"/>
            <w:shd w:val="clear" w:color="auto" w:fill="D9D9D9"/>
          </w:tcPr>
          <w:p w14:paraId="5C8E7AF6" w14:textId="77777777" w:rsidR="00453FFC" w:rsidRDefault="00453FFC" w:rsidP="007464ED">
            <w:pPr>
              <w:pStyle w:val="TableParagraph"/>
              <w:spacing w:before="57"/>
              <w:ind w:left="57"/>
            </w:pPr>
            <w:r>
              <w:t>4.1</w:t>
            </w:r>
            <w:r>
              <w:rPr>
                <w:spacing w:val="-1"/>
              </w:rPr>
              <w:t xml:space="preserve"> </w:t>
            </w:r>
            <w:r>
              <w:t>Profesional</w:t>
            </w:r>
            <w:r>
              <w:rPr>
                <w:spacing w:val="-2"/>
              </w:rPr>
              <w:t xml:space="preserve"> </w:t>
            </w:r>
            <w:r>
              <w:t>designado</w:t>
            </w:r>
            <w:r>
              <w:rPr>
                <w:spacing w:val="-2"/>
              </w:rPr>
              <w:t xml:space="preserve"> </w:t>
            </w:r>
            <w:r>
              <w:t>por</w:t>
            </w:r>
            <w:r>
              <w:rPr>
                <w:spacing w:val="-2"/>
              </w:rPr>
              <w:t xml:space="preserve"> </w:t>
            </w:r>
            <w:r>
              <w:t>la</w:t>
            </w:r>
            <w:r>
              <w:rPr>
                <w:spacing w:val="-2"/>
              </w:rPr>
              <w:t xml:space="preserve"> </w:t>
            </w:r>
            <w:r>
              <w:t>unidad</w:t>
            </w:r>
            <w:r>
              <w:rPr>
                <w:spacing w:val="-1"/>
              </w:rPr>
              <w:t xml:space="preserve"> </w:t>
            </w:r>
            <w:r>
              <w:t>beneficiaria</w:t>
            </w:r>
            <w:r>
              <w:rPr>
                <w:spacing w:val="-1"/>
              </w:rPr>
              <w:t xml:space="preserve"> </w:t>
            </w:r>
            <w:r>
              <w:t>de</w:t>
            </w:r>
            <w:r>
              <w:rPr>
                <w:spacing w:val="-2"/>
              </w:rPr>
              <w:t xml:space="preserve"> </w:t>
            </w:r>
            <w:r>
              <w:t>la</w:t>
            </w:r>
            <w:r>
              <w:rPr>
                <w:spacing w:val="-3"/>
              </w:rPr>
              <w:t xml:space="preserve"> </w:t>
            </w:r>
            <w:r>
              <w:t>contratación</w:t>
            </w:r>
          </w:p>
        </w:tc>
      </w:tr>
      <w:tr w:rsidR="00453FFC" w14:paraId="10302FCB" w14:textId="77777777" w:rsidTr="007464ED">
        <w:trPr>
          <w:trHeight w:val="722"/>
        </w:trPr>
        <w:tc>
          <w:tcPr>
            <w:tcW w:w="3814" w:type="dxa"/>
          </w:tcPr>
          <w:p w14:paraId="3F46A78A" w14:textId="77777777" w:rsidR="00453FFC" w:rsidRDefault="00453FFC" w:rsidP="007464ED">
            <w:pPr>
              <w:pStyle w:val="TableParagraph"/>
              <w:spacing w:before="5"/>
              <w:rPr>
                <w:sz w:val="20"/>
              </w:rPr>
            </w:pPr>
          </w:p>
          <w:p w14:paraId="14962629" w14:textId="77777777" w:rsidR="00453FFC" w:rsidRDefault="00453FFC" w:rsidP="007464ED">
            <w:pPr>
              <w:pStyle w:val="TableParagraph"/>
              <w:ind w:left="57"/>
            </w:pPr>
            <w:r>
              <w:t>Firma</w:t>
            </w:r>
          </w:p>
        </w:tc>
        <w:tc>
          <w:tcPr>
            <w:tcW w:w="5883" w:type="dxa"/>
            <w:gridSpan w:val="3"/>
          </w:tcPr>
          <w:p w14:paraId="5F42C23E" w14:textId="77777777" w:rsidR="00453FFC" w:rsidRDefault="00453FFC" w:rsidP="007464ED">
            <w:pPr>
              <w:pStyle w:val="TableParagraph"/>
              <w:spacing w:before="5"/>
              <w:rPr>
                <w:sz w:val="20"/>
              </w:rPr>
            </w:pPr>
          </w:p>
          <w:p w14:paraId="1F22AC14" w14:textId="77777777" w:rsidR="00453FFC" w:rsidRDefault="00453FFC" w:rsidP="007464ED">
            <w:pPr>
              <w:pStyle w:val="TableParagraph"/>
              <w:ind w:left="55"/>
            </w:pPr>
            <w:r>
              <w:t>N/A</w:t>
            </w:r>
          </w:p>
        </w:tc>
      </w:tr>
      <w:tr w:rsidR="00453FFC" w14:paraId="6868F826" w14:textId="77777777" w:rsidTr="007464ED">
        <w:trPr>
          <w:trHeight w:val="367"/>
        </w:trPr>
        <w:tc>
          <w:tcPr>
            <w:tcW w:w="3814" w:type="dxa"/>
          </w:tcPr>
          <w:p w14:paraId="23A63EE3" w14:textId="77777777" w:rsidR="00453FFC" w:rsidRDefault="00453FFC" w:rsidP="007464ED">
            <w:pPr>
              <w:pStyle w:val="TableParagraph"/>
              <w:spacing w:before="57"/>
              <w:ind w:left="57"/>
            </w:pPr>
            <w:r>
              <w:t>Nombre</w:t>
            </w:r>
          </w:p>
        </w:tc>
        <w:tc>
          <w:tcPr>
            <w:tcW w:w="5883" w:type="dxa"/>
            <w:gridSpan w:val="3"/>
          </w:tcPr>
          <w:p w14:paraId="3BC75086" w14:textId="77777777" w:rsidR="00453FFC" w:rsidRDefault="00453FFC" w:rsidP="007464ED">
            <w:pPr>
              <w:pStyle w:val="TableParagraph"/>
              <w:rPr>
                <w:rFonts w:ascii="Times New Roman"/>
              </w:rPr>
            </w:pPr>
          </w:p>
        </w:tc>
      </w:tr>
      <w:tr w:rsidR="00453FFC" w14:paraId="525A7AF6" w14:textId="77777777" w:rsidTr="007464ED">
        <w:trPr>
          <w:trHeight w:val="367"/>
        </w:trPr>
        <w:tc>
          <w:tcPr>
            <w:tcW w:w="3814" w:type="dxa"/>
          </w:tcPr>
          <w:p w14:paraId="1E04B0FC" w14:textId="77777777" w:rsidR="00453FFC" w:rsidRDefault="00453FFC" w:rsidP="007464ED">
            <w:pPr>
              <w:pStyle w:val="TableParagraph"/>
              <w:spacing w:before="57"/>
              <w:ind w:left="57"/>
            </w:pPr>
            <w:r>
              <w:t>Cargo</w:t>
            </w:r>
          </w:p>
        </w:tc>
        <w:tc>
          <w:tcPr>
            <w:tcW w:w="5883" w:type="dxa"/>
            <w:gridSpan w:val="3"/>
          </w:tcPr>
          <w:p w14:paraId="35066B98" w14:textId="77777777" w:rsidR="00453FFC" w:rsidRDefault="00453FFC" w:rsidP="007464ED">
            <w:pPr>
              <w:pStyle w:val="TableParagraph"/>
              <w:rPr>
                <w:rFonts w:ascii="Times New Roman"/>
              </w:rPr>
            </w:pPr>
          </w:p>
        </w:tc>
      </w:tr>
      <w:tr w:rsidR="00453FFC" w14:paraId="0615262F" w14:textId="77777777" w:rsidTr="007464ED">
        <w:trPr>
          <w:trHeight w:val="366"/>
        </w:trPr>
        <w:tc>
          <w:tcPr>
            <w:tcW w:w="3814" w:type="dxa"/>
          </w:tcPr>
          <w:p w14:paraId="742C19EA" w14:textId="77777777" w:rsidR="00453FFC" w:rsidRDefault="00453FFC" w:rsidP="007464ED">
            <w:pPr>
              <w:pStyle w:val="TableParagraph"/>
              <w:spacing w:before="57"/>
              <w:ind w:left="57"/>
            </w:pPr>
            <w:r>
              <w:t>Dependencia</w:t>
            </w:r>
          </w:p>
        </w:tc>
        <w:tc>
          <w:tcPr>
            <w:tcW w:w="5883" w:type="dxa"/>
            <w:gridSpan w:val="3"/>
          </w:tcPr>
          <w:p w14:paraId="5AEB0B16" w14:textId="77777777" w:rsidR="00453FFC" w:rsidRDefault="00453FFC" w:rsidP="007464ED">
            <w:pPr>
              <w:pStyle w:val="TableParagraph"/>
              <w:rPr>
                <w:rFonts w:ascii="Times New Roman"/>
              </w:rPr>
            </w:pPr>
          </w:p>
        </w:tc>
      </w:tr>
      <w:tr w:rsidR="00453FFC" w14:paraId="1D7E2B26" w14:textId="77777777" w:rsidTr="007464ED">
        <w:trPr>
          <w:trHeight w:val="367"/>
        </w:trPr>
        <w:tc>
          <w:tcPr>
            <w:tcW w:w="9697" w:type="dxa"/>
            <w:gridSpan w:val="4"/>
            <w:shd w:val="clear" w:color="auto" w:fill="D9D9D9"/>
          </w:tcPr>
          <w:p w14:paraId="74668EB8" w14:textId="77777777" w:rsidR="00453FFC" w:rsidRDefault="00453FFC" w:rsidP="007464ED">
            <w:pPr>
              <w:pStyle w:val="TableParagraph"/>
              <w:spacing w:before="57"/>
              <w:ind w:left="57"/>
            </w:pPr>
            <w:r>
              <w:t xml:space="preserve">4.2 </w:t>
            </w:r>
            <w:proofErr w:type="gramStart"/>
            <w:r>
              <w:t>Director</w:t>
            </w:r>
            <w:proofErr w:type="gramEnd"/>
            <w:r>
              <w:rPr>
                <w:spacing w:val="-2"/>
              </w:rPr>
              <w:t xml:space="preserve"> </w:t>
            </w:r>
            <w:r>
              <w:t>de</w:t>
            </w:r>
            <w:r>
              <w:rPr>
                <w:spacing w:val="-1"/>
              </w:rPr>
              <w:t xml:space="preserve"> </w:t>
            </w:r>
            <w:r>
              <w:t>la Unidad</w:t>
            </w:r>
            <w:r>
              <w:rPr>
                <w:spacing w:val="-2"/>
              </w:rPr>
              <w:t xml:space="preserve"> </w:t>
            </w:r>
            <w:r>
              <w:t>o</w:t>
            </w:r>
            <w:r>
              <w:rPr>
                <w:spacing w:val="-3"/>
              </w:rPr>
              <w:t xml:space="preserve"> </w:t>
            </w:r>
            <w:r>
              <w:t>Grupo</w:t>
            </w:r>
            <w:r>
              <w:rPr>
                <w:spacing w:val="-3"/>
              </w:rPr>
              <w:t xml:space="preserve"> </w:t>
            </w:r>
            <w:r>
              <w:t>beneficiaria</w:t>
            </w:r>
            <w:r>
              <w:rPr>
                <w:spacing w:val="-4"/>
              </w:rPr>
              <w:t xml:space="preserve"> </w:t>
            </w:r>
            <w:r>
              <w:t>de</w:t>
            </w:r>
            <w:r>
              <w:rPr>
                <w:spacing w:val="-2"/>
              </w:rPr>
              <w:t xml:space="preserve"> </w:t>
            </w:r>
            <w:r>
              <w:t>la</w:t>
            </w:r>
            <w:r>
              <w:rPr>
                <w:spacing w:val="-1"/>
              </w:rPr>
              <w:t xml:space="preserve"> </w:t>
            </w:r>
            <w:r>
              <w:t>contratación</w:t>
            </w:r>
          </w:p>
        </w:tc>
      </w:tr>
      <w:tr w:rsidR="00453FFC" w14:paraId="3544EDDD" w14:textId="77777777" w:rsidTr="007464ED">
        <w:trPr>
          <w:trHeight w:val="782"/>
        </w:trPr>
        <w:tc>
          <w:tcPr>
            <w:tcW w:w="3814" w:type="dxa"/>
          </w:tcPr>
          <w:p w14:paraId="0C49FF7D" w14:textId="77777777" w:rsidR="00453FFC" w:rsidRDefault="00453FFC" w:rsidP="007464ED">
            <w:pPr>
              <w:pStyle w:val="TableParagraph"/>
              <w:spacing w:before="1"/>
              <w:rPr>
                <w:sz w:val="23"/>
              </w:rPr>
            </w:pPr>
          </w:p>
          <w:p w14:paraId="0DDB181C" w14:textId="77777777" w:rsidR="00453FFC" w:rsidRDefault="00453FFC" w:rsidP="007464ED">
            <w:pPr>
              <w:pStyle w:val="TableParagraph"/>
              <w:spacing w:before="1"/>
              <w:ind w:left="57"/>
            </w:pPr>
            <w:r>
              <w:t>Firma</w:t>
            </w:r>
          </w:p>
        </w:tc>
        <w:tc>
          <w:tcPr>
            <w:tcW w:w="5883" w:type="dxa"/>
            <w:gridSpan w:val="3"/>
          </w:tcPr>
          <w:p w14:paraId="29389868" w14:textId="77777777" w:rsidR="00453FFC" w:rsidRDefault="00453FFC" w:rsidP="007464ED">
            <w:pPr>
              <w:pStyle w:val="TableParagraph"/>
              <w:spacing w:before="1"/>
              <w:rPr>
                <w:sz w:val="23"/>
              </w:rPr>
            </w:pPr>
          </w:p>
          <w:p w14:paraId="7B3B8407" w14:textId="77777777" w:rsidR="00453FFC" w:rsidRDefault="00453FFC" w:rsidP="007464ED">
            <w:pPr>
              <w:pStyle w:val="TableParagraph"/>
              <w:spacing w:before="1"/>
              <w:ind w:left="55"/>
            </w:pPr>
            <w:r>
              <w:t>N/A</w:t>
            </w:r>
          </w:p>
        </w:tc>
      </w:tr>
      <w:tr w:rsidR="00453FFC" w14:paraId="09AFEE21" w14:textId="77777777" w:rsidTr="007464ED">
        <w:trPr>
          <w:trHeight w:val="367"/>
        </w:trPr>
        <w:tc>
          <w:tcPr>
            <w:tcW w:w="3814" w:type="dxa"/>
          </w:tcPr>
          <w:p w14:paraId="306611BA" w14:textId="77777777" w:rsidR="00453FFC" w:rsidRDefault="00453FFC" w:rsidP="007464ED">
            <w:pPr>
              <w:pStyle w:val="TableParagraph"/>
              <w:spacing w:before="57"/>
              <w:ind w:left="57"/>
            </w:pPr>
            <w:r>
              <w:t>Nombre</w:t>
            </w:r>
          </w:p>
        </w:tc>
        <w:tc>
          <w:tcPr>
            <w:tcW w:w="5883" w:type="dxa"/>
            <w:gridSpan w:val="3"/>
          </w:tcPr>
          <w:p w14:paraId="56C2C943" w14:textId="77777777" w:rsidR="00453FFC" w:rsidRDefault="00453FFC" w:rsidP="007464ED">
            <w:pPr>
              <w:pStyle w:val="TableParagraph"/>
              <w:rPr>
                <w:rFonts w:ascii="Times New Roman"/>
              </w:rPr>
            </w:pPr>
          </w:p>
        </w:tc>
      </w:tr>
      <w:tr w:rsidR="00453FFC" w14:paraId="275F66E2" w14:textId="77777777" w:rsidTr="007464ED">
        <w:trPr>
          <w:trHeight w:val="366"/>
        </w:trPr>
        <w:tc>
          <w:tcPr>
            <w:tcW w:w="3814" w:type="dxa"/>
          </w:tcPr>
          <w:p w14:paraId="3D4F12D9" w14:textId="77777777" w:rsidR="00453FFC" w:rsidRDefault="00453FFC" w:rsidP="007464ED">
            <w:pPr>
              <w:pStyle w:val="TableParagraph"/>
              <w:spacing w:before="57"/>
              <w:ind w:left="57"/>
            </w:pPr>
            <w:r>
              <w:t>Cargo</w:t>
            </w:r>
          </w:p>
        </w:tc>
        <w:tc>
          <w:tcPr>
            <w:tcW w:w="5883" w:type="dxa"/>
            <w:gridSpan w:val="3"/>
          </w:tcPr>
          <w:p w14:paraId="1D92E4C7" w14:textId="77777777" w:rsidR="00453FFC" w:rsidRDefault="00453FFC" w:rsidP="007464ED">
            <w:pPr>
              <w:pStyle w:val="TableParagraph"/>
              <w:rPr>
                <w:rFonts w:ascii="Times New Roman"/>
              </w:rPr>
            </w:pPr>
          </w:p>
        </w:tc>
      </w:tr>
      <w:tr w:rsidR="00453FFC" w14:paraId="5FE3AF18" w14:textId="77777777" w:rsidTr="007464ED">
        <w:trPr>
          <w:trHeight w:val="871"/>
        </w:trPr>
        <w:tc>
          <w:tcPr>
            <w:tcW w:w="9697" w:type="dxa"/>
            <w:gridSpan w:val="4"/>
            <w:shd w:val="clear" w:color="auto" w:fill="D9D9D9"/>
          </w:tcPr>
          <w:p w14:paraId="4E85037D" w14:textId="77777777" w:rsidR="00453FFC" w:rsidRDefault="00453FFC" w:rsidP="007464ED">
            <w:pPr>
              <w:pStyle w:val="TableParagraph"/>
              <w:spacing w:before="55"/>
              <w:ind w:left="1394" w:right="741" w:hanging="629"/>
            </w:pPr>
            <w:r>
              <w:t>5. JUNTA SECCIONAL DE CONTRATACIÓN DE LA DIRECCIÓN SECCIONAL DE</w:t>
            </w:r>
            <w:r>
              <w:rPr>
                <w:spacing w:val="-59"/>
              </w:rPr>
              <w:t xml:space="preserve"> </w:t>
            </w:r>
            <w:r>
              <w:t>ADMINISTRACIÓN</w:t>
            </w:r>
            <w:r>
              <w:rPr>
                <w:spacing w:val="-2"/>
              </w:rPr>
              <w:t xml:space="preserve"> </w:t>
            </w:r>
            <w:r>
              <w:t>JUDICIAL</w:t>
            </w:r>
            <w:r>
              <w:rPr>
                <w:spacing w:val="-1"/>
              </w:rPr>
              <w:t xml:space="preserve"> </w:t>
            </w:r>
            <w:r>
              <w:t>DE</w:t>
            </w:r>
            <w:r>
              <w:rPr>
                <w:spacing w:val="-3"/>
              </w:rPr>
              <w:t xml:space="preserve"> </w:t>
            </w:r>
            <w:r>
              <w:t>CÚCUTA</w:t>
            </w:r>
            <w:r>
              <w:rPr>
                <w:spacing w:val="-1"/>
              </w:rPr>
              <w:t xml:space="preserve"> </w:t>
            </w:r>
            <w:r>
              <w:t>NORTE</w:t>
            </w:r>
            <w:r>
              <w:rPr>
                <w:spacing w:val="-1"/>
              </w:rPr>
              <w:t xml:space="preserve"> </w:t>
            </w:r>
            <w:r>
              <w:t>DE</w:t>
            </w:r>
            <w:r>
              <w:rPr>
                <w:spacing w:val="-5"/>
              </w:rPr>
              <w:t xml:space="preserve"> </w:t>
            </w:r>
            <w:r>
              <w:t>SANTANDER</w:t>
            </w:r>
          </w:p>
        </w:tc>
      </w:tr>
    </w:tbl>
    <w:p w14:paraId="05554B13" w14:textId="77777777" w:rsidR="00453FFC" w:rsidRDefault="00453FFC" w:rsidP="00453FFC">
      <w:pPr>
        <w:rPr>
          <w:sz w:val="20"/>
        </w:rPr>
        <w:sectPr w:rsidR="00453FFC">
          <w:headerReference w:type="default" r:id="rId17"/>
          <w:footerReference w:type="default" r:id="rId18"/>
          <w:pgSz w:w="12240" w:h="15840"/>
          <w:pgMar w:top="2240" w:right="0" w:bottom="2300" w:left="1540" w:header="715" w:footer="2102" w:gutter="0"/>
          <w:cols w:space="720"/>
        </w:sectPr>
      </w:pPr>
    </w:p>
    <w:p w14:paraId="342DD1D3" w14:textId="77777777" w:rsidR="00453FFC" w:rsidRDefault="00453FFC" w:rsidP="00453FFC">
      <w:pPr>
        <w:spacing w:before="1" w:after="1"/>
      </w:pPr>
    </w:p>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4"/>
        <w:gridCol w:w="5883"/>
      </w:tblGrid>
      <w:tr w:rsidR="00453FFC" w14:paraId="79FB07CC" w14:textId="77777777" w:rsidTr="007464ED">
        <w:trPr>
          <w:trHeight w:val="367"/>
        </w:trPr>
        <w:tc>
          <w:tcPr>
            <w:tcW w:w="9697" w:type="dxa"/>
            <w:gridSpan w:val="2"/>
            <w:shd w:val="clear" w:color="auto" w:fill="D9D9D9"/>
          </w:tcPr>
          <w:p w14:paraId="6EEC4AB6" w14:textId="77777777" w:rsidR="00453FFC" w:rsidRDefault="00453FFC" w:rsidP="007464ED">
            <w:pPr>
              <w:pStyle w:val="TableParagraph"/>
              <w:spacing w:before="57"/>
              <w:ind w:left="57"/>
            </w:pPr>
            <w:r>
              <w:t>5.1</w:t>
            </w:r>
            <w:r>
              <w:rPr>
                <w:spacing w:val="-1"/>
              </w:rPr>
              <w:t xml:space="preserve"> </w:t>
            </w:r>
            <w:r>
              <w:t>Servidor</w:t>
            </w:r>
            <w:r>
              <w:rPr>
                <w:spacing w:val="1"/>
              </w:rPr>
              <w:t xml:space="preserve"> </w:t>
            </w:r>
            <w:r>
              <w:t>Unidad</w:t>
            </w:r>
            <w:r>
              <w:rPr>
                <w:spacing w:val="-1"/>
              </w:rPr>
              <w:t xml:space="preserve"> </w:t>
            </w:r>
            <w:r>
              <w:t>de</w:t>
            </w:r>
            <w:r>
              <w:rPr>
                <w:spacing w:val="-5"/>
              </w:rPr>
              <w:t xml:space="preserve"> </w:t>
            </w:r>
            <w:r>
              <w:t>Asistencia</w:t>
            </w:r>
            <w:r>
              <w:rPr>
                <w:spacing w:val="-1"/>
              </w:rPr>
              <w:t xml:space="preserve"> </w:t>
            </w:r>
            <w:r>
              <w:t>Legal</w:t>
            </w:r>
          </w:p>
        </w:tc>
      </w:tr>
      <w:tr w:rsidR="00453FFC" w14:paraId="42C83B18" w14:textId="77777777" w:rsidTr="007464ED">
        <w:trPr>
          <w:trHeight w:val="835"/>
        </w:trPr>
        <w:tc>
          <w:tcPr>
            <w:tcW w:w="3814" w:type="dxa"/>
          </w:tcPr>
          <w:p w14:paraId="2E671BAA" w14:textId="77777777" w:rsidR="00453FFC" w:rsidRDefault="00453FFC" w:rsidP="007464ED">
            <w:pPr>
              <w:pStyle w:val="TableParagraph"/>
              <w:spacing w:before="2"/>
              <w:rPr>
                <w:sz w:val="25"/>
              </w:rPr>
            </w:pPr>
          </w:p>
          <w:p w14:paraId="449D1AA8" w14:textId="77777777" w:rsidR="00453FFC" w:rsidRDefault="00453FFC" w:rsidP="007464ED">
            <w:pPr>
              <w:pStyle w:val="TableParagraph"/>
              <w:spacing w:before="1"/>
              <w:ind w:left="57"/>
            </w:pPr>
            <w:r>
              <w:t>Firma</w:t>
            </w:r>
          </w:p>
        </w:tc>
        <w:tc>
          <w:tcPr>
            <w:tcW w:w="5883" w:type="dxa"/>
          </w:tcPr>
          <w:p w14:paraId="5A1466F6" w14:textId="77777777" w:rsidR="00453FFC" w:rsidRDefault="00453FFC" w:rsidP="007464ED">
            <w:pPr>
              <w:pStyle w:val="TableParagraph"/>
              <w:spacing w:before="2"/>
              <w:rPr>
                <w:sz w:val="25"/>
              </w:rPr>
            </w:pPr>
          </w:p>
          <w:p w14:paraId="5BBED397" w14:textId="6D26DBDE" w:rsidR="00453FFC" w:rsidRDefault="00546A90" w:rsidP="005115DF">
            <w:pPr>
              <w:pStyle w:val="TableParagraph"/>
              <w:spacing w:before="1"/>
            </w:pPr>
            <w:r>
              <w:t>(Aprobado por correo electrónico)</w:t>
            </w:r>
          </w:p>
        </w:tc>
      </w:tr>
      <w:tr w:rsidR="00453FFC" w14:paraId="7A2D28D0" w14:textId="77777777" w:rsidTr="007464ED">
        <w:trPr>
          <w:trHeight w:val="366"/>
        </w:trPr>
        <w:tc>
          <w:tcPr>
            <w:tcW w:w="3814" w:type="dxa"/>
          </w:tcPr>
          <w:p w14:paraId="168FEF7F"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2AE3A491" w14:textId="2C2879C7" w:rsidR="00453FFC" w:rsidRDefault="005115DF" w:rsidP="007464ED">
            <w:pPr>
              <w:pStyle w:val="TableParagraph"/>
              <w:spacing w:before="57"/>
              <w:ind w:left="55"/>
            </w:pPr>
            <w:r>
              <w:t>JORGE ENRIQUE GOMEZ RICO</w:t>
            </w:r>
          </w:p>
        </w:tc>
      </w:tr>
      <w:tr w:rsidR="00453FFC" w14:paraId="22B926BC" w14:textId="77777777" w:rsidTr="007464ED">
        <w:trPr>
          <w:trHeight w:val="367"/>
        </w:trPr>
        <w:tc>
          <w:tcPr>
            <w:tcW w:w="3814" w:type="dxa"/>
          </w:tcPr>
          <w:p w14:paraId="3183A11C" w14:textId="77777777" w:rsidR="00453FFC" w:rsidRDefault="00453FFC" w:rsidP="007464ED">
            <w:pPr>
              <w:pStyle w:val="TableParagraph"/>
              <w:spacing w:before="57"/>
              <w:ind w:left="57"/>
            </w:pPr>
            <w:r>
              <w:t>Cargo</w:t>
            </w:r>
          </w:p>
        </w:tc>
        <w:tc>
          <w:tcPr>
            <w:tcW w:w="5883" w:type="dxa"/>
          </w:tcPr>
          <w:p w14:paraId="21C8783B" w14:textId="1FB164D1" w:rsidR="00453FFC" w:rsidRDefault="00453FFC" w:rsidP="007464ED">
            <w:pPr>
              <w:pStyle w:val="TableParagraph"/>
              <w:spacing w:before="57"/>
              <w:ind w:left="55"/>
            </w:pPr>
            <w:r>
              <w:t>Coordinador</w:t>
            </w:r>
            <w:r>
              <w:rPr>
                <w:spacing w:val="-3"/>
              </w:rPr>
              <w:t xml:space="preserve"> </w:t>
            </w:r>
            <w:r>
              <w:t>Asistencia</w:t>
            </w:r>
            <w:r>
              <w:rPr>
                <w:spacing w:val="-2"/>
              </w:rPr>
              <w:t xml:space="preserve"> </w:t>
            </w:r>
            <w:r>
              <w:t>Legal</w:t>
            </w:r>
          </w:p>
        </w:tc>
      </w:tr>
      <w:tr w:rsidR="00453FFC" w14:paraId="58D5133D" w14:textId="77777777" w:rsidTr="007464ED">
        <w:trPr>
          <w:trHeight w:val="367"/>
        </w:trPr>
        <w:tc>
          <w:tcPr>
            <w:tcW w:w="9697" w:type="dxa"/>
            <w:gridSpan w:val="2"/>
            <w:shd w:val="clear" w:color="auto" w:fill="D9D9D9"/>
          </w:tcPr>
          <w:p w14:paraId="340FAFB9" w14:textId="77777777" w:rsidR="00453FFC" w:rsidRDefault="00453FFC" w:rsidP="007464ED">
            <w:pPr>
              <w:pStyle w:val="TableParagraph"/>
              <w:spacing w:before="57"/>
              <w:ind w:left="57"/>
            </w:pPr>
            <w:r>
              <w:t>5.2</w:t>
            </w:r>
            <w:r>
              <w:rPr>
                <w:spacing w:val="-2"/>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453FFC" w14:paraId="1042F08E" w14:textId="77777777" w:rsidTr="007464ED">
        <w:trPr>
          <w:trHeight w:val="866"/>
        </w:trPr>
        <w:tc>
          <w:tcPr>
            <w:tcW w:w="3814" w:type="dxa"/>
          </w:tcPr>
          <w:p w14:paraId="014FEC7F" w14:textId="77777777" w:rsidR="00453FFC" w:rsidRDefault="00453FFC" w:rsidP="007464ED">
            <w:pPr>
              <w:pStyle w:val="TableParagraph"/>
              <w:spacing w:before="8"/>
              <w:rPr>
                <w:sz w:val="26"/>
              </w:rPr>
            </w:pPr>
          </w:p>
          <w:p w14:paraId="723075BD" w14:textId="77777777" w:rsidR="00453FFC" w:rsidRDefault="00453FFC" w:rsidP="007464ED">
            <w:pPr>
              <w:pStyle w:val="TableParagraph"/>
              <w:ind w:left="57"/>
            </w:pPr>
            <w:r>
              <w:t>Firma</w:t>
            </w:r>
          </w:p>
        </w:tc>
        <w:tc>
          <w:tcPr>
            <w:tcW w:w="5883" w:type="dxa"/>
          </w:tcPr>
          <w:p w14:paraId="4821B6F1" w14:textId="77777777" w:rsidR="00453FFC" w:rsidRDefault="00453FFC" w:rsidP="007464ED">
            <w:pPr>
              <w:pStyle w:val="TableParagraph"/>
              <w:spacing w:before="8"/>
              <w:rPr>
                <w:sz w:val="26"/>
              </w:rPr>
            </w:pPr>
          </w:p>
          <w:p w14:paraId="5074147D" w14:textId="7D13D4EE" w:rsidR="00453FFC" w:rsidRDefault="00546A90" w:rsidP="007464ED">
            <w:pPr>
              <w:pStyle w:val="TableParagraph"/>
              <w:ind w:left="55"/>
            </w:pPr>
            <w:r>
              <w:t>(Aprobado por correo electrónico)</w:t>
            </w:r>
          </w:p>
        </w:tc>
      </w:tr>
      <w:tr w:rsidR="00453FFC" w14:paraId="72AAE8E8" w14:textId="77777777" w:rsidTr="007464ED">
        <w:trPr>
          <w:trHeight w:val="366"/>
        </w:trPr>
        <w:tc>
          <w:tcPr>
            <w:tcW w:w="3814" w:type="dxa"/>
          </w:tcPr>
          <w:p w14:paraId="731335B3" w14:textId="77777777" w:rsidR="00453FFC" w:rsidRDefault="00453FFC" w:rsidP="007464ED">
            <w:pPr>
              <w:pStyle w:val="TableParagraph"/>
              <w:spacing w:before="55"/>
              <w:ind w:left="57"/>
            </w:pPr>
            <w:r>
              <w:t>Nombre empleado</w:t>
            </w:r>
          </w:p>
        </w:tc>
        <w:tc>
          <w:tcPr>
            <w:tcW w:w="5883" w:type="dxa"/>
          </w:tcPr>
          <w:p w14:paraId="4300041F" w14:textId="77777777" w:rsidR="00453FFC" w:rsidRDefault="00453FFC" w:rsidP="007464ED">
            <w:pPr>
              <w:pStyle w:val="TableParagraph"/>
              <w:spacing w:before="55"/>
              <w:ind w:left="55"/>
            </w:pPr>
            <w:r>
              <w:t>ANA</w:t>
            </w:r>
            <w:r>
              <w:rPr>
                <w:spacing w:val="-2"/>
              </w:rPr>
              <w:t xml:space="preserve"> </w:t>
            </w:r>
            <w:r>
              <w:t>ISABEL</w:t>
            </w:r>
            <w:r>
              <w:rPr>
                <w:spacing w:val="-2"/>
              </w:rPr>
              <w:t xml:space="preserve"> </w:t>
            </w:r>
            <w:r>
              <w:t>VALENCIA</w:t>
            </w:r>
            <w:r>
              <w:rPr>
                <w:spacing w:val="-2"/>
              </w:rPr>
              <w:t xml:space="preserve"> </w:t>
            </w:r>
            <w:r>
              <w:t>SOLANO</w:t>
            </w:r>
          </w:p>
        </w:tc>
      </w:tr>
      <w:tr w:rsidR="00453FFC" w14:paraId="77596F45" w14:textId="77777777" w:rsidTr="007464ED">
        <w:trPr>
          <w:trHeight w:val="366"/>
        </w:trPr>
        <w:tc>
          <w:tcPr>
            <w:tcW w:w="3814" w:type="dxa"/>
          </w:tcPr>
          <w:p w14:paraId="21B60FB5" w14:textId="77777777" w:rsidR="00453FFC" w:rsidRDefault="00453FFC" w:rsidP="007464ED">
            <w:pPr>
              <w:pStyle w:val="TableParagraph"/>
              <w:spacing w:before="55"/>
              <w:ind w:left="57"/>
            </w:pPr>
            <w:r>
              <w:t>Cargo</w:t>
            </w:r>
          </w:p>
        </w:tc>
        <w:tc>
          <w:tcPr>
            <w:tcW w:w="5883" w:type="dxa"/>
          </w:tcPr>
          <w:p w14:paraId="60855D4E" w14:textId="77777777" w:rsidR="00453FFC" w:rsidRDefault="00453FFC" w:rsidP="007464ED">
            <w:pPr>
              <w:pStyle w:val="TableParagraph"/>
              <w:spacing w:before="55"/>
              <w:ind w:left="55"/>
            </w:pPr>
            <w:r>
              <w:t>Coordinadora</w:t>
            </w:r>
            <w:r>
              <w:rPr>
                <w:spacing w:val="-2"/>
              </w:rPr>
              <w:t xml:space="preserve"> </w:t>
            </w:r>
            <w:r>
              <w:t>Área</w:t>
            </w:r>
            <w:r>
              <w:rPr>
                <w:spacing w:val="-4"/>
              </w:rPr>
              <w:t xml:space="preserve"> </w:t>
            </w:r>
            <w:r>
              <w:t>Administrativa</w:t>
            </w:r>
          </w:p>
        </w:tc>
      </w:tr>
      <w:tr w:rsidR="00453FFC" w14:paraId="76173147" w14:textId="77777777" w:rsidTr="007464ED">
        <w:trPr>
          <w:trHeight w:val="367"/>
        </w:trPr>
        <w:tc>
          <w:tcPr>
            <w:tcW w:w="9697" w:type="dxa"/>
            <w:gridSpan w:val="2"/>
            <w:shd w:val="clear" w:color="auto" w:fill="D9D9D9"/>
          </w:tcPr>
          <w:p w14:paraId="3D0EA686" w14:textId="77777777" w:rsidR="00453FFC" w:rsidRDefault="00453FFC" w:rsidP="007464ED">
            <w:pPr>
              <w:pStyle w:val="TableParagraph"/>
              <w:spacing w:before="55"/>
              <w:ind w:left="57"/>
            </w:pPr>
            <w:r>
              <w:t>5.3</w:t>
            </w:r>
            <w:r>
              <w:rPr>
                <w:spacing w:val="-2"/>
              </w:rPr>
              <w:t xml:space="preserve"> </w:t>
            </w:r>
            <w:r>
              <w:t>Servidor Área</w:t>
            </w:r>
            <w:r>
              <w:rPr>
                <w:spacing w:val="-2"/>
              </w:rPr>
              <w:t xml:space="preserve"> </w:t>
            </w:r>
            <w:r>
              <w:t>Financiera</w:t>
            </w:r>
          </w:p>
        </w:tc>
      </w:tr>
      <w:tr w:rsidR="00453FFC" w14:paraId="7AD153DB" w14:textId="77777777" w:rsidTr="007464ED">
        <w:trPr>
          <w:trHeight w:val="671"/>
        </w:trPr>
        <w:tc>
          <w:tcPr>
            <w:tcW w:w="3814" w:type="dxa"/>
          </w:tcPr>
          <w:p w14:paraId="72CA5F62" w14:textId="77777777" w:rsidR="00453FFC" w:rsidRDefault="00453FFC" w:rsidP="007464ED">
            <w:pPr>
              <w:pStyle w:val="TableParagraph"/>
              <w:spacing w:before="208"/>
              <w:ind w:left="57"/>
            </w:pPr>
            <w:r>
              <w:t>Firma</w:t>
            </w:r>
          </w:p>
        </w:tc>
        <w:tc>
          <w:tcPr>
            <w:tcW w:w="5883" w:type="dxa"/>
          </w:tcPr>
          <w:p w14:paraId="58BA36B3" w14:textId="0D8C34F4" w:rsidR="00453FFC" w:rsidRDefault="00546A90" w:rsidP="007464ED">
            <w:pPr>
              <w:pStyle w:val="TableParagraph"/>
              <w:spacing w:before="208"/>
              <w:ind w:left="55"/>
            </w:pPr>
            <w:r>
              <w:t>(Aprobado por correo electrónico)</w:t>
            </w:r>
          </w:p>
        </w:tc>
      </w:tr>
      <w:tr w:rsidR="00453FFC" w14:paraId="67867A02" w14:textId="77777777" w:rsidTr="007464ED">
        <w:trPr>
          <w:trHeight w:val="367"/>
        </w:trPr>
        <w:tc>
          <w:tcPr>
            <w:tcW w:w="3814" w:type="dxa"/>
          </w:tcPr>
          <w:p w14:paraId="4B8AE8CD"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2B11DE36" w14:textId="77777777" w:rsidR="00453FFC" w:rsidRDefault="00453FFC" w:rsidP="007464ED">
            <w:pPr>
              <w:pStyle w:val="TableParagraph"/>
              <w:spacing w:before="57"/>
              <w:ind w:left="55"/>
            </w:pPr>
            <w:r>
              <w:t>MARÍA</w:t>
            </w:r>
            <w:r>
              <w:rPr>
                <w:spacing w:val="-4"/>
              </w:rPr>
              <w:t xml:space="preserve"> </w:t>
            </w:r>
            <w:r>
              <w:t>CONCEPCIÓN</w:t>
            </w:r>
            <w:r>
              <w:rPr>
                <w:spacing w:val="-6"/>
              </w:rPr>
              <w:t xml:space="preserve"> </w:t>
            </w:r>
            <w:r>
              <w:t>DURAN</w:t>
            </w:r>
            <w:r>
              <w:rPr>
                <w:spacing w:val="-4"/>
              </w:rPr>
              <w:t xml:space="preserve"> </w:t>
            </w:r>
            <w:r>
              <w:t>CAICEDO</w:t>
            </w:r>
          </w:p>
        </w:tc>
      </w:tr>
      <w:tr w:rsidR="00453FFC" w14:paraId="43697933" w14:textId="77777777" w:rsidTr="007464ED">
        <w:trPr>
          <w:trHeight w:val="366"/>
        </w:trPr>
        <w:tc>
          <w:tcPr>
            <w:tcW w:w="3814" w:type="dxa"/>
          </w:tcPr>
          <w:p w14:paraId="2D038801" w14:textId="77777777" w:rsidR="00453FFC" w:rsidRDefault="00453FFC" w:rsidP="007464ED">
            <w:pPr>
              <w:pStyle w:val="TableParagraph"/>
              <w:spacing w:before="57"/>
              <w:ind w:left="57"/>
            </w:pPr>
            <w:r>
              <w:t>Cargo</w:t>
            </w:r>
          </w:p>
        </w:tc>
        <w:tc>
          <w:tcPr>
            <w:tcW w:w="5883" w:type="dxa"/>
          </w:tcPr>
          <w:p w14:paraId="7B8549B4" w14:textId="77777777" w:rsidR="00453FFC" w:rsidRDefault="00453FFC" w:rsidP="007464ED">
            <w:pPr>
              <w:pStyle w:val="TableParagraph"/>
              <w:spacing w:before="57"/>
              <w:ind w:left="55"/>
            </w:pPr>
            <w:r>
              <w:t>Coordinadora</w:t>
            </w:r>
            <w:r>
              <w:rPr>
                <w:spacing w:val="-2"/>
              </w:rPr>
              <w:t xml:space="preserve"> </w:t>
            </w:r>
            <w:r>
              <w:t>Área</w:t>
            </w:r>
            <w:r>
              <w:rPr>
                <w:spacing w:val="-4"/>
              </w:rPr>
              <w:t xml:space="preserve"> </w:t>
            </w:r>
            <w:r>
              <w:t>Financiera</w:t>
            </w:r>
          </w:p>
        </w:tc>
      </w:tr>
      <w:tr w:rsidR="00453FFC" w14:paraId="0DBC41F7" w14:textId="77777777" w:rsidTr="007464ED">
        <w:trPr>
          <w:trHeight w:val="367"/>
        </w:trPr>
        <w:tc>
          <w:tcPr>
            <w:tcW w:w="9697" w:type="dxa"/>
            <w:gridSpan w:val="2"/>
            <w:shd w:val="clear" w:color="auto" w:fill="D9D9D9"/>
          </w:tcPr>
          <w:p w14:paraId="405B6847" w14:textId="2F1128C1" w:rsidR="00453FFC" w:rsidRDefault="00453FFC" w:rsidP="007464ED">
            <w:pPr>
              <w:pStyle w:val="TableParagraph"/>
              <w:spacing w:before="57"/>
              <w:ind w:left="57"/>
            </w:pPr>
            <w:r>
              <w:t>5.</w:t>
            </w:r>
            <w:r w:rsidR="005115DF">
              <w:t>4</w:t>
            </w:r>
            <w:r>
              <w:rPr>
                <w:spacing w:val="-3"/>
              </w:rPr>
              <w:t xml:space="preserve"> </w:t>
            </w:r>
            <w:r>
              <w:t>Servidor</w:t>
            </w:r>
            <w:r>
              <w:rPr>
                <w:spacing w:val="-1"/>
              </w:rPr>
              <w:t xml:space="preserve"> </w:t>
            </w:r>
            <w:r w:rsidR="005115DF">
              <w:t>Área</w:t>
            </w:r>
            <w:r w:rsidR="005115DF">
              <w:rPr>
                <w:spacing w:val="-2"/>
              </w:rPr>
              <w:t xml:space="preserve"> </w:t>
            </w:r>
            <w:r w:rsidR="005115DF">
              <w:t>Financiera</w:t>
            </w:r>
          </w:p>
        </w:tc>
      </w:tr>
      <w:tr w:rsidR="00453FFC" w14:paraId="0C2BCDD5" w14:textId="77777777" w:rsidTr="007464ED">
        <w:trPr>
          <w:trHeight w:val="671"/>
        </w:trPr>
        <w:tc>
          <w:tcPr>
            <w:tcW w:w="3814" w:type="dxa"/>
          </w:tcPr>
          <w:p w14:paraId="0A3B4FDD" w14:textId="77777777" w:rsidR="00453FFC" w:rsidRDefault="00453FFC" w:rsidP="007464ED">
            <w:pPr>
              <w:pStyle w:val="TableParagraph"/>
              <w:spacing w:before="208"/>
              <w:ind w:left="57"/>
            </w:pPr>
            <w:r>
              <w:t>Firma</w:t>
            </w:r>
          </w:p>
        </w:tc>
        <w:tc>
          <w:tcPr>
            <w:tcW w:w="5883" w:type="dxa"/>
          </w:tcPr>
          <w:p w14:paraId="20738E6E" w14:textId="2698E3D1" w:rsidR="00453FFC" w:rsidRDefault="00546A90" w:rsidP="007464ED">
            <w:pPr>
              <w:pStyle w:val="TableParagraph"/>
              <w:spacing w:before="208"/>
              <w:ind w:left="55"/>
            </w:pPr>
            <w:r>
              <w:t>(Sin respuesta por correo electrónico)</w:t>
            </w:r>
          </w:p>
        </w:tc>
      </w:tr>
      <w:tr w:rsidR="00453FFC" w14:paraId="31FAAD80" w14:textId="77777777" w:rsidTr="007464ED">
        <w:trPr>
          <w:trHeight w:val="367"/>
        </w:trPr>
        <w:tc>
          <w:tcPr>
            <w:tcW w:w="3814" w:type="dxa"/>
          </w:tcPr>
          <w:p w14:paraId="07841CE1" w14:textId="77777777" w:rsidR="00453FFC" w:rsidRDefault="00453FFC" w:rsidP="007464ED">
            <w:pPr>
              <w:pStyle w:val="TableParagraph"/>
              <w:spacing w:before="57"/>
              <w:ind w:left="57"/>
            </w:pPr>
            <w:r>
              <w:t>Nombre</w:t>
            </w:r>
            <w:r>
              <w:rPr>
                <w:spacing w:val="-1"/>
              </w:rPr>
              <w:t xml:space="preserve"> </w:t>
            </w:r>
            <w:r>
              <w:t>empleado</w:t>
            </w:r>
          </w:p>
        </w:tc>
        <w:tc>
          <w:tcPr>
            <w:tcW w:w="5883" w:type="dxa"/>
          </w:tcPr>
          <w:p w14:paraId="72549590" w14:textId="41C12ADC" w:rsidR="00453FFC" w:rsidRDefault="005115DF" w:rsidP="007464ED">
            <w:pPr>
              <w:pStyle w:val="TableParagraph"/>
              <w:spacing w:before="57"/>
              <w:ind w:left="55"/>
            </w:pPr>
            <w:r>
              <w:t>YORCLEY ANGARITA RIVEROS</w:t>
            </w:r>
          </w:p>
        </w:tc>
      </w:tr>
      <w:tr w:rsidR="00453FFC" w14:paraId="18C861A3" w14:textId="77777777" w:rsidTr="007464ED">
        <w:trPr>
          <w:trHeight w:val="367"/>
        </w:trPr>
        <w:tc>
          <w:tcPr>
            <w:tcW w:w="3814" w:type="dxa"/>
          </w:tcPr>
          <w:p w14:paraId="78DEC876" w14:textId="77777777" w:rsidR="00453FFC" w:rsidRDefault="00453FFC" w:rsidP="007464ED">
            <w:pPr>
              <w:pStyle w:val="TableParagraph"/>
              <w:spacing w:before="57"/>
              <w:ind w:left="57"/>
            </w:pPr>
            <w:r>
              <w:t>Cargo</w:t>
            </w:r>
          </w:p>
        </w:tc>
        <w:tc>
          <w:tcPr>
            <w:tcW w:w="5883" w:type="dxa"/>
          </w:tcPr>
          <w:p w14:paraId="15BD4337" w14:textId="4D77DB60" w:rsidR="00453FFC" w:rsidRDefault="005115DF" w:rsidP="007464ED">
            <w:pPr>
              <w:pStyle w:val="TableParagraph"/>
              <w:spacing w:before="57"/>
              <w:ind w:left="55"/>
            </w:pPr>
            <w:r>
              <w:t>Contadora</w:t>
            </w:r>
          </w:p>
        </w:tc>
      </w:tr>
      <w:tr w:rsidR="005115DF" w14:paraId="4F4DFF37" w14:textId="77777777" w:rsidTr="007464ED">
        <w:trPr>
          <w:trHeight w:val="367"/>
        </w:trPr>
        <w:tc>
          <w:tcPr>
            <w:tcW w:w="9697" w:type="dxa"/>
            <w:gridSpan w:val="2"/>
            <w:shd w:val="clear" w:color="auto" w:fill="D9D9D9"/>
          </w:tcPr>
          <w:p w14:paraId="7B282CDC" w14:textId="1CC1516B" w:rsidR="005115DF" w:rsidRDefault="005115DF" w:rsidP="007464ED">
            <w:pPr>
              <w:pStyle w:val="TableParagraph"/>
              <w:spacing w:before="57"/>
              <w:ind w:left="57"/>
            </w:pPr>
            <w:r>
              <w:t>5.5</w:t>
            </w:r>
            <w:r>
              <w:rPr>
                <w:spacing w:val="-3"/>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5115DF" w14:paraId="5630C846" w14:textId="77777777" w:rsidTr="007464ED">
        <w:trPr>
          <w:trHeight w:val="671"/>
        </w:trPr>
        <w:tc>
          <w:tcPr>
            <w:tcW w:w="3814" w:type="dxa"/>
          </w:tcPr>
          <w:p w14:paraId="7E44AE3A" w14:textId="77777777" w:rsidR="005115DF" w:rsidRDefault="005115DF" w:rsidP="007464ED">
            <w:pPr>
              <w:pStyle w:val="TableParagraph"/>
              <w:spacing w:before="208"/>
              <w:ind w:left="57"/>
            </w:pPr>
            <w:r>
              <w:t>Firma</w:t>
            </w:r>
          </w:p>
        </w:tc>
        <w:tc>
          <w:tcPr>
            <w:tcW w:w="5883" w:type="dxa"/>
          </w:tcPr>
          <w:p w14:paraId="2BDCF1B0" w14:textId="5268A217" w:rsidR="005115DF" w:rsidRDefault="00546A90" w:rsidP="007464ED">
            <w:pPr>
              <w:pStyle w:val="TableParagraph"/>
              <w:spacing w:before="208"/>
              <w:ind w:left="55"/>
            </w:pPr>
            <w:r>
              <w:t>(Aprobado por correo electrónico)</w:t>
            </w:r>
          </w:p>
        </w:tc>
      </w:tr>
      <w:tr w:rsidR="005115DF" w14:paraId="0C67D98C" w14:textId="77777777" w:rsidTr="007464ED">
        <w:trPr>
          <w:trHeight w:val="367"/>
        </w:trPr>
        <w:tc>
          <w:tcPr>
            <w:tcW w:w="3814" w:type="dxa"/>
          </w:tcPr>
          <w:p w14:paraId="28800F61" w14:textId="77777777" w:rsidR="005115DF" w:rsidRDefault="005115DF" w:rsidP="007464ED">
            <w:pPr>
              <w:pStyle w:val="TableParagraph"/>
              <w:spacing w:before="57"/>
              <w:ind w:left="57"/>
            </w:pPr>
            <w:r>
              <w:t>Nombre</w:t>
            </w:r>
            <w:r>
              <w:rPr>
                <w:spacing w:val="-1"/>
              </w:rPr>
              <w:t xml:space="preserve"> </w:t>
            </w:r>
            <w:r>
              <w:t>empleado</w:t>
            </w:r>
          </w:p>
        </w:tc>
        <w:tc>
          <w:tcPr>
            <w:tcW w:w="5883" w:type="dxa"/>
          </w:tcPr>
          <w:p w14:paraId="53DACFEF" w14:textId="7C10A002" w:rsidR="005115DF" w:rsidRDefault="005115DF" w:rsidP="007464ED">
            <w:pPr>
              <w:pStyle w:val="TableParagraph"/>
              <w:spacing w:before="57"/>
              <w:ind w:left="55"/>
            </w:pPr>
            <w:r>
              <w:t>ALIX</w:t>
            </w:r>
            <w:r>
              <w:rPr>
                <w:spacing w:val="-2"/>
              </w:rPr>
              <w:t xml:space="preserve"> </w:t>
            </w:r>
            <w:r>
              <w:t>PEÑARANDA</w:t>
            </w:r>
            <w:r>
              <w:rPr>
                <w:spacing w:val="-3"/>
              </w:rPr>
              <w:t xml:space="preserve"> </w:t>
            </w:r>
            <w:r>
              <w:t>BLANCO</w:t>
            </w:r>
          </w:p>
        </w:tc>
      </w:tr>
      <w:tr w:rsidR="005115DF" w14:paraId="2F1A24C5" w14:textId="77777777" w:rsidTr="007464ED">
        <w:trPr>
          <w:trHeight w:val="367"/>
        </w:trPr>
        <w:tc>
          <w:tcPr>
            <w:tcW w:w="3814" w:type="dxa"/>
          </w:tcPr>
          <w:p w14:paraId="07117B8C" w14:textId="77777777" w:rsidR="005115DF" w:rsidRDefault="005115DF" w:rsidP="007464ED">
            <w:pPr>
              <w:pStyle w:val="TableParagraph"/>
              <w:spacing w:before="57"/>
              <w:ind w:left="57"/>
            </w:pPr>
            <w:r>
              <w:t>Cargo</w:t>
            </w:r>
          </w:p>
        </w:tc>
        <w:tc>
          <w:tcPr>
            <w:tcW w:w="5883" w:type="dxa"/>
          </w:tcPr>
          <w:p w14:paraId="44BD595D" w14:textId="77777777" w:rsidR="005115DF" w:rsidRDefault="005115DF" w:rsidP="007464ED">
            <w:pPr>
              <w:pStyle w:val="TableParagraph"/>
              <w:spacing w:before="57"/>
              <w:ind w:left="55"/>
            </w:pPr>
            <w:r>
              <w:t>Secretaria Técnica</w:t>
            </w:r>
          </w:p>
        </w:tc>
      </w:tr>
    </w:tbl>
    <w:p w14:paraId="780453FE" w14:textId="77777777" w:rsidR="005115DF" w:rsidRDefault="005115DF" w:rsidP="00453FFC"/>
    <w:p w14:paraId="6B9E0AB8" w14:textId="77777777" w:rsidR="005115DF" w:rsidRDefault="005115DF" w:rsidP="00453FFC"/>
    <w:tbl>
      <w:tblPr>
        <w:tblStyle w:val="TableNormal"/>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39"/>
        <w:gridCol w:w="7468"/>
      </w:tblGrid>
      <w:tr w:rsidR="005115DF" w14:paraId="1EA61B3F" w14:textId="77777777" w:rsidTr="007464ED">
        <w:trPr>
          <w:trHeight w:val="366"/>
        </w:trPr>
        <w:tc>
          <w:tcPr>
            <w:tcW w:w="9707" w:type="dxa"/>
            <w:gridSpan w:val="2"/>
            <w:shd w:val="clear" w:color="auto" w:fill="D9D9D9"/>
          </w:tcPr>
          <w:p w14:paraId="290E24CA" w14:textId="3F5D24B4" w:rsidR="005115DF" w:rsidRDefault="005115DF" w:rsidP="007464ED">
            <w:pPr>
              <w:pStyle w:val="TableParagraph"/>
              <w:spacing w:before="57"/>
              <w:ind w:left="57"/>
            </w:pPr>
            <w:r>
              <w:t>5.6</w:t>
            </w:r>
            <w:r>
              <w:rPr>
                <w:spacing w:val="-3"/>
              </w:rPr>
              <w:t xml:space="preserve"> </w:t>
            </w:r>
            <w:r>
              <w:t>Servidor</w:t>
            </w:r>
            <w:r>
              <w:rPr>
                <w:spacing w:val="-1"/>
              </w:rPr>
              <w:t xml:space="preserve"> </w:t>
            </w:r>
            <w:r>
              <w:t>Área</w:t>
            </w:r>
            <w:r>
              <w:rPr>
                <w:spacing w:val="-3"/>
              </w:rPr>
              <w:t xml:space="preserve"> </w:t>
            </w:r>
            <w:r>
              <w:t>Logística</w:t>
            </w:r>
            <w:r>
              <w:rPr>
                <w:spacing w:val="-1"/>
              </w:rPr>
              <w:t xml:space="preserve"> </w:t>
            </w:r>
            <w:r>
              <w:t>y</w:t>
            </w:r>
            <w:r>
              <w:rPr>
                <w:spacing w:val="-5"/>
              </w:rPr>
              <w:t xml:space="preserve"> </w:t>
            </w:r>
            <w:r>
              <w:t>Administrativa</w:t>
            </w:r>
          </w:p>
        </w:tc>
      </w:tr>
      <w:tr w:rsidR="005115DF" w14:paraId="0C0782D5" w14:textId="77777777" w:rsidTr="007464ED">
        <w:trPr>
          <w:trHeight w:val="671"/>
        </w:trPr>
        <w:tc>
          <w:tcPr>
            <w:tcW w:w="2239" w:type="dxa"/>
          </w:tcPr>
          <w:p w14:paraId="65700CC3" w14:textId="77777777" w:rsidR="005115DF" w:rsidRDefault="005115DF" w:rsidP="007464ED">
            <w:pPr>
              <w:pStyle w:val="TableParagraph"/>
              <w:spacing w:before="211"/>
              <w:ind w:left="57"/>
            </w:pPr>
            <w:r>
              <w:t>Firma</w:t>
            </w:r>
          </w:p>
        </w:tc>
        <w:tc>
          <w:tcPr>
            <w:tcW w:w="7468" w:type="dxa"/>
          </w:tcPr>
          <w:p w14:paraId="16A67C9E" w14:textId="1B1B757A" w:rsidR="005115DF" w:rsidRDefault="005115DF" w:rsidP="007464ED">
            <w:pPr>
              <w:pStyle w:val="TableParagraph"/>
              <w:spacing w:before="211"/>
              <w:ind w:left="55"/>
            </w:pPr>
            <w:r>
              <w:t>(Usuario SECOP II – TVEC)</w:t>
            </w:r>
          </w:p>
        </w:tc>
      </w:tr>
      <w:tr w:rsidR="005115DF" w14:paraId="62592762" w14:textId="77777777" w:rsidTr="007464ED">
        <w:trPr>
          <w:trHeight w:val="367"/>
        </w:trPr>
        <w:tc>
          <w:tcPr>
            <w:tcW w:w="2239" w:type="dxa"/>
          </w:tcPr>
          <w:p w14:paraId="1732D928" w14:textId="77777777" w:rsidR="005115DF" w:rsidRDefault="005115DF" w:rsidP="007464ED">
            <w:pPr>
              <w:pStyle w:val="TableParagraph"/>
              <w:spacing w:before="57"/>
              <w:ind w:left="57"/>
            </w:pPr>
            <w:r>
              <w:t>Nombre</w:t>
            </w:r>
            <w:r>
              <w:rPr>
                <w:spacing w:val="-1"/>
              </w:rPr>
              <w:t xml:space="preserve"> </w:t>
            </w:r>
            <w:r>
              <w:t>empleado</w:t>
            </w:r>
          </w:p>
        </w:tc>
        <w:tc>
          <w:tcPr>
            <w:tcW w:w="7468" w:type="dxa"/>
          </w:tcPr>
          <w:p w14:paraId="14C19AB7" w14:textId="77777777" w:rsidR="005115DF" w:rsidRDefault="005115DF" w:rsidP="007464ED">
            <w:pPr>
              <w:pStyle w:val="TableParagraph"/>
              <w:spacing w:before="57"/>
              <w:ind w:left="55"/>
            </w:pPr>
            <w:r>
              <w:t>ANA MILENA PACHECO QUINTERO</w:t>
            </w:r>
          </w:p>
        </w:tc>
      </w:tr>
      <w:tr w:rsidR="005115DF" w14:paraId="50229760" w14:textId="77777777" w:rsidTr="007464ED">
        <w:trPr>
          <w:trHeight w:val="367"/>
        </w:trPr>
        <w:tc>
          <w:tcPr>
            <w:tcW w:w="2239" w:type="dxa"/>
          </w:tcPr>
          <w:p w14:paraId="1148D0B1" w14:textId="77777777" w:rsidR="005115DF" w:rsidRDefault="005115DF" w:rsidP="007464ED">
            <w:pPr>
              <w:pStyle w:val="TableParagraph"/>
              <w:spacing w:before="57"/>
              <w:ind w:left="57"/>
            </w:pPr>
            <w:r>
              <w:t>Cargo</w:t>
            </w:r>
          </w:p>
        </w:tc>
        <w:tc>
          <w:tcPr>
            <w:tcW w:w="7468" w:type="dxa"/>
          </w:tcPr>
          <w:p w14:paraId="317AD3F8" w14:textId="77777777" w:rsidR="005115DF" w:rsidRDefault="005115DF" w:rsidP="007464ED">
            <w:pPr>
              <w:pStyle w:val="TableParagraph"/>
              <w:spacing w:before="57"/>
              <w:ind w:left="55"/>
            </w:pPr>
            <w:r>
              <w:t>Profesional Universitario G-9</w:t>
            </w:r>
          </w:p>
        </w:tc>
      </w:tr>
    </w:tbl>
    <w:p w14:paraId="6CE6E214" w14:textId="77777777" w:rsidR="005115DF" w:rsidRDefault="005115DF" w:rsidP="00453FFC"/>
    <w:p w14:paraId="2F5766B6" w14:textId="33913E1F" w:rsidR="005115DF" w:rsidRPr="005115DF" w:rsidRDefault="005115DF" w:rsidP="005115DF">
      <w:pPr>
        <w:pStyle w:val="Textoindependiente"/>
        <w:spacing w:before="94"/>
        <w:ind w:right="914"/>
        <w:jc w:val="both"/>
        <w:rPr>
          <w:rFonts w:ascii="Arial" w:hAnsi="Arial" w:cs="Arial"/>
          <w:i/>
        </w:rPr>
        <w:sectPr w:rsidR="005115DF" w:rsidRPr="005115DF">
          <w:pgSz w:w="12240" w:h="18720"/>
          <w:pgMar w:top="2240" w:right="780" w:bottom="1320" w:left="1540" w:header="715" w:footer="1132" w:gutter="0"/>
          <w:cols w:space="720"/>
        </w:sectPr>
      </w:pPr>
      <w:r w:rsidRPr="005115DF">
        <w:rPr>
          <w:rFonts w:ascii="Arial" w:hAnsi="Arial" w:cs="Arial"/>
        </w:rPr>
        <w:t>Reunión vía correo electrónico (Acuerdo PCSJA22-11972 del 30 de Junio de 2022, por el</w:t>
      </w:r>
      <w:r w:rsidRPr="005115DF">
        <w:rPr>
          <w:rFonts w:ascii="Arial" w:hAnsi="Arial" w:cs="Arial"/>
          <w:spacing w:val="1"/>
        </w:rPr>
        <w:t xml:space="preserve"> </w:t>
      </w:r>
      <w:r w:rsidRPr="005115DF">
        <w:rPr>
          <w:rFonts w:ascii="Arial" w:hAnsi="Arial" w:cs="Arial"/>
        </w:rPr>
        <w:t>cual se adoptan unas medidas para la prestación del servicio de justicia en los despachos</w:t>
      </w:r>
      <w:r w:rsidRPr="005115DF">
        <w:rPr>
          <w:rFonts w:ascii="Arial" w:hAnsi="Arial" w:cs="Arial"/>
          <w:spacing w:val="1"/>
        </w:rPr>
        <w:t xml:space="preserve"> </w:t>
      </w:r>
      <w:r w:rsidRPr="005115DF">
        <w:rPr>
          <w:rFonts w:ascii="Arial" w:hAnsi="Arial" w:cs="Arial"/>
        </w:rPr>
        <w:t>judiciales</w:t>
      </w:r>
      <w:r w:rsidRPr="005115DF">
        <w:rPr>
          <w:rFonts w:ascii="Arial" w:hAnsi="Arial" w:cs="Arial"/>
          <w:spacing w:val="1"/>
        </w:rPr>
        <w:t xml:space="preserve"> </w:t>
      </w:r>
      <w:r w:rsidRPr="005115DF">
        <w:rPr>
          <w:rFonts w:ascii="Arial" w:hAnsi="Arial" w:cs="Arial"/>
        </w:rPr>
        <w:t>y</w:t>
      </w:r>
      <w:r w:rsidRPr="005115DF">
        <w:rPr>
          <w:rFonts w:ascii="Arial" w:hAnsi="Arial" w:cs="Arial"/>
          <w:spacing w:val="1"/>
        </w:rPr>
        <w:t xml:space="preserve"> </w:t>
      </w:r>
      <w:r w:rsidRPr="005115DF">
        <w:rPr>
          <w:rFonts w:ascii="Arial" w:hAnsi="Arial" w:cs="Arial"/>
        </w:rPr>
        <w:t>dependencias</w:t>
      </w:r>
      <w:r w:rsidRPr="005115DF">
        <w:rPr>
          <w:rFonts w:ascii="Arial" w:hAnsi="Arial" w:cs="Arial"/>
          <w:spacing w:val="1"/>
        </w:rPr>
        <w:t xml:space="preserve"> </w:t>
      </w:r>
      <w:r w:rsidRPr="005115DF">
        <w:rPr>
          <w:rFonts w:ascii="Arial" w:hAnsi="Arial" w:cs="Arial"/>
        </w:rPr>
        <w:t>administrativas</w:t>
      </w:r>
      <w:r w:rsidRPr="005115DF">
        <w:rPr>
          <w:rFonts w:ascii="Arial" w:hAnsi="Arial" w:cs="Arial"/>
          <w:spacing w:val="1"/>
        </w:rPr>
        <w:t xml:space="preserve"> </w:t>
      </w:r>
      <w:r w:rsidRPr="005115DF">
        <w:rPr>
          <w:rFonts w:ascii="Arial" w:hAnsi="Arial" w:cs="Arial"/>
        </w:rPr>
        <w:t>del</w:t>
      </w:r>
      <w:r w:rsidRPr="005115DF">
        <w:rPr>
          <w:rFonts w:ascii="Arial" w:hAnsi="Arial" w:cs="Arial"/>
          <w:spacing w:val="1"/>
        </w:rPr>
        <w:t xml:space="preserve"> </w:t>
      </w:r>
      <w:r w:rsidRPr="005115DF">
        <w:rPr>
          <w:rFonts w:ascii="Arial" w:hAnsi="Arial" w:cs="Arial"/>
        </w:rPr>
        <w:t>territorio</w:t>
      </w:r>
      <w:r w:rsidRPr="005115DF">
        <w:rPr>
          <w:rFonts w:ascii="Arial" w:hAnsi="Arial" w:cs="Arial"/>
          <w:spacing w:val="1"/>
        </w:rPr>
        <w:t xml:space="preserve"> </w:t>
      </w:r>
      <w:r w:rsidRPr="005115DF">
        <w:rPr>
          <w:rFonts w:ascii="Arial" w:hAnsi="Arial" w:cs="Arial"/>
        </w:rPr>
        <w:t>nacional,</w:t>
      </w:r>
      <w:r w:rsidRPr="005115DF">
        <w:rPr>
          <w:rFonts w:ascii="Arial" w:hAnsi="Arial" w:cs="Arial"/>
          <w:spacing w:val="1"/>
        </w:rPr>
        <w:t xml:space="preserve"> </w:t>
      </w:r>
      <w:r w:rsidRPr="005115DF">
        <w:rPr>
          <w:rFonts w:ascii="Arial" w:hAnsi="Arial" w:cs="Arial"/>
        </w:rPr>
        <w:t>que</w:t>
      </w:r>
      <w:r w:rsidRPr="005115DF">
        <w:rPr>
          <w:rFonts w:ascii="Arial" w:hAnsi="Arial" w:cs="Arial"/>
          <w:spacing w:val="1"/>
        </w:rPr>
        <w:t xml:space="preserve"> </w:t>
      </w:r>
      <w:r w:rsidRPr="005115DF">
        <w:rPr>
          <w:rFonts w:ascii="Arial" w:hAnsi="Arial" w:cs="Arial"/>
        </w:rPr>
        <w:t>dispone</w:t>
      </w:r>
      <w:r w:rsidRPr="005115DF">
        <w:rPr>
          <w:rFonts w:ascii="Arial" w:hAnsi="Arial" w:cs="Arial"/>
          <w:spacing w:val="1"/>
        </w:rPr>
        <w:t xml:space="preserve"> </w:t>
      </w:r>
      <w:r w:rsidRPr="005115DF">
        <w:rPr>
          <w:rFonts w:ascii="Arial" w:hAnsi="Arial" w:cs="Arial"/>
        </w:rPr>
        <w:t>la</w:t>
      </w:r>
      <w:r w:rsidRPr="005115DF">
        <w:rPr>
          <w:rFonts w:ascii="Arial" w:hAnsi="Arial" w:cs="Arial"/>
          <w:spacing w:val="-59"/>
        </w:rPr>
        <w:t xml:space="preserve"> </w:t>
      </w:r>
      <w:r w:rsidRPr="005115DF">
        <w:rPr>
          <w:rFonts w:ascii="Arial" w:hAnsi="Arial" w:cs="Arial"/>
        </w:rPr>
        <w:t>administración del servicio de administración de justicia se hará preferentemente a través</w:t>
      </w:r>
      <w:r w:rsidRPr="005115DF">
        <w:rPr>
          <w:rFonts w:ascii="Arial" w:hAnsi="Arial" w:cs="Arial"/>
          <w:spacing w:val="1"/>
        </w:rPr>
        <w:t xml:space="preserve"> </w:t>
      </w:r>
      <w:r w:rsidRPr="005115DF">
        <w:rPr>
          <w:rFonts w:ascii="Arial" w:hAnsi="Arial" w:cs="Arial"/>
        </w:rPr>
        <w:t>de los medios digitales y virtuales y, en general mediante el uso de tecnologías de la</w:t>
      </w:r>
      <w:r w:rsidRPr="005115DF">
        <w:rPr>
          <w:rFonts w:ascii="Arial" w:hAnsi="Arial" w:cs="Arial"/>
          <w:spacing w:val="1"/>
        </w:rPr>
        <w:t xml:space="preserve"> </w:t>
      </w:r>
      <w:r w:rsidRPr="005115DF">
        <w:rPr>
          <w:rFonts w:ascii="Arial" w:hAnsi="Arial" w:cs="Arial"/>
        </w:rPr>
        <w:t>información</w:t>
      </w:r>
      <w:r w:rsidRPr="005115DF">
        <w:rPr>
          <w:rFonts w:ascii="Arial" w:hAnsi="Arial" w:cs="Arial"/>
          <w:spacing w:val="-15"/>
        </w:rPr>
        <w:t xml:space="preserve"> </w:t>
      </w:r>
      <w:r w:rsidRPr="005115DF">
        <w:rPr>
          <w:rFonts w:ascii="Arial" w:hAnsi="Arial" w:cs="Arial"/>
        </w:rPr>
        <w:t>y</w:t>
      </w:r>
      <w:r w:rsidRPr="005115DF">
        <w:rPr>
          <w:rFonts w:ascii="Arial" w:hAnsi="Arial" w:cs="Arial"/>
          <w:spacing w:val="-15"/>
        </w:rPr>
        <w:t xml:space="preserve"> </w:t>
      </w:r>
      <w:r w:rsidRPr="005115DF">
        <w:rPr>
          <w:rFonts w:ascii="Arial" w:hAnsi="Arial" w:cs="Arial"/>
        </w:rPr>
        <w:t>las</w:t>
      </w:r>
      <w:r w:rsidRPr="005115DF">
        <w:rPr>
          <w:rFonts w:ascii="Arial" w:hAnsi="Arial" w:cs="Arial"/>
          <w:spacing w:val="-13"/>
        </w:rPr>
        <w:t xml:space="preserve"> </w:t>
      </w:r>
      <w:r w:rsidRPr="005115DF">
        <w:rPr>
          <w:rFonts w:ascii="Arial" w:hAnsi="Arial" w:cs="Arial"/>
        </w:rPr>
        <w:t>comunicaciones,</w:t>
      </w:r>
      <w:r w:rsidRPr="005115DF">
        <w:rPr>
          <w:rFonts w:ascii="Arial" w:hAnsi="Arial" w:cs="Arial"/>
          <w:spacing w:val="-12"/>
        </w:rPr>
        <w:t xml:space="preserve"> </w:t>
      </w:r>
      <w:r w:rsidRPr="005115DF">
        <w:rPr>
          <w:rFonts w:ascii="Arial" w:hAnsi="Arial" w:cs="Arial"/>
        </w:rPr>
        <w:t>de</w:t>
      </w:r>
      <w:r w:rsidRPr="005115DF">
        <w:rPr>
          <w:rFonts w:ascii="Arial" w:hAnsi="Arial" w:cs="Arial"/>
          <w:spacing w:val="-15"/>
        </w:rPr>
        <w:t xml:space="preserve"> </w:t>
      </w:r>
      <w:r w:rsidRPr="005115DF">
        <w:rPr>
          <w:rFonts w:ascii="Arial" w:hAnsi="Arial" w:cs="Arial"/>
        </w:rPr>
        <w:t>conformidad</w:t>
      </w:r>
      <w:r w:rsidRPr="005115DF">
        <w:rPr>
          <w:rFonts w:ascii="Arial" w:hAnsi="Arial" w:cs="Arial"/>
          <w:spacing w:val="-12"/>
        </w:rPr>
        <w:t xml:space="preserve"> </w:t>
      </w:r>
      <w:r w:rsidRPr="005115DF">
        <w:rPr>
          <w:rFonts w:ascii="Arial" w:hAnsi="Arial" w:cs="Arial"/>
        </w:rPr>
        <w:t>con</w:t>
      </w:r>
      <w:r w:rsidRPr="005115DF">
        <w:rPr>
          <w:rFonts w:ascii="Arial" w:hAnsi="Arial" w:cs="Arial"/>
          <w:spacing w:val="-15"/>
        </w:rPr>
        <w:t xml:space="preserve"> </w:t>
      </w:r>
      <w:r w:rsidRPr="005115DF">
        <w:rPr>
          <w:rFonts w:ascii="Arial" w:hAnsi="Arial" w:cs="Arial"/>
        </w:rPr>
        <w:t>la</w:t>
      </w:r>
      <w:r w:rsidRPr="005115DF">
        <w:rPr>
          <w:rFonts w:ascii="Arial" w:hAnsi="Arial" w:cs="Arial"/>
          <w:spacing w:val="-12"/>
        </w:rPr>
        <w:t xml:space="preserve"> </w:t>
      </w:r>
      <w:r w:rsidRPr="005115DF">
        <w:rPr>
          <w:rFonts w:ascii="Arial" w:hAnsi="Arial" w:cs="Arial"/>
        </w:rPr>
        <w:t>ley</w:t>
      </w:r>
      <w:r w:rsidRPr="005115DF">
        <w:rPr>
          <w:rFonts w:ascii="Arial" w:hAnsi="Arial" w:cs="Arial"/>
          <w:spacing w:val="-15"/>
        </w:rPr>
        <w:t xml:space="preserve"> </w:t>
      </w:r>
      <w:r w:rsidRPr="005115DF">
        <w:rPr>
          <w:rFonts w:ascii="Arial" w:hAnsi="Arial" w:cs="Arial"/>
        </w:rPr>
        <w:t>2213</w:t>
      </w:r>
      <w:r w:rsidRPr="005115DF">
        <w:rPr>
          <w:rFonts w:ascii="Arial" w:hAnsi="Arial" w:cs="Arial"/>
          <w:spacing w:val="-13"/>
        </w:rPr>
        <w:t xml:space="preserve"> </w:t>
      </w:r>
      <w:r w:rsidRPr="005115DF">
        <w:rPr>
          <w:rFonts w:ascii="Arial" w:hAnsi="Arial" w:cs="Arial"/>
        </w:rPr>
        <w:t>de</w:t>
      </w:r>
      <w:r w:rsidRPr="005115DF">
        <w:rPr>
          <w:rFonts w:ascii="Arial" w:hAnsi="Arial" w:cs="Arial"/>
          <w:spacing w:val="-15"/>
        </w:rPr>
        <w:t xml:space="preserve"> </w:t>
      </w:r>
      <w:r w:rsidRPr="005115DF">
        <w:rPr>
          <w:rFonts w:ascii="Arial" w:hAnsi="Arial" w:cs="Arial"/>
        </w:rPr>
        <w:t>2022</w:t>
      </w:r>
      <w:r w:rsidRPr="005115DF">
        <w:rPr>
          <w:rFonts w:ascii="Arial" w:hAnsi="Arial" w:cs="Arial"/>
          <w:spacing w:val="-15"/>
        </w:rPr>
        <w:t xml:space="preserve"> </w:t>
      </w:r>
      <w:r w:rsidRPr="005115DF">
        <w:rPr>
          <w:rFonts w:ascii="Arial" w:hAnsi="Arial" w:cs="Arial"/>
        </w:rPr>
        <w:t>y</w:t>
      </w:r>
      <w:r w:rsidRPr="005115DF">
        <w:rPr>
          <w:rFonts w:ascii="Arial" w:hAnsi="Arial" w:cs="Arial"/>
          <w:spacing w:val="-15"/>
        </w:rPr>
        <w:t xml:space="preserve"> </w:t>
      </w:r>
      <w:r w:rsidRPr="005115DF">
        <w:rPr>
          <w:rFonts w:ascii="Arial" w:hAnsi="Arial" w:cs="Arial"/>
        </w:rPr>
        <w:t>demás</w:t>
      </w:r>
      <w:r w:rsidRPr="005115DF">
        <w:rPr>
          <w:rFonts w:ascii="Arial" w:hAnsi="Arial" w:cs="Arial"/>
          <w:spacing w:val="-15"/>
        </w:rPr>
        <w:t xml:space="preserve"> </w:t>
      </w:r>
      <w:r w:rsidRPr="005115DF">
        <w:rPr>
          <w:rFonts w:ascii="Arial" w:hAnsi="Arial" w:cs="Arial"/>
        </w:rPr>
        <w:t>normas</w:t>
      </w:r>
      <w:r w:rsidRPr="005115DF">
        <w:rPr>
          <w:rFonts w:ascii="Arial" w:hAnsi="Arial" w:cs="Arial"/>
          <w:spacing w:val="-59"/>
        </w:rPr>
        <w:t xml:space="preserve"> </w:t>
      </w:r>
      <w:r w:rsidRPr="005115DF">
        <w:rPr>
          <w:rFonts w:ascii="Arial" w:hAnsi="Arial" w:cs="Arial"/>
        </w:rPr>
        <w:t>vigentes. Así mismo, se continuará garantizando la atención presencial, a los usuarios, de</w:t>
      </w:r>
      <w:r w:rsidRPr="005115DF">
        <w:rPr>
          <w:rFonts w:ascii="Arial" w:hAnsi="Arial" w:cs="Arial"/>
          <w:spacing w:val="1"/>
        </w:rPr>
        <w:t xml:space="preserve"> </w:t>
      </w:r>
      <w:r w:rsidRPr="005115DF">
        <w:rPr>
          <w:rFonts w:ascii="Arial" w:hAnsi="Arial" w:cs="Arial"/>
        </w:rPr>
        <w:t>los</w:t>
      </w:r>
      <w:r w:rsidRPr="005115DF">
        <w:rPr>
          <w:rFonts w:ascii="Arial" w:hAnsi="Arial" w:cs="Arial"/>
          <w:spacing w:val="-1"/>
        </w:rPr>
        <w:t xml:space="preserve"> </w:t>
      </w:r>
      <w:r w:rsidRPr="005115DF">
        <w:rPr>
          <w:rFonts w:ascii="Arial" w:hAnsi="Arial" w:cs="Arial"/>
        </w:rPr>
        <w:t>servicios judiciales y</w:t>
      </w:r>
      <w:r w:rsidRPr="005115DF">
        <w:rPr>
          <w:rFonts w:ascii="Arial" w:hAnsi="Arial" w:cs="Arial"/>
          <w:spacing w:val="-1"/>
        </w:rPr>
        <w:t xml:space="preserve"> </w:t>
      </w:r>
      <w:r w:rsidRPr="005115DF">
        <w:rPr>
          <w:rFonts w:ascii="Arial" w:hAnsi="Arial" w:cs="Arial"/>
        </w:rPr>
        <w:t>administrativos</w:t>
      </w:r>
      <w:r w:rsidRPr="005115DF">
        <w:rPr>
          <w:rFonts w:ascii="Arial" w:hAnsi="Arial" w:cs="Arial"/>
          <w:spacing w:val="-1"/>
        </w:rPr>
        <w:t xml:space="preserve"> </w:t>
      </w:r>
      <w:r w:rsidRPr="005115DF">
        <w:rPr>
          <w:rFonts w:ascii="Arial" w:hAnsi="Arial" w:cs="Arial"/>
        </w:rPr>
        <w:t>en</w:t>
      </w:r>
      <w:r w:rsidRPr="005115DF">
        <w:rPr>
          <w:rFonts w:ascii="Arial" w:hAnsi="Arial" w:cs="Arial"/>
          <w:spacing w:val="-2"/>
        </w:rPr>
        <w:t xml:space="preserve"> </w:t>
      </w:r>
      <w:r w:rsidRPr="005115DF">
        <w:rPr>
          <w:rFonts w:ascii="Arial" w:hAnsi="Arial" w:cs="Arial"/>
        </w:rPr>
        <w:t>la Rama Judicial)</w:t>
      </w:r>
      <w:r>
        <w:rPr>
          <w:rFonts w:ascii="Arial" w:hAnsi="Arial" w:cs="Arial"/>
        </w:rPr>
        <w:t>.</w:t>
      </w:r>
    </w:p>
    <w:p w14:paraId="46EA57AF" w14:textId="77777777" w:rsidR="005115DF" w:rsidRDefault="005115DF" w:rsidP="00453FFC">
      <w:pPr>
        <w:sectPr w:rsidR="005115DF">
          <w:pgSz w:w="12240" w:h="15840"/>
          <w:pgMar w:top="2240" w:right="0" w:bottom="2300" w:left="1540" w:header="715" w:footer="2102" w:gutter="0"/>
          <w:cols w:space="720"/>
        </w:sectPr>
      </w:pPr>
    </w:p>
    <w:p w14:paraId="33C1DA39" w14:textId="77777777" w:rsidR="00453FFC" w:rsidRDefault="00453FFC" w:rsidP="00453FFC">
      <w:pPr>
        <w:sectPr w:rsidR="00453FFC">
          <w:pgSz w:w="12240" w:h="15840"/>
          <w:pgMar w:top="2240" w:right="0" w:bottom="2300" w:left="1540" w:header="715" w:footer="2102" w:gutter="0"/>
          <w:cols w:space="720"/>
        </w:sectPr>
      </w:pPr>
    </w:p>
    <w:p w14:paraId="36219ADE" w14:textId="77777777" w:rsidR="00453FFC" w:rsidRDefault="00453FFC" w:rsidP="00453FFC">
      <w:pPr>
        <w:jc w:val="both"/>
        <w:sectPr w:rsidR="00453FFC">
          <w:pgSz w:w="12240" w:h="15840"/>
          <w:pgMar w:top="2240" w:right="0" w:bottom="2300" w:left="1540" w:header="715" w:footer="2102" w:gutter="0"/>
          <w:cols w:space="720"/>
        </w:sectPr>
      </w:pPr>
    </w:p>
    <w:p w14:paraId="4AD649FD" w14:textId="77777777" w:rsidR="00107ADB" w:rsidRDefault="00107ADB">
      <w:pPr>
        <w:rPr>
          <w:rFonts w:ascii="Times New Roman"/>
          <w:sz w:val="12"/>
        </w:rPr>
        <w:sectPr w:rsidR="00107ADB">
          <w:pgSz w:w="12240" w:h="15840"/>
          <w:pgMar w:top="2240" w:right="0" w:bottom="2300" w:left="1540" w:header="715" w:footer="2102" w:gutter="0"/>
          <w:cols w:space="720"/>
        </w:sectPr>
      </w:pPr>
    </w:p>
    <w:p w14:paraId="1074B2D2" w14:textId="77777777" w:rsidR="00107ADB" w:rsidRDefault="00107ADB">
      <w:pPr>
        <w:rPr>
          <w:rFonts w:ascii="Times New Roman"/>
          <w:sz w:val="12"/>
        </w:rPr>
        <w:sectPr w:rsidR="00107ADB">
          <w:pgSz w:w="12240" w:h="15840"/>
          <w:pgMar w:top="2240" w:right="0" w:bottom="2300" w:left="1540" w:header="715" w:footer="2102" w:gutter="0"/>
          <w:cols w:space="720"/>
        </w:sectPr>
      </w:pPr>
    </w:p>
    <w:p w14:paraId="37B42685" w14:textId="6E838752" w:rsidR="00107ADB" w:rsidRPr="00453FFC" w:rsidRDefault="00107ADB" w:rsidP="005115DF">
      <w:pPr>
        <w:pStyle w:val="Textoindependiente"/>
        <w:rPr>
          <w:rFonts w:ascii="Arial MT" w:hAnsi="Arial MT"/>
        </w:rPr>
        <w:sectPr w:rsidR="00107ADB" w:rsidRPr="00453FFC">
          <w:pgSz w:w="12240" w:h="15840"/>
          <w:pgMar w:top="2240" w:right="0" w:bottom="2300" w:left="1540" w:header="715" w:footer="2102" w:gutter="0"/>
          <w:cols w:space="720"/>
        </w:sectPr>
      </w:pPr>
    </w:p>
    <w:p w14:paraId="04DD10C7" w14:textId="77777777" w:rsidR="00107ADB" w:rsidRDefault="00107ADB">
      <w:pPr>
        <w:spacing w:line="251" w:lineRule="exact"/>
        <w:sectPr w:rsidR="00107ADB">
          <w:pgSz w:w="12240" w:h="15840"/>
          <w:pgMar w:top="2240" w:right="0" w:bottom="2300" w:left="1540" w:header="715" w:footer="2102" w:gutter="0"/>
          <w:cols w:space="720"/>
        </w:sectPr>
      </w:pPr>
    </w:p>
    <w:p w14:paraId="3A35B3F2" w14:textId="77777777" w:rsidR="00107ADB" w:rsidRDefault="00107ADB">
      <w:pPr>
        <w:sectPr w:rsidR="00107ADB">
          <w:pgSz w:w="12240" w:h="15840"/>
          <w:pgMar w:top="2240" w:right="0" w:bottom="2300" w:left="1540" w:header="715" w:footer="2102" w:gutter="0"/>
          <w:cols w:space="720"/>
        </w:sectPr>
      </w:pPr>
    </w:p>
    <w:p w14:paraId="22B41235" w14:textId="77777777" w:rsidR="00107ADB" w:rsidRDefault="00107ADB">
      <w:pPr>
        <w:jc w:val="both"/>
        <w:sectPr w:rsidR="00107ADB">
          <w:pgSz w:w="12240" w:h="15840"/>
          <w:pgMar w:top="2240" w:right="0" w:bottom="2300" w:left="1540" w:header="715" w:footer="2102" w:gutter="0"/>
          <w:cols w:space="720"/>
        </w:sectPr>
      </w:pPr>
    </w:p>
    <w:p w14:paraId="33832A5A" w14:textId="77777777" w:rsidR="00107ADB" w:rsidRDefault="00107ADB">
      <w:pPr>
        <w:rPr>
          <w:rFonts w:ascii="Arial"/>
        </w:rPr>
        <w:sectPr w:rsidR="00107ADB">
          <w:pgSz w:w="12240" w:h="15840"/>
          <w:pgMar w:top="2240" w:right="0" w:bottom="2300" w:left="1540" w:header="715" w:footer="2102" w:gutter="0"/>
          <w:cols w:space="720"/>
        </w:sectPr>
      </w:pPr>
    </w:p>
    <w:p w14:paraId="7B501027" w14:textId="08984C93" w:rsidR="00107ADB" w:rsidRDefault="008D5073" w:rsidP="005115DF">
      <w:pPr>
        <w:spacing w:before="1" w:after="1"/>
      </w:pPr>
      <w:r>
        <w:rPr>
          <w:noProof/>
        </w:rPr>
        <w:lastRenderedPageBreak/>
        <mc:AlternateContent>
          <mc:Choice Requires="wps">
            <w:drawing>
              <wp:anchor distT="0" distB="0" distL="114300" distR="114300" simplePos="0" relativeHeight="486084608" behindDoc="1" locked="0" layoutInCell="1" allowOverlap="1" wp14:anchorId="21F706E3" wp14:editId="1CCFF754">
                <wp:simplePos x="0" y="0"/>
                <wp:positionH relativeFrom="page">
                  <wp:posOffset>1080770</wp:posOffset>
                </wp:positionH>
                <wp:positionV relativeFrom="page">
                  <wp:posOffset>7319010</wp:posOffset>
                </wp:positionV>
                <wp:extent cx="2200910" cy="10795"/>
                <wp:effectExtent l="0" t="0" r="0" b="1905"/>
                <wp:wrapNone/>
                <wp:docPr id="13745900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905B" id="Rectangle 4" o:spid="_x0000_s1026" style="position:absolute;margin-left:85.1pt;margin-top:576.3pt;width:173.3pt;height:.85pt;z-index:-1723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" fillcolor="blue" stroked="f">
                <v:path arrowok="t"/>
                <w10:wrap anchorx="page" anchory="page"/>
              </v:rect>
            </w:pict>
          </mc:Fallback>
        </mc:AlternateContent>
      </w:r>
    </w:p>
    <w:sectPr w:rsidR="00107ADB">
      <w:headerReference w:type="default" r:id="rId19"/>
      <w:footerReference w:type="default" r:id="rId20"/>
      <w:pgSz w:w="12240" w:h="15840"/>
      <w:pgMar w:top="2240" w:right="0" w:bottom="2300" w:left="1540" w:header="715" w:footer="2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DF88" w14:textId="77777777" w:rsidR="00372C66" w:rsidRDefault="00372C66">
      <w:r>
        <w:separator/>
      </w:r>
    </w:p>
  </w:endnote>
  <w:endnote w:type="continuationSeparator" w:id="0">
    <w:p w14:paraId="6F0145EA" w14:textId="77777777" w:rsidR="00372C66" w:rsidRDefault="0037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C0E8" w14:textId="77777777" w:rsidR="00107ADB" w:rsidRDefault="00000000">
    <w:pPr>
      <w:pStyle w:val="Textoindependiente"/>
      <w:spacing w:line="14" w:lineRule="auto"/>
      <w:rPr>
        <w:sz w:val="20"/>
      </w:rPr>
    </w:pPr>
    <w:r>
      <w:rPr>
        <w:noProof/>
      </w:rPr>
      <w:drawing>
        <wp:anchor distT="0" distB="0" distL="0" distR="0" simplePos="0" relativeHeight="486077952" behindDoc="1" locked="0" layoutInCell="1" allowOverlap="1" wp14:anchorId="25C4AC60" wp14:editId="0515956D">
          <wp:simplePos x="0" y="0"/>
          <wp:positionH relativeFrom="page">
            <wp:posOffset>1247371</wp:posOffset>
          </wp:positionH>
          <wp:positionV relativeFrom="page">
            <wp:posOffset>8596373</wp:posOffset>
          </wp:positionV>
          <wp:extent cx="5725862" cy="919098"/>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5725862" cy="91909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50C" w14:textId="77777777" w:rsidR="00453FFC" w:rsidRDefault="00453FFC">
    <w:pPr>
      <w:pStyle w:val="Textoindependiente"/>
      <w:spacing w:line="14" w:lineRule="auto"/>
      <w:rPr>
        <w:sz w:val="20"/>
      </w:rPr>
    </w:pPr>
    <w:r>
      <w:rPr>
        <w:noProof/>
      </w:rPr>
      <w:drawing>
        <wp:anchor distT="0" distB="0" distL="0" distR="0" simplePos="0" relativeHeight="486085120" behindDoc="1" locked="0" layoutInCell="1" allowOverlap="1" wp14:anchorId="2F8B2302" wp14:editId="444FC266">
          <wp:simplePos x="0" y="0"/>
          <wp:positionH relativeFrom="page">
            <wp:posOffset>1536700</wp:posOffset>
          </wp:positionH>
          <wp:positionV relativeFrom="page">
            <wp:posOffset>11127902</wp:posOffset>
          </wp:positionV>
          <wp:extent cx="5029200" cy="807272"/>
          <wp:effectExtent l="0" t="0" r="0" b="5715"/>
          <wp:wrapNone/>
          <wp:docPr id="1109458368" name="Imagen 110945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029200" cy="80727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FEC4" w14:textId="77777777" w:rsidR="00107ADB" w:rsidRDefault="00000000">
    <w:pPr>
      <w:pStyle w:val="Textoindependiente"/>
      <w:spacing w:line="14" w:lineRule="auto"/>
      <w:rPr>
        <w:sz w:val="20"/>
      </w:rPr>
    </w:pPr>
    <w:r>
      <w:rPr>
        <w:noProof/>
      </w:rPr>
      <w:drawing>
        <wp:anchor distT="0" distB="0" distL="0" distR="0" simplePos="0" relativeHeight="486080000" behindDoc="1" locked="0" layoutInCell="1" allowOverlap="1" wp14:anchorId="09648683" wp14:editId="7088F6A0">
          <wp:simplePos x="0" y="0"/>
          <wp:positionH relativeFrom="page">
            <wp:posOffset>1247371</wp:posOffset>
          </wp:positionH>
          <wp:positionV relativeFrom="page">
            <wp:posOffset>8596373</wp:posOffset>
          </wp:positionV>
          <wp:extent cx="5725862" cy="919098"/>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725862" cy="91909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D81B" w14:textId="77777777" w:rsidR="00372C66" w:rsidRDefault="00372C66">
      <w:r>
        <w:separator/>
      </w:r>
    </w:p>
  </w:footnote>
  <w:footnote w:type="continuationSeparator" w:id="0">
    <w:p w14:paraId="42B72827" w14:textId="77777777" w:rsidR="00372C66" w:rsidRDefault="0037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37C8" w14:textId="77777777" w:rsidR="00107ADB" w:rsidRDefault="00000000">
    <w:pPr>
      <w:pStyle w:val="Textoindependiente"/>
      <w:spacing w:line="14" w:lineRule="auto"/>
      <w:rPr>
        <w:sz w:val="20"/>
      </w:rPr>
    </w:pPr>
    <w:r>
      <w:rPr>
        <w:noProof/>
      </w:rPr>
      <w:drawing>
        <wp:anchor distT="0" distB="0" distL="0" distR="0" simplePos="0" relativeHeight="486076416" behindDoc="1" locked="0" layoutInCell="1" allowOverlap="1" wp14:anchorId="01A24416" wp14:editId="491ABE7B">
          <wp:simplePos x="0" y="0"/>
          <wp:positionH relativeFrom="page">
            <wp:posOffset>1083944</wp:posOffset>
          </wp:positionH>
          <wp:positionV relativeFrom="page">
            <wp:posOffset>605790</wp:posOffset>
          </wp:positionV>
          <wp:extent cx="1631357" cy="54355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31357" cy="543559"/>
                  </a:xfrm>
                  <a:prstGeom prst="rect">
                    <a:avLst/>
                  </a:prstGeom>
                </pic:spPr>
              </pic:pic>
            </a:graphicData>
          </a:graphic>
        </wp:anchor>
      </w:drawing>
    </w:r>
    <w:r w:rsidR="008D5073">
      <w:rPr>
        <w:noProof/>
      </w:rPr>
      <mc:AlternateContent>
        <mc:Choice Requires="wps">
          <w:drawing>
            <wp:anchor distT="0" distB="0" distL="114300" distR="114300" simplePos="0" relativeHeight="486076928" behindDoc="1" locked="0" layoutInCell="1" allowOverlap="1" wp14:anchorId="220A6142" wp14:editId="0341E77D">
              <wp:simplePos x="0" y="0"/>
              <wp:positionH relativeFrom="page">
                <wp:posOffset>1068070</wp:posOffset>
              </wp:positionH>
              <wp:positionV relativeFrom="page">
                <wp:posOffset>441325</wp:posOffset>
              </wp:positionV>
              <wp:extent cx="2489835" cy="180975"/>
              <wp:effectExtent l="0" t="0" r="12065" b="9525"/>
              <wp:wrapNone/>
              <wp:docPr id="2472918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084E7"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10</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A6142" id="_x0000_t202" coordsize="21600,21600" o:spt="202" path="m,l,21600r21600,l21600,xe">
              <v:stroke joinstyle="miter"/>
              <v:path gradientshapeok="t" o:connecttype="rect"/>
            </v:shapetype>
            <v:shape id="Text Box 4" o:spid="_x0000_s1026" type="#_x0000_t202" style="position:absolute;margin-left:84.1pt;margin-top:34.75pt;width:196.05pt;height:14.25pt;z-index:-172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" filled="f" stroked="f">
              <v:path arrowok="t"/>
              <v:textbox inset="0,0,0,0">
                <w:txbxContent>
                  <w:p w14:paraId="328084E7"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10</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sidR="008D5073">
      <w:rPr>
        <w:noProof/>
      </w:rPr>
      <mc:AlternateContent>
        <mc:Choice Requires="wps">
          <w:drawing>
            <wp:anchor distT="0" distB="0" distL="114300" distR="114300" simplePos="0" relativeHeight="486077440" behindDoc="1" locked="0" layoutInCell="1" allowOverlap="1" wp14:anchorId="125A56F8" wp14:editId="2EC7102F">
              <wp:simplePos x="0" y="0"/>
              <wp:positionH relativeFrom="page">
                <wp:posOffset>2272030</wp:posOffset>
              </wp:positionH>
              <wp:positionV relativeFrom="page">
                <wp:posOffset>926465</wp:posOffset>
              </wp:positionV>
              <wp:extent cx="3257550" cy="511810"/>
              <wp:effectExtent l="0" t="0" r="6350" b="8890"/>
              <wp:wrapNone/>
              <wp:docPr id="1813632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A5C80"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1EFB4FA0"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56F8" id="Text Box 3" o:spid="_x0000_s1027" type="#_x0000_t202" style="position:absolute;margin-left:178.9pt;margin-top:72.95pt;width:256.5pt;height:40.3pt;z-index:-172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qWA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GapJIvJTE7&#13;&#10;aE4sB2HaC95jDlrAn1IMvBO1pB8HhUaK7pNn09MCzQHOwW4OlNd8tZZRiin8EKdFOwR0+5aRJ3c9&#13;&#10;vGPbrMuKnlic6fKcs9DzTqZF+v07dz39OdtfAA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AasqWAygEAAIED&#13;&#10;AAAOAAAAAAAAAAAAAAAAAC4CAABkcnMvZTJvRG9jLnhtbFBLAQItABQABgAIAAAAIQBHVGSt5QAA&#13;&#10;ABABAAAPAAAAAAAAAAAAAAAAACQEAABkcnMvZG93bnJldi54bWxQSwUGAAAAAAQABADzAAAANgUA&#13;&#10;AAAA&#13;&#10;" filled="f" stroked="f">
              <v:path arrowok="t"/>
              <v:textbox inset="0,0,0,0">
                <w:txbxContent>
                  <w:p w14:paraId="093A5C80"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1EFB4FA0"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16D3" w14:textId="77777777" w:rsidR="00453FFC" w:rsidRDefault="00453FFC">
    <w:pPr>
      <w:pStyle w:val="Textoindependiente"/>
      <w:spacing w:line="14" w:lineRule="auto"/>
      <w:rPr>
        <w:sz w:val="20"/>
      </w:rPr>
    </w:pPr>
    <w:r>
      <w:rPr>
        <w:noProof/>
      </w:rPr>
      <w:drawing>
        <wp:anchor distT="0" distB="0" distL="0" distR="0" simplePos="0" relativeHeight="486082048" behindDoc="1" locked="0" layoutInCell="1" allowOverlap="1" wp14:anchorId="7EFADB06" wp14:editId="78B17B39">
          <wp:simplePos x="0" y="0"/>
          <wp:positionH relativeFrom="page">
            <wp:posOffset>1083944</wp:posOffset>
          </wp:positionH>
          <wp:positionV relativeFrom="page">
            <wp:posOffset>605790</wp:posOffset>
          </wp:positionV>
          <wp:extent cx="1631357" cy="543559"/>
          <wp:effectExtent l="0" t="0" r="0" b="0"/>
          <wp:wrapNone/>
          <wp:docPr id="637214679" name="Imagen 63721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631357" cy="543559"/>
                  </a:xfrm>
                  <a:prstGeom prst="rect">
                    <a:avLst/>
                  </a:prstGeom>
                </pic:spPr>
              </pic:pic>
            </a:graphicData>
          </a:graphic>
        </wp:anchor>
      </w:drawing>
    </w:r>
    <w:r>
      <w:rPr>
        <w:noProof/>
      </w:rPr>
      <mc:AlternateContent>
        <mc:Choice Requires="wps">
          <w:drawing>
            <wp:anchor distT="0" distB="0" distL="114300" distR="114300" simplePos="0" relativeHeight="486083072" behindDoc="1" locked="0" layoutInCell="1" allowOverlap="1" wp14:anchorId="4BD13843" wp14:editId="3468343D">
              <wp:simplePos x="0" y="0"/>
              <wp:positionH relativeFrom="page">
                <wp:posOffset>1068070</wp:posOffset>
              </wp:positionH>
              <wp:positionV relativeFrom="page">
                <wp:posOffset>441325</wp:posOffset>
              </wp:positionV>
              <wp:extent cx="2489835" cy="180975"/>
              <wp:effectExtent l="0" t="0" r="12065" b="9525"/>
              <wp:wrapNone/>
              <wp:docPr id="2085153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A4C91" w14:textId="77777777" w:rsidR="00453FFC" w:rsidRDefault="00453FFC">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13843" id="_x0000_t202" coordsize="21600,21600" o:spt="202" path="m,l,21600r21600,l21600,xe">
              <v:stroke joinstyle="miter"/>
              <v:path gradientshapeok="t" o:connecttype="rect"/>
            </v:shapetype>
            <v:shape id="Text Box 2" o:spid="_x0000_s1028" type="#_x0000_t202" style="position:absolute;margin-left:84.1pt;margin-top:34.75pt;width:196.05pt;height:14.25pt;z-index:-1723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" filled="f" stroked="f">
              <v:path arrowok="t"/>
              <v:textbox inset="0,0,0,0">
                <w:txbxContent>
                  <w:p w14:paraId="418A4C91" w14:textId="77777777" w:rsidR="00453FFC" w:rsidRDefault="00453FFC">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Pr>
        <w:noProof/>
      </w:rPr>
      <mc:AlternateContent>
        <mc:Choice Requires="wps">
          <w:drawing>
            <wp:anchor distT="0" distB="0" distL="114300" distR="114300" simplePos="0" relativeHeight="486084096" behindDoc="1" locked="0" layoutInCell="1" allowOverlap="1" wp14:anchorId="1CA8D018" wp14:editId="1343EA95">
              <wp:simplePos x="0" y="0"/>
              <wp:positionH relativeFrom="page">
                <wp:posOffset>2272030</wp:posOffset>
              </wp:positionH>
              <wp:positionV relativeFrom="page">
                <wp:posOffset>926465</wp:posOffset>
              </wp:positionV>
              <wp:extent cx="3257550" cy="511810"/>
              <wp:effectExtent l="0" t="0" r="6350" b="8890"/>
              <wp:wrapNone/>
              <wp:docPr id="1291060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160A" w14:textId="77777777" w:rsidR="00453FFC" w:rsidRDefault="00453FFC">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2AC8632A" w14:textId="77777777" w:rsidR="00453FFC" w:rsidRDefault="00453FFC">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D018" id="Text Box 1" o:spid="_x0000_s1029" type="#_x0000_t202" style="position:absolute;margin-left:178.9pt;margin-top:72.95pt;width:256.5pt;height:40.3pt;z-index:-1723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Ar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EaZpLGnsTs&#13;&#10;oDmxHIRpL3iPOWgBf0ox8E7Ukn4cFBopuk+eTU8LNAc4B7s5UF7z1VpGKabwQ5wW7RDQ7VtGntz1&#13;&#10;8I5tsy4remJxpstzzkLPO5kW6ffv3PX052x/AQ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B8V/ArygEAAIED&#13;&#10;AAAOAAAAAAAAAAAAAAAAAC4CAABkcnMvZTJvRG9jLnhtbFBLAQItABQABgAIAAAAIQBHVGSt5QAA&#13;&#10;ABABAAAPAAAAAAAAAAAAAAAAACQEAABkcnMvZG93bnJldi54bWxQSwUGAAAAAAQABADzAAAANgUA&#13;&#10;AAAA&#13;&#10;" filled="f" stroked="f">
              <v:path arrowok="t"/>
              <v:textbox inset="0,0,0,0">
                <w:txbxContent>
                  <w:p w14:paraId="5B46160A" w14:textId="77777777" w:rsidR="00453FFC" w:rsidRDefault="00453FFC">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2AC8632A" w14:textId="77777777" w:rsidR="00453FFC" w:rsidRDefault="00453FFC">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897B" w14:textId="77777777" w:rsidR="00107ADB" w:rsidRDefault="00000000">
    <w:pPr>
      <w:pStyle w:val="Textoindependiente"/>
      <w:spacing w:line="14" w:lineRule="auto"/>
      <w:rPr>
        <w:sz w:val="20"/>
      </w:rPr>
    </w:pPr>
    <w:r>
      <w:rPr>
        <w:noProof/>
      </w:rPr>
      <w:drawing>
        <wp:anchor distT="0" distB="0" distL="0" distR="0" simplePos="0" relativeHeight="486078464" behindDoc="1" locked="0" layoutInCell="1" allowOverlap="1" wp14:anchorId="28123311" wp14:editId="5D3DDD0E">
          <wp:simplePos x="0" y="0"/>
          <wp:positionH relativeFrom="page">
            <wp:posOffset>1083944</wp:posOffset>
          </wp:positionH>
          <wp:positionV relativeFrom="page">
            <wp:posOffset>605790</wp:posOffset>
          </wp:positionV>
          <wp:extent cx="1631357" cy="54355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631357" cy="543559"/>
                  </a:xfrm>
                  <a:prstGeom prst="rect">
                    <a:avLst/>
                  </a:prstGeom>
                </pic:spPr>
              </pic:pic>
            </a:graphicData>
          </a:graphic>
        </wp:anchor>
      </w:drawing>
    </w:r>
    <w:r w:rsidR="008D5073">
      <w:rPr>
        <w:noProof/>
      </w:rPr>
      <mc:AlternateContent>
        <mc:Choice Requires="wps">
          <w:drawing>
            <wp:anchor distT="0" distB="0" distL="114300" distR="114300" simplePos="0" relativeHeight="486078976" behindDoc="1" locked="0" layoutInCell="1" allowOverlap="1" wp14:anchorId="29563FAC" wp14:editId="6CD57E4D">
              <wp:simplePos x="0" y="0"/>
              <wp:positionH relativeFrom="page">
                <wp:posOffset>1068070</wp:posOffset>
              </wp:positionH>
              <wp:positionV relativeFrom="page">
                <wp:posOffset>441325</wp:posOffset>
              </wp:positionV>
              <wp:extent cx="2489835" cy="180975"/>
              <wp:effectExtent l="0" t="0" r="12065" b="9525"/>
              <wp:wrapNone/>
              <wp:docPr id="1891881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98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71C2"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3FAC" id="_x0000_t202" coordsize="21600,21600" o:spt="202" path="m,l,21600r21600,l21600,xe">
              <v:stroke joinstyle="miter"/>
              <v:path gradientshapeok="t" o:connecttype="rect"/>
            </v:shapetype>
            <v:shape id="_x0000_s1030" type="#_x0000_t202" style="position:absolute;margin-left:84.1pt;margin-top:34.75pt;width:196.05pt;height:14.25pt;z-index:-172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" filled="f" stroked="f">
              <v:path arrowok="t"/>
              <v:textbox inset="0,0,0,0">
                <w:txbxContent>
                  <w:p w14:paraId="3B4971C2" w14:textId="77777777" w:rsidR="00107ADB" w:rsidRDefault="00000000">
                    <w:pPr>
                      <w:pStyle w:val="Textoindependiente"/>
                      <w:spacing w:before="11"/>
                      <w:ind w:left="20"/>
                    </w:pPr>
                    <w:r>
                      <w:t>Página</w:t>
                    </w:r>
                    <w:r>
                      <w:rPr>
                        <w:spacing w:val="-1"/>
                      </w:rPr>
                      <w:t xml:space="preserve"> </w:t>
                    </w:r>
                    <w:r>
                      <w:fldChar w:fldCharType="begin"/>
                    </w:r>
                    <w:r>
                      <w:instrText xml:space="preserve"> PAGE </w:instrText>
                    </w:r>
                    <w:r>
                      <w:fldChar w:fldCharType="separate"/>
                    </w:r>
                    <w:r>
                      <w:t>16</w:t>
                    </w:r>
                    <w:r>
                      <w:fldChar w:fldCharType="end"/>
                    </w:r>
                    <w:r>
                      <w:t xml:space="preserve"> de</w:t>
                    </w:r>
                    <w:r>
                      <w:rPr>
                        <w:spacing w:val="-2"/>
                      </w:rPr>
                      <w:t xml:space="preserve"> </w:t>
                    </w:r>
                    <w:r>
                      <w:t>19</w:t>
                    </w:r>
                    <w:r>
                      <w:rPr>
                        <w:spacing w:val="-1"/>
                      </w:rPr>
                      <w:t xml:space="preserve"> </w:t>
                    </w:r>
                    <w:r>
                      <w:t>-</w:t>
                    </w:r>
                    <w:r>
                      <w:rPr>
                        <w:spacing w:val="-4"/>
                      </w:rPr>
                      <w:t xml:space="preserve"> </w:t>
                    </w:r>
                    <w:r>
                      <w:t>Formato</w:t>
                    </w:r>
                    <w:r>
                      <w:rPr>
                        <w:spacing w:val="1"/>
                      </w:rPr>
                      <w:t xml:space="preserve"> </w:t>
                    </w:r>
                    <w:r>
                      <w:t>estudios</w:t>
                    </w:r>
                    <w:r>
                      <w:rPr>
                        <w:spacing w:val="-1"/>
                      </w:rPr>
                      <w:t xml:space="preserve"> </w:t>
                    </w:r>
                    <w:r>
                      <w:t>previos</w:t>
                    </w:r>
                  </w:p>
                </w:txbxContent>
              </v:textbox>
              <w10:wrap anchorx="page" anchory="page"/>
            </v:shape>
          </w:pict>
        </mc:Fallback>
      </mc:AlternateContent>
    </w:r>
    <w:r w:rsidR="008D5073">
      <w:rPr>
        <w:noProof/>
      </w:rPr>
      <mc:AlternateContent>
        <mc:Choice Requires="wps">
          <w:drawing>
            <wp:anchor distT="0" distB="0" distL="114300" distR="114300" simplePos="0" relativeHeight="486079488" behindDoc="1" locked="0" layoutInCell="1" allowOverlap="1" wp14:anchorId="555B417D" wp14:editId="28EC3972">
              <wp:simplePos x="0" y="0"/>
              <wp:positionH relativeFrom="page">
                <wp:posOffset>2272030</wp:posOffset>
              </wp:positionH>
              <wp:positionV relativeFrom="page">
                <wp:posOffset>926465</wp:posOffset>
              </wp:positionV>
              <wp:extent cx="3257550" cy="511810"/>
              <wp:effectExtent l="0" t="0" r="6350" b="8890"/>
              <wp:wrapNone/>
              <wp:docPr id="6450530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0FEB"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4BFC7D64"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417D" id="_x0000_s1031" type="#_x0000_t202" style="position:absolute;margin-left:178.9pt;margin-top:72.95pt;width:256.5pt;height:40.3pt;z-index:-1723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" filled="f" stroked="f">
              <v:path arrowok="t"/>
              <v:textbox inset="0,0,0,0">
                <w:txbxContent>
                  <w:p w14:paraId="45F10FEB" w14:textId="77777777" w:rsidR="00107ADB" w:rsidRDefault="00000000">
                    <w:pPr>
                      <w:pStyle w:val="Textoindependiente"/>
                      <w:spacing w:before="11"/>
                      <w:ind w:left="20" w:right="63"/>
                      <w:jc w:val="center"/>
                    </w:pPr>
                    <w:r>
                      <w:t>Consejo</w:t>
                    </w:r>
                    <w:r>
                      <w:rPr>
                        <w:spacing w:val="-2"/>
                      </w:rPr>
                      <w:t xml:space="preserve"> </w:t>
                    </w:r>
                    <w:r>
                      <w:t>Superior</w:t>
                    </w:r>
                    <w:r>
                      <w:rPr>
                        <w:spacing w:val="-1"/>
                      </w:rPr>
                      <w:t xml:space="preserve"> </w:t>
                    </w:r>
                    <w:r>
                      <w:t>de</w:t>
                    </w:r>
                    <w:r>
                      <w:rPr>
                        <w:spacing w:val="-3"/>
                      </w:rPr>
                      <w:t xml:space="preserve"> </w:t>
                    </w:r>
                    <w:r>
                      <w:t>la</w:t>
                    </w:r>
                    <w:r>
                      <w:rPr>
                        <w:spacing w:val="-3"/>
                      </w:rPr>
                      <w:t xml:space="preserve"> </w:t>
                    </w:r>
                    <w:r>
                      <w:t>Judicatura</w:t>
                    </w:r>
                  </w:p>
                  <w:p w14:paraId="4BFC7D64" w14:textId="77777777" w:rsidR="00107ADB" w:rsidRDefault="00000000">
                    <w:pPr>
                      <w:pStyle w:val="Textoindependiente"/>
                      <w:spacing w:before="16"/>
                      <w:ind w:left="20" w:right="18"/>
                      <w:jc w:val="center"/>
                    </w:pPr>
                    <w:r>
                      <w:t>Dirección Ejecutiva Seccional de Administración Judicial</w:t>
                    </w:r>
                    <w:r>
                      <w:rPr>
                        <w:spacing w:val="-52"/>
                      </w:rPr>
                      <w:t xml:space="preserve"> </w:t>
                    </w:r>
                    <w:r>
                      <w:t>Cúcuta</w:t>
                    </w:r>
                    <w:r>
                      <w:rPr>
                        <w:spacing w:val="-1"/>
                      </w:rPr>
                      <w:t xml:space="preserve"> </w:t>
                    </w:r>
                    <w:r>
                      <w:t>-</w:t>
                    </w:r>
                    <w:r>
                      <w:rPr>
                        <w:spacing w:val="-4"/>
                      </w:rPr>
                      <w:t xml:space="preserve"> </w:t>
                    </w:r>
                    <w:r>
                      <w:t>Norte de Santander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D4A"/>
    <w:multiLevelType w:val="hybridMultilevel"/>
    <w:tmpl w:val="3FEA7336"/>
    <w:lvl w:ilvl="0" w:tplc="74B83EA6">
      <w:numFmt w:val="bullet"/>
      <w:lvlText w:val="-"/>
      <w:lvlJc w:val="left"/>
      <w:pPr>
        <w:ind w:left="178" w:hanging="75"/>
      </w:pPr>
      <w:rPr>
        <w:rFonts w:ascii="Arial MT" w:eastAsia="Arial MT" w:hAnsi="Arial MT" w:cs="Arial MT" w:hint="default"/>
        <w:w w:val="99"/>
        <w:sz w:val="12"/>
        <w:szCs w:val="12"/>
        <w:lang w:val="es-ES" w:eastAsia="en-US" w:bidi="ar-SA"/>
      </w:rPr>
    </w:lvl>
    <w:lvl w:ilvl="1" w:tplc="F24621A6">
      <w:numFmt w:val="bullet"/>
      <w:lvlText w:val="•"/>
      <w:lvlJc w:val="left"/>
      <w:pPr>
        <w:ind w:left="497" w:hanging="75"/>
      </w:pPr>
      <w:rPr>
        <w:rFonts w:hint="default"/>
        <w:lang w:val="es-ES" w:eastAsia="en-US" w:bidi="ar-SA"/>
      </w:rPr>
    </w:lvl>
    <w:lvl w:ilvl="2" w:tplc="2E5AB1B0">
      <w:numFmt w:val="bullet"/>
      <w:lvlText w:val="•"/>
      <w:lvlJc w:val="left"/>
      <w:pPr>
        <w:ind w:left="814" w:hanging="75"/>
      </w:pPr>
      <w:rPr>
        <w:rFonts w:hint="default"/>
        <w:lang w:val="es-ES" w:eastAsia="en-US" w:bidi="ar-SA"/>
      </w:rPr>
    </w:lvl>
    <w:lvl w:ilvl="3" w:tplc="1DC08EE2">
      <w:numFmt w:val="bullet"/>
      <w:lvlText w:val="•"/>
      <w:lvlJc w:val="left"/>
      <w:pPr>
        <w:ind w:left="1131" w:hanging="75"/>
      </w:pPr>
      <w:rPr>
        <w:rFonts w:hint="default"/>
        <w:lang w:val="es-ES" w:eastAsia="en-US" w:bidi="ar-SA"/>
      </w:rPr>
    </w:lvl>
    <w:lvl w:ilvl="4" w:tplc="F9642FDC">
      <w:numFmt w:val="bullet"/>
      <w:lvlText w:val="•"/>
      <w:lvlJc w:val="left"/>
      <w:pPr>
        <w:ind w:left="1448" w:hanging="75"/>
      </w:pPr>
      <w:rPr>
        <w:rFonts w:hint="default"/>
        <w:lang w:val="es-ES" w:eastAsia="en-US" w:bidi="ar-SA"/>
      </w:rPr>
    </w:lvl>
    <w:lvl w:ilvl="5" w:tplc="95CEAAE0">
      <w:numFmt w:val="bullet"/>
      <w:lvlText w:val="•"/>
      <w:lvlJc w:val="left"/>
      <w:pPr>
        <w:ind w:left="1765" w:hanging="75"/>
      </w:pPr>
      <w:rPr>
        <w:rFonts w:hint="default"/>
        <w:lang w:val="es-ES" w:eastAsia="en-US" w:bidi="ar-SA"/>
      </w:rPr>
    </w:lvl>
    <w:lvl w:ilvl="6" w:tplc="FB184950">
      <w:numFmt w:val="bullet"/>
      <w:lvlText w:val="•"/>
      <w:lvlJc w:val="left"/>
      <w:pPr>
        <w:ind w:left="2082" w:hanging="75"/>
      </w:pPr>
      <w:rPr>
        <w:rFonts w:hint="default"/>
        <w:lang w:val="es-ES" w:eastAsia="en-US" w:bidi="ar-SA"/>
      </w:rPr>
    </w:lvl>
    <w:lvl w:ilvl="7" w:tplc="DFA4574E">
      <w:numFmt w:val="bullet"/>
      <w:lvlText w:val="•"/>
      <w:lvlJc w:val="left"/>
      <w:pPr>
        <w:ind w:left="2399" w:hanging="75"/>
      </w:pPr>
      <w:rPr>
        <w:rFonts w:hint="default"/>
        <w:lang w:val="es-ES" w:eastAsia="en-US" w:bidi="ar-SA"/>
      </w:rPr>
    </w:lvl>
    <w:lvl w:ilvl="8" w:tplc="AADE75F0">
      <w:numFmt w:val="bullet"/>
      <w:lvlText w:val="•"/>
      <w:lvlJc w:val="left"/>
      <w:pPr>
        <w:ind w:left="2716" w:hanging="75"/>
      </w:pPr>
      <w:rPr>
        <w:rFonts w:hint="default"/>
        <w:lang w:val="es-ES" w:eastAsia="en-US" w:bidi="ar-SA"/>
      </w:rPr>
    </w:lvl>
  </w:abstractNum>
  <w:abstractNum w:abstractNumId="1" w15:restartNumberingAfterBreak="0">
    <w:nsid w:val="0FAD1E11"/>
    <w:multiLevelType w:val="hybridMultilevel"/>
    <w:tmpl w:val="459AA83E"/>
    <w:lvl w:ilvl="0" w:tplc="EE967408">
      <w:numFmt w:val="bullet"/>
      <w:lvlText w:val="-"/>
      <w:lvlJc w:val="left"/>
      <w:pPr>
        <w:ind w:left="144" w:hanging="75"/>
      </w:pPr>
      <w:rPr>
        <w:rFonts w:ascii="Arial MT" w:eastAsia="Arial MT" w:hAnsi="Arial MT" w:cs="Arial MT" w:hint="default"/>
        <w:w w:val="99"/>
        <w:sz w:val="12"/>
        <w:szCs w:val="12"/>
        <w:lang w:val="es-ES" w:eastAsia="en-US" w:bidi="ar-SA"/>
      </w:rPr>
    </w:lvl>
    <w:lvl w:ilvl="1" w:tplc="C8EA4B28">
      <w:numFmt w:val="bullet"/>
      <w:lvlText w:val="•"/>
      <w:lvlJc w:val="left"/>
      <w:pPr>
        <w:ind w:left="461" w:hanging="75"/>
      </w:pPr>
      <w:rPr>
        <w:rFonts w:hint="default"/>
        <w:lang w:val="es-ES" w:eastAsia="en-US" w:bidi="ar-SA"/>
      </w:rPr>
    </w:lvl>
    <w:lvl w:ilvl="2" w:tplc="C8CA7B5A">
      <w:numFmt w:val="bullet"/>
      <w:lvlText w:val="•"/>
      <w:lvlJc w:val="left"/>
      <w:pPr>
        <w:ind w:left="782" w:hanging="75"/>
      </w:pPr>
      <w:rPr>
        <w:rFonts w:hint="default"/>
        <w:lang w:val="es-ES" w:eastAsia="en-US" w:bidi="ar-SA"/>
      </w:rPr>
    </w:lvl>
    <w:lvl w:ilvl="3" w:tplc="8B0264E6">
      <w:numFmt w:val="bullet"/>
      <w:lvlText w:val="•"/>
      <w:lvlJc w:val="left"/>
      <w:pPr>
        <w:ind w:left="1103" w:hanging="75"/>
      </w:pPr>
      <w:rPr>
        <w:rFonts w:hint="default"/>
        <w:lang w:val="es-ES" w:eastAsia="en-US" w:bidi="ar-SA"/>
      </w:rPr>
    </w:lvl>
    <w:lvl w:ilvl="4" w:tplc="3BE06316">
      <w:numFmt w:val="bullet"/>
      <w:lvlText w:val="•"/>
      <w:lvlJc w:val="left"/>
      <w:pPr>
        <w:ind w:left="1424" w:hanging="75"/>
      </w:pPr>
      <w:rPr>
        <w:rFonts w:hint="default"/>
        <w:lang w:val="es-ES" w:eastAsia="en-US" w:bidi="ar-SA"/>
      </w:rPr>
    </w:lvl>
    <w:lvl w:ilvl="5" w:tplc="D862C9F0">
      <w:numFmt w:val="bullet"/>
      <w:lvlText w:val="•"/>
      <w:lvlJc w:val="left"/>
      <w:pPr>
        <w:ind w:left="1745" w:hanging="75"/>
      </w:pPr>
      <w:rPr>
        <w:rFonts w:hint="default"/>
        <w:lang w:val="es-ES" w:eastAsia="en-US" w:bidi="ar-SA"/>
      </w:rPr>
    </w:lvl>
    <w:lvl w:ilvl="6" w:tplc="B5B67DE0">
      <w:numFmt w:val="bullet"/>
      <w:lvlText w:val="•"/>
      <w:lvlJc w:val="left"/>
      <w:pPr>
        <w:ind w:left="2066" w:hanging="75"/>
      </w:pPr>
      <w:rPr>
        <w:rFonts w:hint="default"/>
        <w:lang w:val="es-ES" w:eastAsia="en-US" w:bidi="ar-SA"/>
      </w:rPr>
    </w:lvl>
    <w:lvl w:ilvl="7" w:tplc="A0DE0406">
      <w:numFmt w:val="bullet"/>
      <w:lvlText w:val="•"/>
      <w:lvlJc w:val="left"/>
      <w:pPr>
        <w:ind w:left="2387" w:hanging="75"/>
      </w:pPr>
      <w:rPr>
        <w:rFonts w:hint="default"/>
        <w:lang w:val="es-ES" w:eastAsia="en-US" w:bidi="ar-SA"/>
      </w:rPr>
    </w:lvl>
    <w:lvl w:ilvl="8" w:tplc="CFA484E4">
      <w:numFmt w:val="bullet"/>
      <w:lvlText w:val="•"/>
      <w:lvlJc w:val="left"/>
      <w:pPr>
        <w:ind w:left="2708" w:hanging="75"/>
      </w:pPr>
      <w:rPr>
        <w:rFonts w:hint="default"/>
        <w:lang w:val="es-ES" w:eastAsia="en-US" w:bidi="ar-SA"/>
      </w:rPr>
    </w:lvl>
  </w:abstractNum>
  <w:abstractNum w:abstractNumId="2" w15:restartNumberingAfterBreak="0">
    <w:nsid w:val="1A0206F4"/>
    <w:multiLevelType w:val="hybridMultilevel"/>
    <w:tmpl w:val="CD0856FE"/>
    <w:lvl w:ilvl="0" w:tplc="E73808A8">
      <w:numFmt w:val="bullet"/>
      <w:lvlText w:val="-"/>
      <w:lvlJc w:val="left"/>
      <w:pPr>
        <w:ind w:left="144" w:hanging="75"/>
      </w:pPr>
      <w:rPr>
        <w:rFonts w:ascii="Arial MT" w:eastAsia="Arial MT" w:hAnsi="Arial MT" w:cs="Arial MT" w:hint="default"/>
        <w:w w:val="99"/>
        <w:sz w:val="12"/>
        <w:szCs w:val="12"/>
        <w:lang w:val="es-ES" w:eastAsia="en-US" w:bidi="ar-SA"/>
      </w:rPr>
    </w:lvl>
    <w:lvl w:ilvl="1" w:tplc="8DC08CF4">
      <w:numFmt w:val="bullet"/>
      <w:lvlText w:val="•"/>
      <w:lvlJc w:val="left"/>
      <w:pPr>
        <w:ind w:left="461" w:hanging="75"/>
      </w:pPr>
      <w:rPr>
        <w:rFonts w:hint="default"/>
        <w:lang w:val="es-ES" w:eastAsia="en-US" w:bidi="ar-SA"/>
      </w:rPr>
    </w:lvl>
    <w:lvl w:ilvl="2" w:tplc="F4BC6D84">
      <w:numFmt w:val="bullet"/>
      <w:lvlText w:val="•"/>
      <w:lvlJc w:val="left"/>
      <w:pPr>
        <w:ind w:left="782" w:hanging="75"/>
      </w:pPr>
      <w:rPr>
        <w:rFonts w:hint="default"/>
        <w:lang w:val="es-ES" w:eastAsia="en-US" w:bidi="ar-SA"/>
      </w:rPr>
    </w:lvl>
    <w:lvl w:ilvl="3" w:tplc="CE7620F0">
      <w:numFmt w:val="bullet"/>
      <w:lvlText w:val="•"/>
      <w:lvlJc w:val="left"/>
      <w:pPr>
        <w:ind w:left="1103" w:hanging="75"/>
      </w:pPr>
      <w:rPr>
        <w:rFonts w:hint="default"/>
        <w:lang w:val="es-ES" w:eastAsia="en-US" w:bidi="ar-SA"/>
      </w:rPr>
    </w:lvl>
    <w:lvl w:ilvl="4" w:tplc="1EA026E4">
      <w:numFmt w:val="bullet"/>
      <w:lvlText w:val="•"/>
      <w:lvlJc w:val="left"/>
      <w:pPr>
        <w:ind w:left="1424" w:hanging="75"/>
      </w:pPr>
      <w:rPr>
        <w:rFonts w:hint="default"/>
        <w:lang w:val="es-ES" w:eastAsia="en-US" w:bidi="ar-SA"/>
      </w:rPr>
    </w:lvl>
    <w:lvl w:ilvl="5" w:tplc="8734552E">
      <w:numFmt w:val="bullet"/>
      <w:lvlText w:val="•"/>
      <w:lvlJc w:val="left"/>
      <w:pPr>
        <w:ind w:left="1745" w:hanging="75"/>
      </w:pPr>
      <w:rPr>
        <w:rFonts w:hint="default"/>
        <w:lang w:val="es-ES" w:eastAsia="en-US" w:bidi="ar-SA"/>
      </w:rPr>
    </w:lvl>
    <w:lvl w:ilvl="6" w:tplc="4456F256">
      <w:numFmt w:val="bullet"/>
      <w:lvlText w:val="•"/>
      <w:lvlJc w:val="left"/>
      <w:pPr>
        <w:ind w:left="2066" w:hanging="75"/>
      </w:pPr>
      <w:rPr>
        <w:rFonts w:hint="default"/>
        <w:lang w:val="es-ES" w:eastAsia="en-US" w:bidi="ar-SA"/>
      </w:rPr>
    </w:lvl>
    <w:lvl w:ilvl="7" w:tplc="58F87C8A">
      <w:numFmt w:val="bullet"/>
      <w:lvlText w:val="•"/>
      <w:lvlJc w:val="left"/>
      <w:pPr>
        <w:ind w:left="2387" w:hanging="75"/>
      </w:pPr>
      <w:rPr>
        <w:rFonts w:hint="default"/>
        <w:lang w:val="es-ES" w:eastAsia="en-US" w:bidi="ar-SA"/>
      </w:rPr>
    </w:lvl>
    <w:lvl w:ilvl="8" w:tplc="5AA02672">
      <w:numFmt w:val="bullet"/>
      <w:lvlText w:val="•"/>
      <w:lvlJc w:val="left"/>
      <w:pPr>
        <w:ind w:left="2708" w:hanging="75"/>
      </w:pPr>
      <w:rPr>
        <w:rFonts w:hint="default"/>
        <w:lang w:val="es-ES" w:eastAsia="en-US" w:bidi="ar-SA"/>
      </w:rPr>
    </w:lvl>
  </w:abstractNum>
  <w:abstractNum w:abstractNumId="3" w15:restartNumberingAfterBreak="0">
    <w:nsid w:val="1BC330E3"/>
    <w:multiLevelType w:val="hybridMultilevel"/>
    <w:tmpl w:val="4EC8CB84"/>
    <w:lvl w:ilvl="0" w:tplc="2F2E80BC">
      <w:numFmt w:val="bullet"/>
      <w:lvlText w:val="-"/>
      <w:lvlJc w:val="left"/>
      <w:pPr>
        <w:ind w:left="70" w:hanging="75"/>
      </w:pPr>
      <w:rPr>
        <w:rFonts w:ascii="Arial MT" w:eastAsia="Arial MT" w:hAnsi="Arial MT" w:cs="Arial MT" w:hint="default"/>
        <w:w w:val="99"/>
        <w:sz w:val="12"/>
        <w:szCs w:val="12"/>
        <w:lang w:val="es-ES" w:eastAsia="en-US" w:bidi="ar-SA"/>
      </w:rPr>
    </w:lvl>
    <w:lvl w:ilvl="1" w:tplc="280CAD80">
      <w:numFmt w:val="bullet"/>
      <w:lvlText w:val="•"/>
      <w:lvlJc w:val="left"/>
      <w:pPr>
        <w:ind w:left="407" w:hanging="75"/>
      </w:pPr>
      <w:rPr>
        <w:rFonts w:hint="default"/>
        <w:lang w:val="es-ES" w:eastAsia="en-US" w:bidi="ar-SA"/>
      </w:rPr>
    </w:lvl>
    <w:lvl w:ilvl="2" w:tplc="7CFE9D00">
      <w:numFmt w:val="bullet"/>
      <w:lvlText w:val="•"/>
      <w:lvlJc w:val="left"/>
      <w:pPr>
        <w:ind w:left="734" w:hanging="75"/>
      </w:pPr>
      <w:rPr>
        <w:rFonts w:hint="default"/>
        <w:lang w:val="es-ES" w:eastAsia="en-US" w:bidi="ar-SA"/>
      </w:rPr>
    </w:lvl>
    <w:lvl w:ilvl="3" w:tplc="9BC69FF2">
      <w:numFmt w:val="bullet"/>
      <w:lvlText w:val="•"/>
      <w:lvlJc w:val="left"/>
      <w:pPr>
        <w:ind w:left="1061" w:hanging="75"/>
      </w:pPr>
      <w:rPr>
        <w:rFonts w:hint="default"/>
        <w:lang w:val="es-ES" w:eastAsia="en-US" w:bidi="ar-SA"/>
      </w:rPr>
    </w:lvl>
    <w:lvl w:ilvl="4" w:tplc="9244C64E">
      <w:numFmt w:val="bullet"/>
      <w:lvlText w:val="•"/>
      <w:lvlJc w:val="left"/>
      <w:pPr>
        <w:ind w:left="1388" w:hanging="75"/>
      </w:pPr>
      <w:rPr>
        <w:rFonts w:hint="default"/>
        <w:lang w:val="es-ES" w:eastAsia="en-US" w:bidi="ar-SA"/>
      </w:rPr>
    </w:lvl>
    <w:lvl w:ilvl="5" w:tplc="2B0494B6">
      <w:numFmt w:val="bullet"/>
      <w:lvlText w:val="•"/>
      <w:lvlJc w:val="left"/>
      <w:pPr>
        <w:ind w:left="1715" w:hanging="75"/>
      </w:pPr>
      <w:rPr>
        <w:rFonts w:hint="default"/>
        <w:lang w:val="es-ES" w:eastAsia="en-US" w:bidi="ar-SA"/>
      </w:rPr>
    </w:lvl>
    <w:lvl w:ilvl="6" w:tplc="B52849B8">
      <w:numFmt w:val="bullet"/>
      <w:lvlText w:val="•"/>
      <w:lvlJc w:val="left"/>
      <w:pPr>
        <w:ind w:left="2042" w:hanging="75"/>
      </w:pPr>
      <w:rPr>
        <w:rFonts w:hint="default"/>
        <w:lang w:val="es-ES" w:eastAsia="en-US" w:bidi="ar-SA"/>
      </w:rPr>
    </w:lvl>
    <w:lvl w:ilvl="7" w:tplc="9C72710E">
      <w:numFmt w:val="bullet"/>
      <w:lvlText w:val="•"/>
      <w:lvlJc w:val="left"/>
      <w:pPr>
        <w:ind w:left="2369" w:hanging="75"/>
      </w:pPr>
      <w:rPr>
        <w:rFonts w:hint="default"/>
        <w:lang w:val="es-ES" w:eastAsia="en-US" w:bidi="ar-SA"/>
      </w:rPr>
    </w:lvl>
    <w:lvl w:ilvl="8" w:tplc="9BB044F2">
      <w:numFmt w:val="bullet"/>
      <w:lvlText w:val="•"/>
      <w:lvlJc w:val="left"/>
      <w:pPr>
        <w:ind w:left="2696" w:hanging="75"/>
      </w:pPr>
      <w:rPr>
        <w:rFonts w:hint="default"/>
        <w:lang w:val="es-ES" w:eastAsia="en-US" w:bidi="ar-SA"/>
      </w:rPr>
    </w:lvl>
  </w:abstractNum>
  <w:abstractNum w:abstractNumId="4" w15:restartNumberingAfterBreak="0">
    <w:nsid w:val="1D0740A8"/>
    <w:multiLevelType w:val="hybridMultilevel"/>
    <w:tmpl w:val="7924F67A"/>
    <w:lvl w:ilvl="0" w:tplc="1ED67C6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061236"/>
    <w:multiLevelType w:val="hybridMultilevel"/>
    <w:tmpl w:val="983E0AA0"/>
    <w:lvl w:ilvl="0" w:tplc="0A48E998">
      <w:numFmt w:val="bullet"/>
      <w:lvlText w:val="-"/>
      <w:lvlJc w:val="left"/>
      <w:pPr>
        <w:ind w:left="144" w:hanging="75"/>
      </w:pPr>
      <w:rPr>
        <w:rFonts w:ascii="Arial MT" w:eastAsia="Arial MT" w:hAnsi="Arial MT" w:cs="Arial MT" w:hint="default"/>
        <w:w w:val="99"/>
        <w:sz w:val="12"/>
        <w:szCs w:val="12"/>
        <w:lang w:val="es-ES" w:eastAsia="en-US" w:bidi="ar-SA"/>
      </w:rPr>
    </w:lvl>
    <w:lvl w:ilvl="1" w:tplc="27EE5210">
      <w:numFmt w:val="bullet"/>
      <w:lvlText w:val="•"/>
      <w:lvlJc w:val="left"/>
      <w:pPr>
        <w:ind w:left="461" w:hanging="75"/>
      </w:pPr>
      <w:rPr>
        <w:rFonts w:hint="default"/>
        <w:lang w:val="es-ES" w:eastAsia="en-US" w:bidi="ar-SA"/>
      </w:rPr>
    </w:lvl>
    <w:lvl w:ilvl="2" w:tplc="908262FA">
      <w:numFmt w:val="bullet"/>
      <w:lvlText w:val="•"/>
      <w:lvlJc w:val="left"/>
      <w:pPr>
        <w:ind w:left="782" w:hanging="75"/>
      </w:pPr>
      <w:rPr>
        <w:rFonts w:hint="default"/>
        <w:lang w:val="es-ES" w:eastAsia="en-US" w:bidi="ar-SA"/>
      </w:rPr>
    </w:lvl>
    <w:lvl w:ilvl="3" w:tplc="8D183374">
      <w:numFmt w:val="bullet"/>
      <w:lvlText w:val="•"/>
      <w:lvlJc w:val="left"/>
      <w:pPr>
        <w:ind w:left="1103" w:hanging="75"/>
      </w:pPr>
      <w:rPr>
        <w:rFonts w:hint="default"/>
        <w:lang w:val="es-ES" w:eastAsia="en-US" w:bidi="ar-SA"/>
      </w:rPr>
    </w:lvl>
    <w:lvl w:ilvl="4" w:tplc="74E25EC0">
      <w:numFmt w:val="bullet"/>
      <w:lvlText w:val="•"/>
      <w:lvlJc w:val="left"/>
      <w:pPr>
        <w:ind w:left="1424" w:hanging="75"/>
      </w:pPr>
      <w:rPr>
        <w:rFonts w:hint="default"/>
        <w:lang w:val="es-ES" w:eastAsia="en-US" w:bidi="ar-SA"/>
      </w:rPr>
    </w:lvl>
    <w:lvl w:ilvl="5" w:tplc="48FA1BA4">
      <w:numFmt w:val="bullet"/>
      <w:lvlText w:val="•"/>
      <w:lvlJc w:val="left"/>
      <w:pPr>
        <w:ind w:left="1745" w:hanging="75"/>
      </w:pPr>
      <w:rPr>
        <w:rFonts w:hint="default"/>
        <w:lang w:val="es-ES" w:eastAsia="en-US" w:bidi="ar-SA"/>
      </w:rPr>
    </w:lvl>
    <w:lvl w:ilvl="6" w:tplc="A14E99D6">
      <w:numFmt w:val="bullet"/>
      <w:lvlText w:val="•"/>
      <w:lvlJc w:val="left"/>
      <w:pPr>
        <w:ind w:left="2066" w:hanging="75"/>
      </w:pPr>
      <w:rPr>
        <w:rFonts w:hint="default"/>
        <w:lang w:val="es-ES" w:eastAsia="en-US" w:bidi="ar-SA"/>
      </w:rPr>
    </w:lvl>
    <w:lvl w:ilvl="7" w:tplc="51162062">
      <w:numFmt w:val="bullet"/>
      <w:lvlText w:val="•"/>
      <w:lvlJc w:val="left"/>
      <w:pPr>
        <w:ind w:left="2387" w:hanging="75"/>
      </w:pPr>
      <w:rPr>
        <w:rFonts w:hint="default"/>
        <w:lang w:val="es-ES" w:eastAsia="en-US" w:bidi="ar-SA"/>
      </w:rPr>
    </w:lvl>
    <w:lvl w:ilvl="8" w:tplc="C2AA9818">
      <w:numFmt w:val="bullet"/>
      <w:lvlText w:val="•"/>
      <w:lvlJc w:val="left"/>
      <w:pPr>
        <w:ind w:left="2708" w:hanging="75"/>
      </w:pPr>
      <w:rPr>
        <w:rFonts w:hint="default"/>
        <w:lang w:val="es-ES" w:eastAsia="en-US" w:bidi="ar-SA"/>
      </w:rPr>
    </w:lvl>
  </w:abstractNum>
  <w:abstractNum w:abstractNumId="6" w15:restartNumberingAfterBreak="0">
    <w:nsid w:val="2CC671CB"/>
    <w:multiLevelType w:val="hybridMultilevel"/>
    <w:tmpl w:val="8DDC9F5C"/>
    <w:lvl w:ilvl="0" w:tplc="31223FB2">
      <w:numFmt w:val="bullet"/>
      <w:lvlText w:val="-"/>
      <w:lvlJc w:val="left"/>
      <w:pPr>
        <w:ind w:left="140" w:hanging="75"/>
      </w:pPr>
      <w:rPr>
        <w:rFonts w:ascii="Arial MT" w:eastAsia="Arial MT" w:hAnsi="Arial MT" w:cs="Arial MT" w:hint="default"/>
        <w:w w:val="99"/>
        <w:sz w:val="12"/>
        <w:szCs w:val="12"/>
        <w:lang w:val="es-ES" w:eastAsia="en-US" w:bidi="ar-SA"/>
      </w:rPr>
    </w:lvl>
    <w:lvl w:ilvl="1" w:tplc="DB4EE76E">
      <w:numFmt w:val="bullet"/>
      <w:lvlText w:val="•"/>
      <w:lvlJc w:val="left"/>
      <w:pPr>
        <w:ind w:left="461" w:hanging="75"/>
      </w:pPr>
      <w:rPr>
        <w:rFonts w:hint="default"/>
        <w:lang w:val="es-ES" w:eastAsia="en-US" w:bidi="ar-SA"/>
      </w:rPr>
    </w:lvl>
    <w:lvl w:ilvl="2" w:tplc="04F8E984">
      <w:numFmt w:val="bullet"/>
      <w:lvlText w:val="•"/>
      <w:lvlJc w:val="left"/>
      <w:pPr>
        <w:ind w:left="782" w:hanging="75"/>
      </w:pPr>
      <w:rPr>
        <w:rFonts w:hint="default"/>
        <w:lang w:val="es-ES" w:eastAsia="en-US" w:bidi="ar-SA"/>
      </w:rPr>
    </w:lvl>
    <w:lvl w:ilvl="3" w:tplc="347C038C">
      <w:numFmt w:val="bullet"/>
      <w:lvlText w:val="•"/>
      <w:lvlJc w:val="left"/>
      <w:pPr>
        <w:ind w:left="1103" w:hanging="75"/>
      </w:pPr>
      <w:rPr>
        <w:rFonts w:hint="default"/>
        <w:lang w:val="es-ES" w:eastAsia="en-US" w:bidi="ar-SA"/>
      </w:rPr>
    </w:lvl>
    <w:lvl w:ilvl="4" w:tplc="4A005C58">
      <w:numFmt w:val="bullet"/>
      <w:lvlText w:val="•"/>
      <w:lvlJc w:val="left"/>
      <w:pPr>
        <w:ind w:left="1424" w:hanging="75"/>
      </w:pPr>
      <w:rPr>
        <w:rFonts w:hint="default"/>
        <w:lang w:val="es-ES" w:eastAsia="en-US" w:bidi="ar-SA"/>
      </w:rPr>
    </w:lvl>
    <w:lvl w:ilvl="5" w:tplc="F5F67A34">
      <w:numFmt w:val="bullet"/>
      <w:lvlText w:val="•"/>
      <w:lvlJc w:val="left"/>
      <w:pPr>
        <w:ind w:left="1745" w:hanging="75"/>
      </w:pPr>
      <w:rPr>
        <w:rFonts w:hint="default"/>
        <w:lang w:val="es-ES" w:eastAsia="en-US" w:bidi="ar-SA"/>
      </w:rPr>
    </w:lvl>
    <w:lvl w:ilvl="6" w:tplc="BAB0877A">
      <w:numFmt w:val="bullet"/>
      <w:lvlText w:val="•"/>
      <w:lvlJc w:val="left"/>
      <w:pPr>
        <w:ind w:left="2066" w:hanging="75"/>
      </w:pPr>
      <w:rPr>
        <w:rFonts w:hint="default"/>
        <w:lang w:val="es-ES" w:eastAsia="en-US" w:bidi="ar-SA"/>
      </w:rPr>
    </w:lvl>
    <w:lvl w:ilvl="7" w:tplc="EF74C60E">
      <w:numFmt w:val="bullet"/>
      <w:lvlText w:val="•"/>
      <w:lvlJc w:val="left"/>
      <w:pPr>
        <w:ind w:left="2387" w:hanging="75"/>
      </w:pPr>
      <w:rPr>
        <w:rFonts w:hint="default"/>
        <w:lang w:val="es-ES" w:eastAsia="en-US" w:bidi="ar-SA"/>
      </w:rPr>
    </w:lvl>
    <w:lvl w:ilvl="8" w:tplc="7C2E54F0">
      <w:numFmt w:val="bullet"/>
      <w:lvlText w:val="•"/>
      <w:lvlJc w:val="left"/>
      <w:pPr>
        <w:ind w:left="2708" w:hanging="75"/>
      </w:pPr>
      <w:rPr>
        <w:rFonts w:hint="default"/>
        <w:lang w:val="es-ES" w:eastAsia="en-US" w:bidi="ar-SA"/>
      </w:rPr>
    </w:lvl>
  </w:abstractNum>
  <w:abstractNum w:abstractNumId="7" w15:restartNumberingAfterBreak="0">
    <w:nsid w:val="34001777"/>
    <w:multiLevelType w:val="hybridMultilevel"/>
    <w:tmpl w:val="C8B09F0A"/>
    <w:lvl w:ilvl="0" w:tplc="DDFA5F98">
      <w:numFmt w:val="bullet"/>
      <w:lvlText w:val="-"/>
      <w:lvlJc w:val="left"/>
      <w:pPr>
        <w:ind w:left="144" w:hanging="75"/>
      </w:pPr>
      <w:rPr>
        <w:rFonts w:ascii="Arial MT" w:eastAsia="Arial MT" w:hAnsi="Arial MT" w:cs="Arial MT" w:hint="default"/>
        <w:w w:val="99"/>
        <w:sz w:val="12"/>
        <w:szCs w:val="12"/>
        <w:lang w:val="es-ES" w:eastAsia="en-US" w:bidi="ar-SA"/>
      </w:rPr>
    </w:lvl>
    <w:lvl w:ilvl="1" w:tplc="B50C2C20">
      <w:numFmt w:val="bullet"/>
      <w:lvlText w:val="•"/>
      <w:lvlJc w:val="left"/>
      <w:pPr>
        <w:ind w:left="461" w:hanging="75"/>
      </w:pPr>
      <w:rPr>
        <w:rFonts w:hint="default"/>
        <w:lang w:val="es-ES" w:eastAsia="en-US" w:bidi="ar-SA"/>
      </w:rPr>
    </w:lvl>
    <w:lvl w:ilvl="2" w:tplc="387C7062">
      <w:numFmt w:val="bullet"/>
      <w:lvlText w:val="•"/>
      <w:lvlJc w:val="left"/>
      <w:pPr>
        <w:ind w:left="782" w:hanging="75"/>
      </w:pPr>
      <w:rPr>
        <w:rFonts w:hint="default"/>
        <w:lang w:val="es-ES" w:eastAsia="en-US" w:bidi="ar-SA"/>
      </w:rPr>
    </w:lvl>
    <w:lvl w:ilvl="3" w:tplc="C8B0832C">
      <w:numFmt w:val="bullet"/>
      <w:lvlText w:val="•"/>
      <w:lvlJc w:val="left"/>
      <w:pPr>
        <w:ind w:left="1103" w:hanging="75"/>
      </w:pPr>
      <w:rPr>
        <w:rFonts w:hint="default"/>
        <w:lang w:val="es-ES" w:eastAsia="en-US" w:bidi="ar-SA"/>
      </w:rPr>
    </w:lvl>
    <w:lvl w:ilvl="4" w:tplc="AEE62FFA">
      <w:numFmt w:val="bullet"/>
      <w:lvlText w:val="•"/>
      <w:lvlJc w:val="left"/>
      <w:pPr>
        <w:ind w:left="1424" w:hanging="75"/>
      </w:pPr>
      <w:rPr>
        <w:rFonts w:hint="default"/>
        <w:lang w:val="es-ES" w:eastAsia="en-US" w:bidi="ar-SA"/>
      </w:rPr>
    </w:lvl>
    <w:lvl w:ilvl="5" w:tplc="CEAADEB0">
      <w:numFmt w:val="bullet"/>
      <w:lvlText w:val="•"/>
      <w:lvlJc w:val="left"/>
      <w:pPr>
        <w:ind w:left="1745" w:hanging="75"/>
      </w:pPr>
      <w:rPr>
        <w:rFonts w:hint="default"/>
        <w:lang w:val="es-ES" w:eastAsia="en-US" w:bidi="ar-SA"/>
      </w:rPr>
    </w:lvl>
    <w:lvl w:ilvl="6" w:tplc="81F40B2E">
      <w:numFmt w:val="bullet"/>
      <w:lvlText w:val="•"/>
      <w:lvlJc w:val="left"/>
      <w:pPr>
        <w:ind w:left="2066" w:hanging="75"/>
      </w:pPr>
      <w:rPr>
        <w:rFonts w:hint="default"/>
        <w:lang w:val="es-ES" w:eastAsia="en-US" w:bidi="ar-SA"/>
      </w:rPr>
    </w:lvl>
    <w:lvl w:ilvl="7" w:tplc="34FCF678">
      <w:numFmt w:val="bullet"/>
      <w:lvlText w:val="•"/>
      <w:lvlJc w:val="left"/>
      <w:pPr>
        <w:ind w:left="2387" w:hanging="75"/>
      </w:pPr>
      <w:rPr>
        <w:rFonts w:hint="default"/>
        <w:lang w:val="es-ES" w:eastAsia="en-US" w:bidi="ar-SA"/>
      </w:rPr>
    </w:lvl>
    <w:lvl w:ilvl="8" w:tplc="E946C0E8">
      <w:numFmt w:val="bullet"/>
      <w:lvlText w:val="•"/>
      <w:lvlJc w:val="left"/>
      <w:pPr>
        <w:ind w:left="2708" w:hanging="75"/>
      </w:pPr>
      <w:rPr>
        <w:rFonts w:hint="default"/>
        <w:lang w:val="es-ES" w:eastAsia="en-US" w:bidi="ar-SA"/>
      </w:rPr>
    </w:lvl>
  </w:abstractNum>
  <w:abstractNum w:abstractNumId="8" w15:restartNumberingAfterBreak="0">
    <w:nsid w:val="341D0625"/>
    <w:multiLevelType w:val="hybridMultilevel"/>
    <w:tmpl w:val="F3885ED2"/>
    <w:lvl w:ilvl="0" w:tplc="3684B1D6">
      <w:numFmt w:val="bullet"/>
      <w:lvlText w:val="-"/>
      <w:lvlJc w:val="left"/>
      <w:pPr>
        <w:ind w:left="144" w:hanging="75"/>
      </w:pPr>
      <w:rPr>
        <w:rFonts w:ascii="Arial MT" w:eastAsia="Arial MT" w:hAnsi="Arial MT" w:cs="Arial MT" w:hint="default"/>
        <w:w w:val="99"/>
        <w:sz w:val="12"/>
        <w:szCs w:val="12"/>
        <w:lang w:val="es-ES" w:eastAsia="en-US" w:bidi="ar-SA"/>
      </w:rPr>
    </w:lvl>
    <w:lvl w:ilvl="1" w:tplc="EAE29AB6">
      <w:numFmt w:val="bullet"/>
      <w:lvlText w:val="•"/>
      <w:lvlJc w:val="left"/>
      <w:pPr>
        <w:ind w:left="461" w:hanging="75"/>
      </w:pPr>
      <w:rPr>
        <w:rFonts w:hint="default"/>
        <w:lang w:val="es-ES" w:eastAsia="en-US" w:bidi="ar-SA"/>
      </w:rPr>
    </w:lvl>
    <w:lvl w:ilvl="2" w:tplc="E0F23DC6">
      <w:numFmt w:val="bullet"/>
      <w:lvlText w:val="•"/>
      <w:lvlJc w:val="left"/>
      <w:pPr>
        <w:ind w:left="782" w:hanging="75"/>
      </w:pPr>
      <w:rPr>
        <w:rFonts w:hint="default"/>
        <w:lang w:val="es-ES" w:eastAsia="en-US" w:bidi="ar-SA"/>
      </w:rPr>
    </w:lvl>
    <w:lvl w:ilvl="3" w:tplc="6186D8FA">
      <w:numFmt w:val="bullet"/>
      <w:lvlText w:val="•"/>
      <w:lvlJc w:val="left"/>
      <w:pPr>
        <w:ind w:left="1103" w:hanging="75"/>
      </w:pPr>
      <w:rPr>
        <w:rFonts w:hint="default"/>
        <w:lang w:val="es-ES" w:eastAsia="en-US" w:bidi="ar-SA"/>
      </w:rPr>
    </w:lvl>
    <w:lvl w:ilvl="4" w:tplc="AE661EB6">
      <w:numFmt w:val="bullet"/>
      <w:lvlText w:val="•"/>
      <w:lvlJc w:val="left"/>
      <w:pPr>
        <w:ind w:left="1424" w:hanging="75"/>
      </w:pPr>
      <w:rPr>
        <w:rFonts w:hint="default"/>
        <w:lang w:val="es-ES" w:eastAsia="en-US" w:bidi="ar-SA"/>
      </w:rPr>
    </w:lvl>
    <w:lvl w:ilvl="5" w:tplc="6DA60A28">
      <w:numFmt w:val="bullet"/>
      <w:lvlText w:val="•"/>
      <w:lvlJc w:val="left"/>
      <w:pPr>
        <w:ind w:left="1745" w:hanging="75"/>
      </w:pPr>
      <w:rPr>
        <w:rFonts w:hint="default"/>
        <w:lang w:val="es-ES" w:eastAsia="en-US" w:bidi="ar-SA"/>
      </w:rPr>
    </w:lvl>
    <w:lvl w:ilvl="6" w:tplc="152C98D8">
      <w:numFmt w:val="bullet"/>
      <w:lvlText w:val="•"/>
      <w:lvlJc w:val="left"/>
      <w:pPr>
        <w:ind w:left="2066" w:hanging="75"/>
      </w:pPr>
      <w:rPr>
        <w:rFonts w:hint="default"/>
        <w:lang w:val="es-ES" w:eastAsia="en-US" w:bidi="ar-SA"/>
      </w:rPr>
    </w:lvl>
    <w:lvl w:ilvl="7" w:tplc="291680EC">
      <w:numFmt w:val="bullet"/>
      <w:lvlText w:val="•"/>
      <w:lvlJc w:val="left"/>
      <w:pPr>
        <w:ind w:left="2387" w:hanging="75"/>
      </w:pPr>
      <w:rPr>
        <w:rFonts w:hint="default"/>
        <w:lang w:val="es-ES" w:eastAsia="en-US" w:bidi="ar-SA"/>
      </w:rPr>
    </w:lvl>
    <w:lvl w:ilvl="8" w:tplc="4742FD48">
      <w:numFmt w:val="bullet"/>
      <w:lvlText w:val="•"/>
      <w:lvlJc w:val="left"/>
      <w:pPr>
        <w:ind w:left="2708" w:hanging="75"/>
      </w:pPr>
      <w:rPr>
        <w:rFonts w:hint="default"/>
        <w:lang w:val="es-ES" w:eastAsia="en-US" w:bidi="ar-SA"/>
      </w:rPr>
    </w:lvl>
  </w:abstractNum>
  <w:abstractNum w:abstractNumId="9" w15:restartNumberingAfterBreak="0">
    <w:nsid w:val="36E47DBB"/>
    <w:multiLevelType w:val="hybridMultilevel"/>
    <w:tmpl w:val="6A747C76"/>
    <w:lvl w:ilvl="0" w:tplc="181C481A">
      <w:numFmt w:val="bullet"/>
      <w:lvlText w:val="-"/>
      <w:lvlJc w:val="left"/>
      <w:pPr>
        <w:ind w:left="70" w:hanging="75"/>
      </w:pPr>
      <w:rPr>
        <w:rFonts w:ascii="Arial MT" w:eastAsia="Arial MT" w:hAnsi="Arial MT" w:cs="Arial MT" w:hint="default"/>
        <w:w w:val="99"/>
        <w:sz w:val="12"/>
        <w:szCs w:val="12"/>
        <w:lang w:val="es-ES" w:eastAsia="en-US" w:bidi="ar-SA"/>
      </w:rPr>
    </w:lvl>
    <w:lvl w:ilvl="1" w:tplc="9856B778">
      <w:numFmt w:val="bullet"/>
      <w:lvlText w:val="•"/>
      <w:lvlJc w:val="left"/>
      <w:pPr>
        <w:ind w:left="407" w:hanging="75"/>
      </w:pPr>
      <w:rPr>
        <w:rFonts w:hint="default"/>
        <w:lang w:val="es-ES" w:eastAsia="en-US" w:bidi="ar-SA"/>
      </w:rPr>
    </w:lvl>
    <w:lvl w:ilvl="2" w:tplc="1CF40FA6">
      <w:numFmt w:val="bullet"/>
      <w:lvlText w:val="•"/>
      <w:lvlJc w:val="left"/>
      <w:pPr>
        <w:ind w:left="734" w:hanging="75"/>
      </w:pPr>
      <w:rPr>
        <w:rFonts w:hint="default"/>
        <w:lang w:val="es-ES" w:eastAsia="en-US" w:bidi="ar-SA"/>
      </w:rPr>
    </w:lvl>
    <w:lvl w:ilvl="3" w:tplc="9D6A7FF8">
      <w:numFmt w:val="bullet"/>
      <w:lvlText w:val="•"/>
      <w:lvlJc w:val="left"/>
      <w:pPr>
        <w:ind w:left="1061" w:hanging="75"/>
      </w:pPr>
      <w:rPr>
        <w:rFonts w:hint="default"/>
        <w:lang w:val="es-ES" w:eastAsia="en-US" w:bidi="ar-SA"/>
      </w:rPr>
    </w:lvl>
    <w:lvl w:ilvl="4" w:tplc="D6E6C486">
      <w:numFmt w:val="bullet"/>
      <w:lvlText w:val="•"/>
      <w:lvlJc w:val="left"/>
      <w:pPr>
        <w:ind w:left="1388" w:hanging="75"/>
      </w:pPr>
      <w:rPr>
        <w:rFonts w:hint="default"/>
        <w:lang w:val="es-ES" w:eastAsia="en-US" w:bidi="ar-SA"/>
      </w:rPr>
    </w:lvl>
    <w:lvl w:ilvl="5" w:tplc="C5BA1F26">
      <w:numFmt w:val="bullet"/>
      <w:lvlText w:val="•"/>
      <w:lvlJc w:val="left"/>
      <w:pPr>
        <w:ind w:left="1715" w:hanging="75"/>
      </w:pPr>
      <w:rPr>
        <w:rFonts w:hint="default"/>
        <w:lang w:val="es-ES" w:eastAsia="en-US" w:bidi="ar-SA"/>
      </w:rPr>
    </w:lvl>
    <w:lvl w:ilvl="6" w:tplc="48C2CFE4">
      <w:numFmt w:val="bullet"/>
      <w:lvlText w:val="•"/>
      <w:lvlJc w:val="left"/>
      <w:pPr>
        <w:ind w:left="2042" w:hanging="75"/>
      </w:pPr>
      <w:rPr>
        <w:rFonts w:hint="default"/>
        <w:lang w:val="es-ES" w:eastAsia="en-US" w:bidi="ar-SA"/>
      </w:rPr>
    </w:lvl>
    <w:lvl w:ilvl="7" w:tplc="0272343A">
      <w:numFmt w:val="bullet"/>
      <w:lvlText w:val="•"/>
      <w:lvlJc w:val="left"/>
      <w:pPr>
        <w:ind w:left="2369" w:hanging="75"/>
      </w:pPr>
      <w:rPr>
        <w:rFonts w:hint="default"/>
        <w:lang w:val="es-ES" w:eastAsia="en-US" w:bidi="ar-SA"/>
      </w:rPr>
    </w:lvl>
    <w:lvl w:ilvl="8" w:tplc="E87EDAC8">
      <w:numFmt w:val="bullet"/>
      <w:lvlText w:val="•"/>
      <w:lvlJc w:val="left"/>
      <w:pPr>
        <w:ind w:left="2696" w:hanging="75"/>
      </w:pPr>
      <w:rPr>
        <w:rFonts w:hint="default"/>
        <w:lang w:val="es-ES" w:eastAsia="en-US" w:bidi="ar-SA"/>
      </w:rPr>
    </w:lvl>
  </w:abstractNum>
  <w:abstractNum w:abstractNumId="10" w15:restartNumberingAfterBreak="0">
    <w:nsid w:val="37AE55DD"/>
    <w:multiLevelType w:val="hybridMultilevel"/>
    <w:tmpl w:val="ADD691D0"/>
    <w:lvl w:ilvl="0" w:tplc="6D6A1856">
      <w:numFmt w:val="bullet"/>
      <w:lvlText w:val="-"/>
      <w:lvlJc w:val="left"/>
      <w:pPr>
        <w:ind w:left="70" w:hanging="75"/>
      </w:pPr>
      <w:rPr>
        <w:rFonts w:ascii="Arial MT" w:eastAsia="Arial MT" w:hAnsi="Arial MT" w:cs="Arial MT" w:hint="default"/>
        <w:w w:val="99"/>
        <w:sz w:val="12"/>
        <w:szCs w:val="12"/>
        <w:lang w:val="es-ES" w:eastAsia="en-US" w:bidi="ar-SA"/>
      </w:rPr>
    </w:lvl>
    <w:lvl w:ilvl="1" w:tplc="0F28D66A">
      <w:numFmt w:val="bullet"/>
      <w:lvlText w:val="•"/>
      <w:lvlJc w:val="left"/>
      <w:pPr>
        <w:ind w:left="407" w:hanging="75"/>
      </w:pPr>
      <w:rPr>
        <w:rFonts w:hint="default"/>
        <w:lang w:val="es-ES" w:eastAsia="en-US" w:bidi="ar-SA"/>
      </w:rPr>
    </w:lvl>
    <w:lvl w:ilvl="2" w:tplc="52283DD0">
      <w:numFmt w:val="bullet"/>
      <w:lvlText w:val="•"/>
      <w:lvlJc w:val="left"/>
      <w:pPr>
        <w:ind w:left="734" w:hanging="75"/>
      </w:pPr>
      <w:rPr>
        <w:rFonts w:hint="default"/>
        <w:lang w:val="es-ES" w:eastAsia="en-US" w:bidi="ar-SA"/>
      </w:rPr>
    </w:lvl>
    <w:lvl w:ilvl="3" w:tplc="E4ECD7B4">
      <w:numFmt w:val="bullet"/>
      <w:lvlText w:val="•"/>
      <w:lvlJc w:val="left"/>
      <w:pPr>
        <w:ind w:left="1061" w:hanging="75"/>
      </w:pPr>
      <w:rPr>
        <w:rFonts w:hint="default"/>
        <w:lang w:val="es-ES" w:eastAsia="en-US" w:bidi="ar-SA"/>
      </w:rPr>
    </w:lvl>
    <w:lvl w:ilvl="4" w:tplc="AE048018">
      <w:numFmt w:val="bullet"/>
      <w:lvlText w:val="•"/>
      <w:lvlJc w:val="left"/>
      <w:pPr>
        <w:ind w:left="1388" w:hanging="75"/>
      </w:pPr>
      <w:rPr>
        <w:rFonts w:hint="default"/>
        <w:lang w:val="es-ES" w:eastAsia="en-US" w:bidi="ar-SA"/>
      </w:rPr>
    </w:lvl>
    <w:lvl w:ilvl="5" w:tplc="80DAAE12">
      <w:numFmt w:val="bullet"/>
      <w:lvlText w:val="•"/>
      <w:lvlJc w:val="left"/>
      <w:pPr>
        <w:ind w:left="1715" w:hanging="75"/>
      </w:pPr>
      <w:rPr>
        <w:rFonts w:hint="default"/>
        <w:lang w:val="es-ES" w:eastAsia="en-US" w:bidi="ar-SA"/>
      </w:rPr>
    </w:lvl>
    <w:lvl w:ilvl="6" w:tplc="6A56EC32">
      <w:numFmt w:val="bullet"/>
      <w:lvlText w:val="•"/>
      <w:lvlJc w:val="left"/>
      <w:pPr>
        <w:ind w:left="2042" w:hanging="75"/>
      </w:pPr>
      <w:rPr>
        <w:rFonts w:hint="default"/>
        <w:lang w:val="es-ES" w:eastAsia="en-US" w:bidi="ar-SA"/>
      </w:rPr>
    </w:lvl>
    <w:lvl w:ilvl="7" w:tplc="F68AB696">
      <w:numFmt w:val="bullet"/>
      <w:lvlText w:val="•"/>
      <w:lvlJc w:val="left"/>
      <w:pPr>
        <w:ind w:left="2369" w:hanging="75"/>
      </w:pPr>
      <w:rPr>
        <w:rFonts w:hint="default"/>
        <w:lang w:val="es-ES" w:eastAsia="en-US" w:bidi="ar-SA"/>
      </w:rPr>
    </w:lvl>
    <w:lvl w:ilvl="8" w:tplc="29CE11F4">
      <w:numFmt w:val="bullet"/>
      <w:lvlText w:val="•"/>
      <w:lvlJc w:val="left"/>
      <w:pPr>
        <w:ind w:left="2696" w:hanging="75"/>
      </w:pPr>
      <w:rPr>
        <w:rFonts w:hint="default"/>
        <w:lang w:val="es-ES" w:eastAsia="en-US" w:bidi="ar-SA"/>
      </w:rPr>
    </w:lvl>
  </w:abstractNum>
  <w:abstractNum w:abstractNumId="11" w15:restartNumberingAfterBreak="0">
    <w:nsid w:val="3B52729D"/>
    <w:multiLevelType w:val="hybridMultilevel"/>
    <w:tmpl w:val="64F22D80"/>
    <w:lvl w:ilvl="0" w:tplc="E2B83C2C">
      <w:numFmt w:val="bullet"/>
      <w:lvlText w:val=""/>
      <w:lvlJc w:val="left"/>
      <w:pPr>
        <w:ind w:left="1317" w:hanging="360"/>
      </w:pPr>
      <w:rPr>
        <w:rFonts w:ascii="Symbol" w:eastAsia="Symbol" w:hAnsi="Symbol" w:cs="Symbol" w:hint="default"/>
        <w:w w:val="100"/>
        <w:sz w:val="22"/>
        <w:szCs w:val="22"/>
        <w:lang w:val="es-ES" w:eastAsia="en-US" w:bidi="ar-SA"/>
      </w:rPr>
    </w:lvl>
    <w:lvl w:ilvl="1" w:tplc="C280470C">
      <w:numFmt w:val="bullet"/>
      <w:lvlText w:val="•"/>
      <w:lvlJc w:val="left"/>
      <w:pPr>
        <w:ind w:left="2157" w:hanging="360"/>
      </w:pPr>
      <w:rPr>
        <w:rFonts w:hint="default"/>
        <w:lang w:val="es-ES" w:eastAsia="en-US" w:bidi="ar-SA"/>
      </w:rPr>
    </w:lvl>
    <w:lvl w:ilvl="2" w:tplc="EF2C0C56">
      <w:numFmt w:val="bullet"/>
      <w:lvlText w:val="•"/>
      <w:lvlJc w:val="left"/>
      <w:pPr>
        <w:ind w:left="2994" w:hanging="360"/>
      </w:pPr>
      <w:rPr>
        <w:rFonts w:hint="default"/>
        <w:lang w:val="es-ES" w:eastAsia="en-US" w:bidi="ar-SA"/>
      </w:rPr>
    </w:lvl>
    <w:lvl w:ilvl="3" w:tplc="C4628C84">
      <w:numFmt w:val="bullet"/>
      <w:lvlText w:val="•"/>
      <w:lvlJc w:val="left"/>
      <w:pPr>
        <w:ind w:left="3831" w:hanging="360"/>
      </w:pPr>
      <w:rPr>
        <w:rFonts w:hint="default"/>
        <w:lang w:val="es-ES" w:eastAsia="en-US" w:bidi="ar-SA"/>
      </w:rPr>
    </w:lvl>
    <w:lvl w:ilvl="4" w:tplc="31285248">
      <w:numFmt w:val="bullet"/>
      <w:lvlText w:val="•"/>
      <w:lvlJc w:val="left"/>
      <w:pPr>
        <w:ind w:left="4669" w:hanging="360"/>
      </w:pPr>
      <w:rPr>
        <w:rFonts w:hint="default"/>
        <w:lang w:val="es-ES" w:eastAsia="en-US" w:bidi="ar-SA"/>
      </w:rPr>
    </w:lvl>
    <w:lvl w:ilvl="5" w:tplc="EAFED298">
      <w:numFmt w:val="bullet"/>
      <w:lvlText w:val="•"/>
      <w:lvlJc w:val="left"/>
      <w:pPr>
        <w:ind w:left="5506" w:hanging="360"/>
      </w:pPr>
      <w:rPr>
        <w:rFonts w:hint="default"/>
        <w:lang w:val="es-ES" w:eastAsia="en-US" w:bidi="ar-SA"/>
      </w:rPr>
    </w:lvl>
    <w:lvl w:ilvl="6" w:tplc="9A683592">
      <w:numFmt w:val="bullet"/>
      <w:lvlText w:val="•"/>
      <w:lvlJc w:val="left"/>
      <w:pPr>
        <w:ind w:left="6343" w:hanging="360"/>
      </w:pPr>
      <w:rPr>
        <w:rFonts w:hint="default"/>
        <w:lang w:val="es-ES" w:eastAsia="en-US" w:bidi="ar-SA"/>
      </w:rPr>
    </w:lvl>
    <w:lvl w:ilvl="7" w:tplc="A1CCAB70">
      <w:numFmt w:val="bullet"/>
      <w:lvlText w:val="•"/>
      <w:lvlJc w:val="left"/>
      <w:pPr>
        <w:ind w:left="7181" w:hanging="360"/>
      </w:pPr>
      <w:rPr>
        <w:rFonts w:hint="default"/>
        <w:lang w:val="es-ES" w:eastAsia="en-US" w:bidi="ar-SA"/>
      </w:rPr>
    </w:lvl>
    <w:lvl w:ilvl="8" w:tplc="879A9E98">
      <w:numFmt w:val="bullet"/>
      <w:lvlText w:val="•"/>
      <w:lvlJc w:val="left"/>
      <w:pPr>
        <w:ind w:left="8018" w:hanging="360"/>
      </w:pPr>
      <w:rPr>
        <w:rFonts w:hint="default"/>
        <w:lang w:val="es-ES" w:eastAsia="en-US" w:bidi="ar-SA"/>
      </w:rPr>
    </w:lvl>
  </w:abstractNum>
  <w:abstractNum w:abstractNumId="12" w15:restartNumberingAfterBreak="0">
    <w:nsid w:val="3DBB7909"/>
    <w:multiLevelType w:val="hybridMultilevel"/>
    <w:tmpl w:val="32F2B3F4"/>
    <w:lvl w:ilvl="0" w:tplc="39EEEDAC">
      <w:numFmt w:val="bullet"/>
      <w:lvlText w:val="-"/>
      <w:lvlJc w:val="left"/>
      <w:pPr>
        <w:ind w:left="70" w:hanging="75"/>
      </w:pPr>
      <w:rPr>
        <w:rFonts w:ascii="Arial MT" w:eastAsia="Arial MT" w:hAnsi="Arial MT" w:cs="Arial MT" w:hint="default"/>
        <w:w w:val="99"/>
        <w:sz w:val="12"/>
        <w:szCs w:val="12"/>
        <w:lang w:val="es-ES" w:eastAsia="en-US" w:bidi="ar-SA"/>
      </w:rPr>
    </w:lvl>
    <w:lvl w:ilvl="1" w:tplc="95E60474">
      <w:numFmt w:val="bullet"/>
      <w:lvlText w:val="•"/>
      <w:lvlJc w:val="left"/>
      <w:pPr>
        <w:ind w:left="407" w:hanging="75"/>
      </w:pPr>
      <w:rPr>
        <w:rFonts w:hint="default"/>
        <w:lang w:val="es-ES" w:eastAsia="en-US" w:bidi="ar-SA"/>
      </w:rPr>
    </w:lvl>
    <w:lvl w:ilvl="2" w:tplc="0E96084A">
      <w:numFmt w:val="bullet"/>
      <w:lvlText w:val="•"/>
      <w:lvlJc w:val="left"/>
      <w:pPr>
        <w:ind w:left="734" w:hanging="75"/>
      </w:pPr>
      <w:rPr>
        <w:rFonts w:hint="default"/>
        <w:lang w:val="es-ES" w:eastAsia="en-US" w:bidi="ar-SA"/>
      </w:rPr>
    </w:lvl>
    <w:lvl w:ilvl="3" w:tplc="5860F1C6">
      <w:numFmt w:val="bullet"/>
      <w:lvlText w:val="•"/>
      <w:lvlJc w:val="left"/>
      <w:pPr>
        <w:ind w:left="1061" w:hanging="75"/>
      </w:pPr>
      <w:rPr>
        <w:rFonts w:hint="default"/>
        <w:lang w:val="es-ES" w:eastAsia="en-US" w:bidi="ar-SA"/>
      </w:rPr>
    </w:lvl>
    <w:lvl w:ilvl="4" w:tplc="FA6ED84E">
      <w:numFmt w:val="bullet"/>
      <w:lvlText w:val="•"/>
      <w:lvlJc w:val="left"/>
      <w:pPr>
        <w:ind w:left="1388" w:hanging="75"/>
      </w:pPr>
      <w:rPr>
        <w:rFonts w:hint="default"/>
        <w:lang w:val="es-ES" w:eastAsia="en-US" w:bidi="ar-SA"/>
      </w:rPr>
    </w:lvl>
    <w:lvl w:ilvl="5" w:tplc="B74A4AEC">
      <w:numFmt w:val="bullet"/>
      <w:lvlText w:val="•"/>
      <w:lvlJc w:val="left"/>
      <w:pPr>
        <w:ind w:left="1715" w:hanging="75"/>
      </w:pPr>
      <w:rPr>
        <w:rFonts w:hint="default"/>
        <w:lang w:val="es-ES" w:eastAsia="en-US" w:bidi="ar-SA"/>
      </w:rPr>
    </w:lvl>
    <w:lvl w:ilvl="6" w:tplc="BCA2094C">
      <w:numFmt w:val="bullet"/>
      <w:lvlText w:val="•"/>
      <w:lvlJc w:val="left"/>
      <w:pPr>
        <w:ind w:left="2042" w:hanging="75"/>
      </w:pPr>
      <w:rPr>
        <w:rFonts w:hint="default"/>
        <w:lang w:val="es-ES" w:eastAsia="en-US" w:bidi="ar-SA"/>
      </w:rPr>
    </w:lvl>
    <w:lvl w:ilvl="7" w:tplc="F7528882">
      <w:numFmt w:val="bullet"/>
      <w:lvlText w:val="•"/>
      <w:lvlJc w:val="left"/>
      <w:pPr>
        <w:ind w:left="2369" w:hanging="75"/>
      </w:pPr>
      <w:rPr>
        <w:rFonts w:hint="default"/>
        <w:lang w:val="es-ES" w:eastAsia="en-US" w:bidi="ar-SA"/>
      </w:rPr>
    </w:lvl>
    <w:lvl w:ilvl="8" w:tplc="5B0AE13A">
      <w:numFmt w:val="bullet"/>
      <w:lvlText w:val="•"/>
      <w:lvlJc w:val="left"/>
      <w:pPr>
        <w:ind w:left="2696" w:hanging="75"/>
      </w:pPr>
      <w:rPr>
        <w:rFonts w:hint="default"/>
        <w:lang w:val="es-ES" w:eastAsia="en-US" w:bidi="ar-SA"/>
      </w:rPr>
    </w:lvl>
  </w:abstractNum>
  <w:abstractNum w:abstractNumId="13" w15:restartNumberingAfterBreak="0">
    <w:nsid w:val="3E545E95"/>
    <w:multiLevelType w:val="hybridMultilevel"/>
    <w:tmpl w:val="93A46A76"/>
    <w:lvl w:ilvl="0" w:tplc="C11C01D6">
      <w:start w:val="5"/>
      <w:numFmt w:val="decimal"/>
      <w:lvlText w:val="%1."/>
      <w:lvlJc w:val="left"/>
      <w:pPr>
        <w:ind w:left="1307" w:hanging="348"/>
      </w:pPr>
      <w:rPr>
        <w:rFonts w:ascii="Arial MT" w:eastAsia="Arial MT" w:hAnsi="Arial MT" w:cs="Arial MT" w:hint="default"/>
        <w:spacing w:val="-1"/>
        <w:w w:val="100"/>
        <w:sz w:val="22"/>
        <w:szCs w:val="22"/>
        <w:lang w:val="es-ES" w:eastAsia="en-US" w:bidi="ar-SA"/>
      </w:rPr>
    </w:lvl>
    <w:lvl w:ilvl="1" w:tplc="C3AACBEA">
      <w:numFmt w:val="bullet"/>
      <w:lvlText w:val="•"/>
      <w:lvlJc w:val="left"/>
      <w:pPr>
        <w:ind w:left="2139" w:hanging="348"/>
      </w:pPr>
      <w:rPr>
        <w:rFonts w:hint="default"/>
        <w:lang w:val="es-ES" w:eastAsia="en-US" w:bidi="ar-SA"/>
      </w:rPr>
    </w:lvl>
    <w:lvl w:ilvl="2" w:tplc="49D61E46">
      <w:numFmt w:val="bullet"/>
      <w:lvlText w:val="•"/>
      <w:lvlJc w:val="left"/>
      <w:pPr>
        <w:ind w:left="2978" w:hanging="348"/>
      </w:pPr>
      <w:rPr>
        <w:rFonts w:hint="default"/>
        <w:lang w:val="es-ES" w:eastAsia="en-US" w:bidi="ar-SA"/>
      </w:rPr>
    </w:lvl>
    <w:lvl w:ilvl="3" w:tplc="C9AC7CC4">
      <w:numFmt w:val="bullet"/>
      <w:lvlText w:val="•"/>
      <w:lvlJc w:val="left"/>
      <w:pPr>
        <w:ind w:left="3817" w:hanging="348"/>
      </w:pPr>
      <w:rPr>
        <w:rFonts w:hint="default"/>
        <w:lang w:val="es-ES" w:eastAsia="en-US" w:bidi="ar-SA"/>
      </w:rPr>
    </w:lvl>
    <w:lvl w:ilvl="4" w:tplc="C854B532">
      <w:numFmt w:val="bullet"/>
      <w:lvlText w:val="•"/>
      <w:lvlJc w:val="left"/>
      <w:pPr>
        <w:ind w:left="4657" w:hanging="348"/>
      </w:pPr>
      <w:rPr>
        <w:rFonts w:hint="default"/>
        <w:lang w:val="es-ES" w:eastAsia="en-US" w:bidi="ar-SA"/>
      </w:rPr>
    </w:lvl>
    <w:lvl w:ilvl="5" w:tplc="B3AC3DA2">
      <w:numFmt w:val="bullet"/>
      <w:lvlText w:val="•"/>
      <w:lvlJc w:val="left"/>
      <w:pPr>
        <w:ind w:left="5496" w:hanging="348"/>
      </w:pPr>
      <w:rPr>
        <w:rFonts w:hint="default"/>
        <w:lang w:val="es-ES" w:eastAsia="en-US" w:bidi="ar-SA"/>
      </w:rPr>
    </w:lvl>
    <w:lvl w:ilvl="6" w:tplc="E3D047FA">
      <w:numFmt w:val="bullet"/>
      <w:lvlText w:val="•"/>
      <w:lvlJc w:val="left"/>
      <w:pPr>
        <w:ind w:left="6335" w:hanging="348"/>
      </w:pPr>
      <w:rPr>
        <w:rFonts w:hint="default"/>
        <w:lang w:val="es-ES" w:eastAsia="en-US" w:bidi="ar-SA"/>
      </w:rPr>
    </w:lvl>
    <w:lvl w:ilvl="7" w:tplc="D24681D4">
      <w:numFmt w:val="bullet"/>
      <w:lvlText w:val="•"/>
      <w:lvlJc w:val="left"/>
      <w:pPr>
        <w:ind w:left="7175" w:hanging="348"/>
      </w:pPr>
      <w:rPr>
        <w:rFonts w:hint="default"/>
        <w:lang w:val="es-ES" w:eastAsia="en-US" w:bidi="ar-SA"/>
      </w:rPr>
    </w:lvl>
    <w:lvl w:ilvl="8" w:tplc="4B428A66">
      <w:numFmt w:val="bullet"/>
      <w:lvlText w:val="•"/>
      <w:lvlJc w:val="left"/>
      <w:pPr>
        <w:ind w:left="8014" w:hanging="348"/>
      </w:pPr>
      <w:rPr>
        <w:rFonts w:hint="default"/>
        <w:lang w:val="es-ES" w:eastAsia="en-US" w:bidi="ar-SA"/>
      </w:rPr>
    </w:lvl>
  </w:abstractNum>
  <w:abstractNum w:abstractNumId="14" w15:restartNumberingAfterBreak="0">
    <w:nsid w:val="3EFD2DE7"/>
    <w:multiLevelType w:val="hybridMultilevel"/>
    <w:tmpl w:val="77AA20A8"/>
    <w:lvl w:ilvl="0" w:tplc="2C3E8E98">
      <w:numFmt w:val="bullet"/>
      <w:lvlText w:val="-"/>
      <w:lvlJc w:val="left"/>
      <w:pPr>
        <w:ind w:left="144" w:hanging="75"/>
      </w:pPr>
      <w:rPr>
        <w:rFonts w:ascii="Arial MT" w:eastAsia="Arial MT" w:hAnsi="Arial MT" w:cs="Arial MT" w:hint="default"/>
        <w:w w:val="99"/>
        <w:sz w:val="12"/>
        <w:szCs w:val="12"/>
        <w:lang w:val="es-ES" w:eastAsia="en-US" w:bidi="ar-SA"/>
      </w:rPr>
    </w:lvl>
    <w:lvl w:ilvl="1" w:tplc="FE6C3E30">
      <w:numFmt w:val="bullet"/>
      <w:lvlText w:val="•"/>
      <w:lvlJc w:val="left"/>
      <w:pPr>
        <w:ind w:left="461" w:hanging="75"/>
      </w:pPr>
      <w:rPr>
        <w:rFonts w:hint="default"/>
        <w:lang w:val="es-ES" w:eastAsia="en-US" w:bidi="ar-SA"/>
      </w:rPr>
    </w:lvl>
    <w:lvl w:ilvl="2" w:tplc="28303D02">
      <w:numFmt w:val="bullet"/>
      <w:lvlText w:val="•"/>
      <w:lvlJc w:val="left"/>
      <w:pPr>
        <w:ind w:left="782" w:hanging="75"/>
      </w:pPr>
      <w:rPr>
        <w:rFonts w:hint="default"/>
        <w:lang w:val="es-ES" w:eastAsia="en-US" w:bidi="ar-SA"/>
      </w:rPr>
    </w:lvl>
    <w:lvl w:ilvl="3" w:tplc="D7CE7EE0">
      <w:numFmt w:val="bullet"/>
      <w:lvlText w:val="•"/>
      <w:lvlJc w:val="left"/>
      <w:pPr>
        <w:ind w:left="1103" w:hanging="75"/>
      </w:pPr>
      <w:rPr>
        <w:rFonts w:hint="default"/>
        <w:lang w:val="es-ES" w:eastAsia="en-US" w:bidi="ar-SA"/>
      </w:rPr>
    </w:lvl>
    <w:lvl w:ilvl="4" w:tplc="C3E6D5C6">
      <w:numFmt w:val="bullet"/>
      <w:lvlText w:val="•"/>
      <w:lvlJc w:val="left"/>
      <w:pPr>
        <w:ind w:left="1424" w:hanging="75"/>
      </w:pPr>
      <w:rPr>
        <w:rFonts w:hint="default"/>
        <w:lang w:val="es-ES" w:eastAsia="en-US" w:bidi="ar-SA"/>
      </w:rPr>
    </w:lvl>
    <w:lvl w:ilvl="5" w:tplc="B6743370">
      <w:numFmt w:val="bullet"/>
      <w:lvlText w:val="•"/>
      <w:lvlJc w:val="left"/>
      <w:pPr>
        <w:ind w:left="1745" w:hanging="75"/>
      </w:pPr>
      <w:rPr>
        <w:rFonts w:hint="default"/>
        <w:lang w:val="es-ES" w:eastAsia="en-US" w:bidi="ar-SA"/>
      </w:rPr>
    </w:lvl>
    <w:lvl w:ilvl="6" w:tplc="BADE8704">
      <w:numFmt w:val="bullet"/>
      <w:lvlText w:val="•"/>
      <w:lvlJc w:val="left"/>
      <w:pPr>
        <w:ind w:left="2066" w:hanging="75"/>
      </w:pPr>
      <w:rPr>
        <w:rFonts w:hint="default"/>
        <w:lang w:val="es-ES" w:eastAsia="en-US" w:bidi="ar-SA"/>
      </w:rPr>
    </w:lvl>
    <w:lvl w:ilvl="7" w:tplc="403800BC">
      <w:numFmt w:val="bullet"/>
      <w:lvlText w:val="•"/>
      <w:lvlJc w:val="left"/>
      <w:pPr>
        <w:ind w:left="2387" w:hanging="75"/>
      </w:pPr>
      <w:rPr>
        <w:rFonts w:hint="default"/>
        <w:lang w:val="es-ES" w:eastAsia="en-US" w:bidi="ar-SA"/>
      </w:rPr>
    </w:lvl>
    <w:lvl w:ilvl="8" w:tplc="AF10A4AE">
      <w:numFmt w:val="bullet"/>
      <w:lvlText w:val="•"/>
      <w:lvlJc w:val="left"/>
      <w:pPr>
        <w:ind w:left="2708" w:hanging="75"/>
      </w:pPr>
      <w:rPr>
        <w:rFonts w:hint="default"/>
        <w:lang w:val="es-ES" w:eastAsia="en-US" w:bidi="ar-SA"/>
      </w:rPr>
    </w:lvl>
  </w:abstractNum>
  <w:abstractNum w:abstractNumId="15" w15:restartNumberingAfterBreak="0">
    <w:nsid w:val="43321641"/>
    <w:multiLevelType w:val="hybridMultilevel"/>
    <w:tmpl w:val="FFA86770"/>
    <w:lvl w:ilvl="0" w:tplc="A41C4B40">
      <w:numFmt w:val="bullet"/>
      <w:lvlText w:val="-"/>
      <w:lvlJc w:val="left"/>
      <w:pPr>
        <w:ind w:left="178" w:hanging="75"/>
      </w:pPr>
      <w:rPr>
        <w:rFonts w:ascii="Arial MT" w:eastAsia="Arial MT" w:hAnsi="Arial MT" w:cs="Arial MT" w:hint="default"/>
        <w:w w:val="99"/>
        <w:sz w:val="12"/>
        <w:szCs w:val="12"/>
        <w:lang w:val="es-ES" w:eastAsia="en-US" w:bidi="ar-SA"/>
      </w:rPr>
    </w:lvl>
    <w:lvl w:ilvl="1" w:tplc="48483F80">
      <w:numFmt w:val="bullet"/>
      <w:lvlText w:val="•"/>
      <w:lvlJc w:val="left"/>
      <w:pPr>
        <w:ind w:left="497" w:hanging="75"/>
      </w:pPr>
      <w:rPr>
        <w:rFonts w:hint="default"/>
        <w:lang w:val="es-ES" w:eastAsia="en-US" w:bidi="ar-SA"/>
      </w:rPr>
    </w:lvl>
    <w:lvl w:ilvl="2" w:tplc="A5F2E056">
      <w:numFmt w:val="bullet"/>
      <w:lvlText w:val="•"/>
      <w:lvlJc w:val="left"/>
      <w:pPr>
        <w:ind w:left="814" w:hanging="75"/>
      </w:pPr>
      <w:rPr>
        <w:rFonts w:hint="default"/>
        <w:lang w:val="es-ES" w:eastAsia="en-US" w:bidi="ar-SA"/>
      </w:rPr>
    </w:lvl>
    <w:lvl w:ilvl="3" w:tplc="07967662">
      <w:numFmt w:val="bullet"/>
      <w:lvlText w:val="•"/>
      <w:lvlJc w:val="left"/>
      <w:pPr>
        <w:ind w:left="1131" w:hanging="75"/>
      </w:pPr>
      <w:rPr>
        <w:rFonts w:hint="default"/>
        <w:lang w:val="es-ES" w:eastAsia="en-US" w:bidi="ar-SA"/>
      </w:rPr>
    </w:lvl>
    <w:lvl w:ilvl="4" w:tplc="0472D5E2">
      <w:numFmt w:val="bullet"/>
      <w:lvlText w:val="•"/>
      <w:lvlJc w:val="left"/>
      <w:pPr>
        <w:ind w:left="1448" w:hanging="75"/>
      </w:pPr>
      <w:rPr>
        <w:rFonts w:hint="default"/>
        <w:lang w:val="es-ES" w:eastAsia="en-US" w:bidi="ar-SA"/>
      </w:rPr>
    </w:lvl>
    <w:lvl w:ilvl="5" w:tplc="F4A864CE">
      <w:numFmt w:val="bullet"/>
      <w:lvlText w:val="•"/>
      <w:lvlJc w:val="left"/>
      <w:pPr>
        <w:ind w:left="1765" w:hanging="75"/>
      </w:pPr>
      <w:rPr>
        <w:rFonts w:hint="default"/>
        <w:lang w:val="es-ES" w:eastAsia="en-US" w:bidi="ar-SA"/>
      </w:rPr>
    </w:lvl>
    <w:lvl w:ilvl="6" w:tplc="CF36C41E">
      <w:numFmt w:val="bullet"/>
      <w:lvlText w:val="•"/>
      <w:lvlJc w:val="left"/>
      <w:pPr>
        <w:ind w:left="2082" w:hanging="75"/>
      </w:pPr>
      <w:rPr>
        <w:rFonts w:hint="default"/>
        <w:lang w:val="es-ES" w:eastAsia="en-US" w:bidi="ar-SA"/>
      </w:rPr>
    </w:lvl>
    <w:lvl w:ilvl="7" w:tplc="2998FEF0">
      <w:numFmt w:val="bullet"/>
      <w:lvlText w:val="•"/>
      <w:lvlJc w:val="left"/>
      <w:pPr>
        <w:ind w:left="2399" w:hanging="75"/>
      </w:pPr>
      <w:rPr>
        <w:rFonts w:hint="default"/>
        <w:lang w:val="es-ES" w:eastAsia="en-US" w:bidi="ar-SA"/>
      </w:rPr>
    </w:lvl>
    <w:lvl w:ilvl="8" w:tplc="081A08DE">
      <w:numFmt w:val="bullet"/>
      <w:lvlText w:val="•"/>
      <w:lvlJc w:val="left"/>
      <w:pPr>
        <w:ind w:left="2716" w:hanging="75"/>
      </w:pPr>
      <w:rPr>
        <w:rFonts w:hint="default"/>
        <w:lang w:val="es-ES" w:eastAsia="en-US" w:bidi="ar-SA"/>
      </w:rPr>
    </w:lvl>
  </w:abstractNum>
  <w:abstractNum w:abstractNumId="16" w15:restartNumberingAfterBreak="0">
    <w:nsid w:val="48CF6DF6"/>
    <w:multiLevelType w:val="hybridMultilevel"/>
    <w:tmpl w:val="6A20E3A4"/>
    <w:lvl w:ilvl="0" w:tplc="AA0CFA02">
      <w:numFmt w:val="bullet"/>
      <w:lvlText w:val="-"/>
      <w:lvlJc w:val="left"/>
      <w:pPr>
        <w:ind w:left="144" w:hanging="75"/>
      </w:pPr>
      <w:rPr>
        <w:rFonts w:ascii="Arial MT" w:eastAsia="Arial MT" w:hAnsi="Arial MT" w:cs="Arial MT" w:hint="default"/>
        <w:w w:val="99"/>
        <w:sz w:val="12"/>
        <w:szCs w:val="12"/>
        <w:lang w:val="es-ES" w:eastAsia="en-US" w:bidi="ar-SA"/>
      </w:rPr>
    </w:lvl>
    <w:lvl w:ilvl="1" w:tplc="A43ABCBE">
      <w:numFmt w:val="bullet"/>
      <w:lvlText w:val="•"/>
      <w:lvlJc w:val="left"/>
      <w:pPr>
        <w:ind w:left="461" w:hanging="75"/>
      </w:pPr>
      <w:rPr>
        <w:rFonts w:hint="default"/>
        <w:lang w:val="es-ES" w:eastAsia="en-US" w:bidi="ar-SA"/>
      </w:rPr>
    </w:lvl>
    <w:lvl w:ilvl="2" w:tplc="6C1E5424">
      <w:numFmt w:val="bullet"/>
      <w:lvlText w:val="•"/>
      <w:lvlJc w:val="left"/>
      <w:pPr>
        <w:ind w:left="782" w:hanging="75"/>
      </w:pPr>
      <w:rPr>
        <w:rFonts w:hint="default"/>
        <w:lang w:val="es-ES" w:eastAsia="en-US" w:bidi="ar-SA"/>
      </w:rPr>
    </w:lvl>
    <w:lvl w:ilvl="3" w:tplc="40BAB3D8">
      <w:numFmt w:val="bullet"/>
      <w:lvlText w:val="•"/>
      <w:lvlJc w:val="left"/>
      <w:pPr>
        <w:ind w:left="1103" w:hanging="75"/>
      </w:pPr>
      <w:rPr>
        <w:rFonts w:hint="default"/>
        <w:lang w:val="es-ES" w:eastAsia="en-US" w:bidi="ar-SA"/>
      </w:rPr>
    </w:lvl>
    <w:lvl w:ilvl="4" w:tplc="E4182F80">
      <w:numFmt w:val="bullet"/>
      <w:lvlText w:val="•"/>
      <w:lvlJc w:val="left"/>
      <w:pPr>
        <w:ind w:left="1424" w:hanging="75"/>
      </w:pPr>
      <w:rPr>
        <w:rFonts w:hint="default"/>
        <w:lang w:val="es-ES" w:eastAsia="en-US" w:bidi="ar-SA"/>
      </w:rPr>
    </w:lvl>
    <w:lvl w:ilvl="5" w:tplc="AA202200">
      <w:numFmt w:val="bullet"/>
      <w:lvlText w:val="•"/>
      <w:lvlJc w:val="left"/>
      <w:pPr>
        <w:ind w:left="1745" w:hanging="75"/>
      </w:pPr>
      <w:rPr>
        <w:rFonts w:hint="default"/>
        <w:lang w:val="es-ES" w:eastAsia="en-US" w:bidi="ar-SA"/>
      </w:rPr>
    </w:lvl>
    <w:lvl w:ilvl="6" w:tplc="C82027B2">
      <w:numFmt w:val="bullet"/>
      <w:lvlText w:val="•"/>
      <w:lvlJc w:val="left"/>
      <w:pPr>
        <w:ind w:left="2066" w:hanging="75"/>
      </w:pPr>
      <w:rPr>
        <w:rFonts w:hint="default"/>
        <w:lang w:val="es-ES" w:eastAsia="en-US" w:bidi="ar-SA"/>
      </w:rPr>
    </w:lvl>
    <w:lvl w:ilvl="7" w:tplc="40E891C0">
      <w:numFmt w:val="bullet"/>
      <w:lvlText w:val="•"/>
      <w:lvlJc w:val="left"/>
      <w:pPr>
        <w:ind w:left="2387" w:hanging="75"/>
      </w:pPr>
      <w:rPr>
        <w:rFonts w:hint="default"/>
        <w:lang w:val="es-ES" w:eastAsia="en-US" w:bidi="ar-SA"/>
      </w:rPr>
    </w:lvl>
    <w:lvl w:ilvl="8" w:tplc="F8069FC4">
      <w:numFmt w:val="bullet"/>
      <w:lvlText w:val="•"/>
      <w:lvlJc w:val="left"/>
      <w:pPr>
        <w:ind w:left="2708" w:hanging="75"/>
      </w:pPr>
      <w:rPr>
        <w:rFonts w:hint="default"/>
        <w:lang w:val="es-ES" w:eastAsia="en-US" w:bidi="ar-SA"/>
      </w:rPr>
    </w:lvl>
  </w:abstractNum>
  <w:abstractNum w:abstractNumId="17" w15:restartNumberingAfterBreak="0">
    <w:nsid w:val="493D62D6"/>
    <w:multiLevelType w:val="hybridMultilevel"/>
    <w:tmpl w:val="1076D100"/>
    <w:lvl w:ilvl="0" w:tplc="81BECE4C">
      <w:numFmt w:val="bullet"/>
      <w:lvlText w:val="-"/>
      <w:lvlJc w:val="left"/>
      <w:pPr>
        <w:ind w:left="70" w:hanging="75"/>
      </w:pPr>
      <w:rPr>
        <w:rFonts w:ascii="Arial MT" w:eastAsia="Arial MT" w:hAnsi="Arial MT" w:cs="Arial MT" w:hint="default"/>
        <w:w w:val="99"/>
        <w:sz w:val="12"/>
        <w:szCs w:val="12"/>
        <w:lang w:val="es-ES" w:eastAsia="en-US" w:bidi="ar-SA"/>
      </w:rPr>
    </w:lvl>
    <w:lvl w:ilvl="1" w:tplc="D2D254AC">
      <w:numFmt w:val="bullet"/>
      <w:lvlText w:val="•"/>
      <w:lvlJc w:val="left"/>
      <w:pPr>
        <w:ind w:left="407" w:hanging="75"/>
      </w:pPr>
      <w:rPr>
        <w:rFonts w:hint="default"/>
        <w:lang w:val="es-ES" w:eastAsia="en-US" w:bidi="ar-SA"/>
      </w:rPr>
    </w:lvl>
    <w:lvl w:ilvl="2" w:tplc="DB84CF12">
      <w:numFmt w:val="bullet"/>
      <w:lvlText w:val="•"/>
      <w:lvlJc w:val="left"/>
      <w:pPr>
        <w:ind w:left="734" w:hanging="75"/>
      </w:pPr>
      <w:rPr>
        <w:rFonts w:hint="default"/>
        <w:lang w:val="es-ES" w:eastAsia="en-US" w:bidi="ar-SA"/>
      </w:rPr>
    </w:lvl>
    <w:lvl w:ilvl="3" w:tplc="99B4F3CE">
      <w:numFmt w:val="bullet"/>
      <w:lvlText w:val="•"/>
      <w:lvlJc w:val="left"/>
      <w:pPr>
        <w:ind w:left="1061" w:hanging="75"/>
      </w:pPr>
      <w:rPr>
        <w:rFonts w:hint="default"/>
        <w:lang w:val="es-ES" w:eastAsia="en-US" w:bidi="ar-SA"/>
      </w:rPr>
    </w:lvl>
    <w:lvl w:ilvl="4" w:tplc="ECC605C0">
      <w:numFmt w:val="bullet"/>
      <w:lvlText w:val="•"/>
      <w:lvlJc w:val="left"/>
      <w:pPr>
        <w:ind w:left="1388" w:hanging="75"/>
      </w:pPr>
      <w:rPr>
        <w:rFonts w:hint="default"/>
        <w:lang w:val="es-ES" w:eastAsia="en-US" w:bidi="ar-SA"/>
      </w:rPr>
    </w:lvl>
    <w:lvl w:ilvl="5" w:tplc="0A70AD5C">
      <w:numFmt w:val="bullet"/>
      <w:lvlText w:val="•"/>
      <w:lvlJc w:val="left"/>
      <w:pPr>
        <w:ind w:left="1715" w:hanging="75"/>
      </w:pPr>
      <w:rPr>
        <w:rFonts w:hint="default"/>
        <w:lang w:val="es-ES" w:eastAsia="en-US" w:bidi="ar-SA"/>
      </w:rPr>
    </w:lvl>
    <w:lvl w:ilvl="6" w:tplc="29C283CA">
      <w:numFmt w:val="bullet"/>
      <w:lvlText w:val="•"/>
      <w:lvlJc w:val="left"/>
      <w:pPr>
        <w:ind w:left="2042" w:hanging="75"/>
      </w:pPr>
      <w:rPr>
        <w:rFonts w:hint="default"/>
        <w:lang w:val="es-ES" w:eastAsia="en-US" w:bidi="ar-SA"/>
      </w:rPr>
    </w:lvl>
    <w:lvl w:ilvl="7" w:tplc="3BE2D588">
      <w:numFmt w:val="bullet"/>
      <w:lvlText w:val="•"/>
      <w:lvlJc w:val="left"/>
      <w:pPr>
        <w:ind w:left="2369" w:hanging="75"/>
      </w:pPr>
      <w:rPr>
        <w:rFonts w:hint="default"/>
        <w:lang w:val="es-ES" w:eastAsia="en-US" w:bidi="ar-SA"/>
      </w:rPr>
    </w:lvl>
    <w:lvl w:ilvl="8" w:tplc="4BDEEF5E">
      <w:numFmt w:val="bullet"/>
      <w:lvlText w:val="•"/>
      <w:lvlJc w:val="left"/>
      <w:pPr>
        <w:ind w:left="2696" w:hanging="75"/>
      </w:pPr>
      <w:rPr>
        <w:rFonts w:hint="default"/>
        <w:lang w:val="es-ES" w:eastAsia="en-US" w:bidi="ar-SA"/>
      </w:rPr>
    </w:lvl>
  </w:abstractNum>
  <w:abstractNum w:abstractNumId="18" w15:restartNumberingAfterBreak="0">
    <w:nsid w:val="496739CD"/>
    <w:multiLevelType w:val="hybridMultilevel"/>
    <w:tmpl w:val="5446537A"/>
    <w:lvl w:ilvl="0" w:tplc="E25EB18C">
      <w:numFmt w:val="bullet"/>
      <w:lvlText w:val="-"/>
      <w:lvlJc w:val="left"/>
      <w:pPr>
        <w:ind w:left="70" w:hanging="75"/>
      </w:pPr>
      <w:rPr>
        <w:rFonts w:ascii="Arial MT" w:eastAsia="Arial MT" w:hAnsi="Arial MT" w:cs="Arial MT" w:hint="default"/>
        <w:w w:val="99"/>
        <w:sz w:val="12"/>
        <w:szCs w:val="12"/>
        <w:lang w:val="es-ES" w:eastAsia="en-US" w:bidi="ar-SA"/>
      </w:rPr>
    </w:lvl>
    <w:lvl w:ilvl="1" w:tplc="D870019E">
      <w:numFmt w:val="bullet"/>
      <w:lvlText w:val="•"/>
      <w:lvlJc w:val="left"/>
      <w:pPr>
        <w:ind w:left="407" w:hanging="75"/>
      </w:pPr>
      <w:rPr>
        <w:rFonts w:hint="default"/>
        <w:lang w:val="es-ES" w:eastAsia="en-US" w:bidi="ar-SA"/>
      </w:rPr>
    </w:lvl>
    <w:lvl w:ilvl="2" w:tplc="52C47D48">
      <w:numFmt w:val="bullet"/>
      <w:lvlText w:val="•"/>
      <w:lvlJc w:val="left"/>
      <w:pPr>
        <w:ind w:left="734" w:hanging="75"/>
      </w:pPr>
      <w:rPr>
        <w:rFonts w:hint="default"/>
        <w:lang w:val="es-ES" w:eastAsia="en-US" w:bidi="ar-SA"/>
      </w:rPr>
    </w:lvl>
    <w:lvl w:ilvl="3" w:tplc="9454C400">
      <w:numFmt w:val="bullet"/>
      <w:lvlText w:val="•"/>
      <w:lvlJc w:val="left"/>
      <w:pPr>
        <w:ind w:left="1061" w:hanging="75"/>
      </w:pPr>
      <w:rPr>
        <w:rFonts w:hint="default"/>
        <w:lang w:val="es-ES" w:eastAsia="en-US" w:bidi="ar-SA"/>
      </w:rPr>
    </w:lvl>
    <w:lvl w:ilvl="4" w:tplc="BF0CE850">
      <w:numFmt w:val="bullet"/>
      <w:lvlText w:val="•"/>
      <w:lvlJc w:val="left"/>
      <w:pPr>
        <w:ind w:left="1388" w:hanging="75"/>
      </w:pPr>
      <w:rPr>
        <w:rFonts w:hint="default"/>
        <w:lang w:val="es-ES" w:eastAsia="en-US" w:bidi="ar-SA"/>
      </w:rPr>
    </w:lvl>
    <w:lvl w:ilvl="5" w:tplc="C1E86054">
      <w:numFmt w:val="bullet"/>
      <w:lvlText w:val="•"/>
      <w:lvlJc w:val="left"/>
      <w:pPr>
        <w:ind w:left="1715" w:hanging="75"/>
      </w:pPr>
      <w:rPr>
        <w:rFonts w:hint="default"/>
        <w:lang w:val="es-ES" w:eastAsia="en-US" w:bidi="ar-SA"/>
      </w:rPr>
    </w:lvl>
    <w:lvl w:ilvl="6" w:tplc="ECA2C360">
      <w:numFmt w:val="bullet"/>
      <w:lvlText w:val="•"/>
      <w:lvlJc w:val="left"/>
      <w:pPr>
        <w:ind w:left="2042" w:hanging="75"/>
      </w:pPr>
      <w:rPr>
        <w:rFonts w:hint="default"/>
        <w:lang w:val="es-ES" w:eastAsia="en-US" w:bidi="ar-SA"/>
      </w:rPr>
    </w:lvl>
    <w:lvl w:ilvl="7" w:tplc="E848CC56">
      <w:numFmt w:val="bullet"/>
      <w:lvlText w:val="•"/>
      <w:lvlJc w:val="left"/>
      <w:pPr>
        <w:ind w:left="2369" w:hanging="75"/>
      </w:pPr>
      <w:rPr>
        <w:rFonts w:hint="default"/>
        <w:lang w:val="es-ES" w:eastAsia="en-US" w:bidi="ar-SA"/>
      </w:rPr>
    </w:lvl>
    <w:lvl w:ilvl="8" w:tplc="AB766FB6">
      <w:numFmt w:val="bullet"/>
      <w:lvlText w:val="•"/>
      <w:lvlJc w:val="left"/>
      <w:pPr>
        <w:ind w:left="2696" w:hanging="75"/>
      </w:pPr>
      <w:rPr>
        <w:rFonts w:hint="default"/>
        <w:lang w:val="es-ES" w:eastAsia="en-US" w:bidi="ar-SA"/>
      </w:rPr>
    </w:lvl>
  </w:abstractNum>
  <w:abstractNum w:abstractNumId="19" w15:restartNumberingAfterBreak="0">
    <w:nsid w:val="4A060325"/>
    <w:multiLevelType w:val="hybridMultilevel"/>
    <w:tmpl w:val="AE2C6A16"/>
    <w:lvl w:ilvl="0" w:tplc="284E84EE">
      <w:numFmt w:val="bullet"/>
      <w:lvlText w:val="-"/>
      <w:lvlJc w:val="left"/>
      <w:pPr>
        <w:ind w:left="70" w:hanging="75"/>
      </w:pPr>
      <w:rPr>
        <w:rFonts w:ascii="Arial MT" w:eastAsia="Arial MT" w:hAnsi="Arial MT" w:cs="Arial MT" w:hint="default"/>
        <w:w w:val="99"/>
        <w:sz w:val="12"/>
        <w:szCs w:val="12"/>
        <w:lang w:val="es-ES" w:eastAsia="en-US" w:bidi="ar-SA"/>
      </w:rPr>
    </w:lvl>
    <w:lvl w:ilvl="1" w:tplc="3D8CA592">
      <w:numFmt w:val="bullet"/>
      <w:lvlText w:val="•"/>
      <w:lvlJc w:val="left"/>
      <w:pPr>
        <w:ind w:left="407" w:hanging="75"/>
      </w:pPr>
      <w:rPr>
        <w:rFonts w:hint="default"/>
        <w:lang w:val="es-ES" w:eastAsia="en-US" w:bidi="ar-SA"/>
      </w:rPr>
    </w:lvl>
    <w:lvl w:ilvl="2" w:tplc="53DA234C">
      <w:numFmt w:val="bullet"/>
      <w:lvlText w:val="•"/>
      <w:lvlJc w:val="left"/>
      <w:pPr>
        <w:ind w:left="734" w:hanging="75"/>
      </w:pPr>
      <w:rPr>
        <w:rFonts w:hint="default"/>
        <w:lang w:val="es-ES" w:eastAsia="en-US" w:bidi="ar-SA"/>
      </w:rPr>
    </w:lvl>
    <w:lvl w:ilvl="3" w:tplc="A7C48C3A">
      <w:numFmt w:val="bullet"/>
      <w:lvlText w:val="•"/>
      <w:lvlJc w:val="left"/>
      <w:pPr>
        <w:ind w:left="1061" w:hanging="75"/>
      </w:pPr>
      <w:rPr>
        <w:rFonts w:hint="default"/>
        <w:lang w:val="es-ES" w:eastAsia="en-US" w:bidi="ar-SA"/>
      </w:rPr>
    </w:lvl>
    <w:lvl w:ilvl="4" w:tplc="F432C4A0">
      <w:numFmt w:val="bullet"/>
      <w:lvlText w:val="•"/>
      <w:lvlJc w:val="left"/>
      <w:pPr>
        <w:ind w:left="1388" w:hanging="75"/>
      </w:pPr>
      <w:rPr>
        <w:rFonts w:hint="default"/>
        <w:lang w:val="es-ES" w:eastAsia="en-US" w:bidi="ar-SA"/>
      </w:rPr>
    </w:lvl>
    <w:lvl w:ilvl="5" w:tplc="A1F26D7E">
      <w:numFmt w:val="bullet"/>
      <w:lvlText w:val="•"/>
      <w:lvlJc w:val="left"/>
      <w:pPr>
        <w:ind w:left="1715" w:hanging="75"/>
      </w:pPr>
      <w:rPr>
        <w:rFonts w:hint="default"/>
        <w:lang w:val="es-ES" w:eastAsia="en-US" w:bidi="ar-SA"/>
      </w:rPr>
    </w:lvl>
    <w:lvl w:ilvl="6" w:tplc="DDB885CA">
      <w:numFmt w:val="bullet"/>
      <w:lvlText w:val="•"/>
      <w:lvlJc w:val="left"/>
      <w:pPr>
        <w:ind w:left="2042" w:hanging="75"/>
      </w:pPr>
      <w:rPr>
        <w:rFonts w:hint="default"/>
        <w:lang w:val="es-ES" w:eastAsia="en-US" w:bidi="ar-SA"/>
      </w:rPr>
    </w:lvl>
    <w:lvl w:ilvl="7" w:tplc="F6325E48">
      <w:numFmt w:val="bullet"/>
      <w:lvlText w:val="•"/>
      <w:lvlJc w:val="left"/>
      <w:pPr>
        <w:ind w:left="2369" w:hanging="75"/>
      </w:pPr>
      <w:rPr>
        <w:rFonts w:hint="default"/>
        <w:lang w:val="es-ES" w:eastAsia="en-US" w:bidi="ar-SA"/>
      </w:rPr>
    </w:lvl>
    <w:lvl w:ilvl="8" w:tplc="8B0AAAA0">
      <w:numFmt w:val="bullet"/>
      <w:lvlText w:val="•"/>
      <w:lvlJc w:val="left"/>
      <w:pPr>
        <w:ind w:left="2696" w:hanging="75"/>
      </w:pPr>
      <w:rPr>
        <w:rFonts w:hint="default"/>
        <w:lang w:val="es-ES" w:eastAsia="en-US" w:bidi="ar-SA"/>
      </w:rPr>
    </w:lvl>
  </w:abstractNum>
  <w:abstractNum w:abstractNumId="20" w15:restartNumberingAfterBreak="0">
    <w:nsid w:val="4C4701CF"/>
    <w:multiLevelType w:val="hybridMultilevel"/>
    <w:tmpl w:val="0E60D45E"/>
    <w:lvl w:ilvl="0" w:tplc="A3D6D1FA">
      <w:numFmt w:val="bullet"/>
      <w:lvlText w:val="-"/>
      <w:lvlJc w:val="left"/>
      <w:pPr>
        <w:ind w:left="70" w:hanging="75"/>
      </w:pPr>
      <w:rPr>
        <w:rFonts w:ascii="Arial MT" w:eastAsia="Arial MT" w:hAnsi="Arial MT" w:cs="Arial MT" w:hint="default"/>
        <w:w w:val="99"/>
        <w:sz w:val="12"/>
        <w:szCs w:val="12"/>
        <w:lang w:val="es-ES" w:eastAsia="en-US" w:bidi="ar-SA"/>
      </w:rPr>
    </w:lvl>
    <w:lvl w:ilvl="1" w:tplc="13760A4E">
      <w:numFmt w:val="bullet"/>
      <w:lvlText w:val="•"/>
      <w:lvlJc w:val="left"/>
      <w:pPr>
        <w:ind w:left="407" w:hanging="75"/>
      </w:pPr>
      <w:rPr>
        <w:rFonts w:hint="default"/>
        <w:lang w:val="es-ES" w:eastAsia="en-US" w:bidi="ar-SA"/>
      </w:rPr>
    </w:lvl>
    <w:lvl w:ilvl="2" w:tplc="C3FE94C6">
      <w:numFmt w:val="bullet"/>
      <w:lvlText w:val="•"/>
      <w:lvlJc w:val="left"/>
      <w:pPr>
        <w:ind w:left="734" w:hanging="75"/>
      </w:pPr>
      <w:rPr>
        <w:rFonts w:hint="default"/>
        <w:lang w:val="es-ES" w:eastAsia="en-US" w:bidi="ar-SA"/>
      </w:rPr>
    </w:lvl>
    <w:lvl w:ilvl="3" w:tplc="08F63514">
      <w:numFmt w:val="bullet"/>
      <w:lvlText w:val="•"/>
      <w:lvlJc w:val="left"/>
      <w:pPr>
        <w:ind w:left="1061" w:hanging="75"/>
      </w:pPr>
      <w:rPr>
        <w:rFonts w:hint="default"/>
        <w:lang w:val="es-ES" w:eastAsia="en-US" w:bidi="ar-SA"/>
      </w:rPr>
    </w:lvl>
    <w:lvl w:ilvl="4" w:tplc="96105FC0">
      <w:numFmt w:val="bullet"/>
      <w:lvlText w:val="•"/>
      <w:lvlJc w:val="left"/>
      <w:pPr>
        <w:ind w:left="1388" w:hanging="75"/>
      </w:pPr>
      <w:rPr>
        <w:rFonts w:hint="default"/>
        <w:lang w:val="es-ES" w:eastAsia="en-US" w:bidi="ar-SA"/>
      </w:rPr>
    </w:lvl>
    <w:lvl w:ilvl="5" w:tplc="BC8487B2">
      <w:numFmt w:val="bullet"/>
      <w:lvlText w:val="•"/>
      <w:lvlJc w:val="left"/>
      <w:pPr>
        <w:ind w:left="1715" w:hanging="75"/>
      </w:pPr>
      <w:rPr>
        <w:rFonts w:hint="default"/>
        <w:lang w:val="es-ES" w:eastAsia="en-US" w:bidi="ar-SA"/>
      </w:rPr>
    </w:lvl>
    <w:lvl w:ilvl="6" w:tplc="2CAE9946">
      <w:numFmt w:val="bullet"/>
      <w:lvlText w:val="•"/>
      <w:lvlJc w:val="left"/>
      <w:pPr>
        <w:ind w:left="2042" w:hanging="75"/>
      </w:pPr>
      <w:rPr>
        <w:rFonts w:hint="default"/>
        <w:lang w:val="es-ES" w:eastAsia="en-US" w:bidi="ar-SA"/>
      </w:rPr>
    </w:lvl>
    <w:lvl w:ilvl="7" w:tplc="8E3E8B74">
      <w:numFmt w:val="bullet"/>
      <w:lvlText w:val="•"/>
      <w:lvlJc w:val="left"/>
      <w:pPr>
        <w:ind w:left="2369" w:hanging="75"/>
      </w:pPr>
      <w:rPr>
        <w:rFonts w:hint="default"/>
        <w:lang w:val="es-ES" w:eastAsia="en-US" w:bidi="ar-SA"/>
      </w:rPr>
    </w:lvl>
    <w:lvl w:ilvl="8" w:tplc="7B3C48E4">
      <w:numFmt w:val="bullet"/>
      <w:lvlText w:val="•"/>
      <w:lvlJc w:val="left"/>
      <w:pPr>
        <w:ind w:left="2696" w:hanging="75"/>
      </w:pPr>
      <w:rPr>
        <w:rFonts w:hint="default"/>
        <w:lang w:val="es-ES" w:eastAsia="en-US" w:bidi="ar-SA"/>
      </w:rPr>
    </w:lvl>
  </w:abstractNum>
  <w:abstractNum w:abstractNumId="21" w15:restartNumberingAfterBreak="0">
    <w:nsid w:val="4CEC3AA6"/>
    <w:multiLevelType w:val="hybridMultilevel"/>
    <w:tmpl w:val="70DC28FE"/>
    <w:lvl w:ilvl="0" w:tplc="1194BCFA">
      <w:numFmt w:val="bullet"/>
      <w:lvlText w:val="-"/>
      <w:lvlJc w:val="left"/>
      <w:pPr>
        <w:ind w:left="70" w:hanging="75"/>
      </w:pPr>
      <w:rPr>
        <w:rFonts w:ascii="Arial MT" w:eastAsia="Arial MT" w:hAnsi="Arial MT" w:cs="Arial MT" w:hint="default"/>
        <w:w w:val="99"/>
        <w:sz w:val="12"/>
        <w:szCs w:val="12"/>
        <w:lang w:val="es-ES" w:eastAsia="en-US" w:bidi="ar-SA"/>
      </w:rPr>
    </w:lvl>
    <w:lvl w:ilvl="1" w:tplc="3ACE766E">
      <w:numFmt w:val="bullet"/>
      <w:lvlText w:val="•"/>
      <w:lvlJc w:val="left"/>
      <w:pPr>
        <w:ind w:left="407" w:hanging="75"/>
      </w:pPr>
      <w:rPr>
        <w:rFonts w:hint="default"/>
        <w:lang w:val="es-ES" w:eastAsia="en-US" w:bidi="ar-SA"/>
      </w:rPr>
    </w:lvl>
    <w:lvl w:ilvl="2" w:tplc="B6E29AB2">
      <w:numFmt w:val="bullet"/>
      <w:lvlText w:val="•"/>
      <w:lvlJc w:val="left"/>
      <w:pPr>
        <w:ind w:left="734" w:hanging="75"/>
      </w:pPr>
      <w:rPr>
        <w:rFonts w:hint="default"/>
        <w:lang w:val="es-ES" w:eastAsia="en-US" w:bidi="ar-SA"/>
      </w:rPr>
    </w:lvl>
    <w:lvl w:ilvl="3" w:tplc="4B04660A">
      <w:numFmt w:val="bullet"/>
      <w:lvlText w:val="•"/>
      <w:lvlJc w:val="left"/>
      <w:pPr>
        <w:ind w:left="1061" w:hanging="75"/>
      </w:pPr>
      <w:rPr>
        <w:rFonts w:hint="default"/>
        <w:lang w:val="es-ES" w:eastAsia="en-US" w:bidi="ar-SA"/>
      </w:rPr>
    </w:lvl>
    <w:lvl w:ilvl="4" w:tplc="E8883CAE">
      <w:numFmt w:val="bullet"/>
      <w:lvlText w:val="•"/>
      <w:lvlJc w:val="left"/>
      <w:pPr>
        <w:ind w:left="1388" w:hanging="75"/>
      </w:pPr>
      <w:rPr>
        <w:rFonts w:hint="default"/>
        <w:lang w:val="es-ES" w:eastAsia="en-US" w:bidi="ar-SA"/>
      </w:rPr>
    </w:lvl>
    <w:lvl w:ilvl="5" w:tplc="2E8C1CAA">
      <w:numFmt w:val="bullet"/>
      <w:lvlText w:val="•"/>
      <w:lvlJc w:val="left"/>
      <w:pPr>
        <w:ind w:left="1715" w:hanging="75"/>
      </w:pPr>
      <w:rPr>
        <w:rFonts w:hint="default"/>
        <w:lang w:val="es-ES" w:eastAsia="en-US" w:bidi="ar-SA"/>
      </w:rPr>
    </w:lvl>
    <w:lvl w:ilvl="6" w:tplc="FD987EC2">
      <w:numFmt w:val="bullet"/>
      <w:lvlText w:val="•"/>
      <w:lvlJc w:val="left"/>
      <w:pPr>
        <w:ind w:left="2042" w:hanging="75"/>
      </w:pPr>
      <w:rPr>
        <w:rFonts w:hint="default"/>
        <w:lang w:val="es-ES" w:eastAsia="en-US" w:bidi="ar-SA"/>
      </w:rPr>
    </w:lvl>
    <w:lvl w:ilvl="7" w:tplc="61E2770A">
      <w:numFmt w:val="bullet"/>
      <w:lvlText w:val="•"/>
      <w:lvlJc w:val="left"/>
      <w:pPr>
        <w:ind w:left="2369" w:hanging="75"/>
      </w:pPr>
      <w:rPr>
        <w:rFonts w:hint="default"/>
        <w:lang w:val="es-ES" w:eastAsia="en-US" w:bidi="ar-SA"/>
      </w:rPr>
    </w:lvl>
    <w:lvl w:ilvl="8" w:tplc="3B6C25D6">
      <w:numFmt w:val="bullet"/>
      <w:lvlText w:val="•"/>
      <w:lvlJc w:val="left"/>
      <w:pPr>
        <w:ind w:left="2696" w:hanging="75"/>
      </w:pPr>
      <w:rPr>
        <w:rFonts w:hint="default"/>
        <w:lang w:val="es-ES" w:eastAsia="en-US" w:bidi="ar-SA"/>
      </w:rPr>
    </w:lvl>
  </w:abstractNum>
  <w:abstractNum w:abstractNumId="22" w15:restartNumberingAfterBreak="0">
    <w:nsid w:val="4CFC1E78"/>
    <w:multiLevelType w:val="hybridMultilevel"/>
    <w:tmpl w:val="1616CEBA"/>
    <w:lvl w:ilvl="0" w:tplc="2AFA2264">
      <w:start w:val="1"/>
      <w:numFmt w:val="decimal"/>
      <w:lvlText w:val="%1."/>
      <w:lvlJc w:val="left"/>
      <w:pPr>
        <w:ind w:left="1307" w:hanging="348"/>
      </w:pPr>
      <w:rPr>
        <w:rFonts w:ascii="Arial MT" w:eastAsia="Arial MT" w:hAnsi="Arial MT" w:cs="Arial MT" w:hint="default"/>
        <w:spacing w:val="-1"/>
        <w:w w:val="100"/>
        <w:sz w:val="22"/>
        <w:szCs w:val="22"/>
        <w:lang w:val="es-ES" w:eastAsia="en-US" w:bidi="ar-SA"/>
      </w:rPr>
    </w:lvl>
    <w:lvl w:ilvl="1" w:tplc="B01824BA">
      <w:numFmt w:val="bullet"/>
      <w:lvlText w:val="•"/>
      <w:lvlJc w:val="left"/>
      <w:pPr>
        <w:ind w:left="2139" w:hanging="348"/>
      </w:pPr>
      <w:rPr>
        <w:rFonts w:hint="default"/>
        <w:lang w:val="es-ES" w:eastAsia="en-US" w:bidi="ar-SA"/>
      </w:rPr>
    </w:lvl>
    <w:lvl w:ilvl="2" w:tplc="5BAC4398">
      <w:numFmt w:val="bullet"/>
      <w:lvlText w:val="•"/>
      <w:lvlJc w:val="left"/>
      <w:pPr>
        <w:ind w:left="2978" w:hanging="348"/>
      </w:pPr>
      <w:rPr>
        <w:rFonts w:hint="default"/>
        <w:lang w:val="es-ES" w:eastAsia="en-US" w:bidi="ar-SA"/>
      </w:rPr>
    </w:lvl>
    <w:lvl w:ilvl="3" w:tplc="B2E68D56">
      <w:numFmt w:val="bullet"/>
      <w:lvlText w:val="•"/>
      <w:lvlJc w:val="left"/>
      <w:pPr>
        <w:ind w:left="3817" w:hanging="348"/>
      </w:pPr>
      <w:rPr>
        <w:rFonts w:hint="default"/>
        <w:lang w:val="es-ES" w:eastAsia="en-US" w:bidi="ar-SA"/>
      </w:rPr>
    </w:lvl>
    <w:lvl w:ilvl="4" w:tplc="C5DE716A">
      <w:numFmt w:val="bullet"/>
      <w:lvlText w:val="•"/>
      <w:lvlJc w:val="left"/>
      <w:pPr>
        <w:ind w:left="4657" w:hanging="348"/>
      </w:pPr>
      <w:rPr>
        <w:rFonts w:hint="default"/>
        <w:lang w:val="es-ES" w:eastAsia="en-US" w:bidi="ar-SA"/>
      </w:rPr>
    </w:lvl>
    <w:lvl w:ilvl="5" w:tplc="61AEE6EC">
      <w:numFmt w:val="bullet"/>
      <w:lvlText w:val="•"/>
      <w:lvlJc w:val="left"/>
      <w:pPr>
        <w:ind w:left="5496" w:hanging="348"/>
      </w:pPr>
      <w:rPr>
        <w:rFonts w:hint="default"/>
        <w:lang w:val="es-ES" w:eastAsia="en-US" w:bidi="ar-SA"/>
      </w:rPr>
    </w:lvl>
    <w:lvl w:ilvl="6" w:tplc="A8F8B7F6">
      <w:numFmt w:val="bullet"/>
      <w:lvlText w:val="•"/>
      <w:lvlJc w:val="left"/>
      <w:pPr>
        <w:ind w:left="6335" w:hanging="348"/>
      </w:pPr>
      <w:rPr>
        <w:rFonts w:hint="default"/>
        <w:lang w:val="es-ES" w:eastAsia="en-US" w:bidi="ar-SA"/>
      </w:rPr>
    </w:lvl>
    <w:lvl w:ilvl="7" w:tplc="03AC2BAE">
      <w:numFmt w:val="bullet"/>
      <w:lvlText w:val="•"/>
      <w:lvlJc w:val="left"/>
      <w:pPr>
        <w:ind w:left="7175" w:hanging="348"/>
      </w:pPr>
      <w:rPr>
        <w:rFonts w:hint="default"/>
        <w:lang w:val="es-ES" w:eastAsia="en-US" w:bidi="ar-SA"/>
      </w:rPr>
    </w:lvl>
    <w:lvl w:ilvl="8" w:tplc="39F24690">
      <w:numFmt w:val="bullet"/>
      <w:lvlText w:val="•"/>
      <w:lvlJc w:val="left"/>
      <w:pPr>
        <w:ind w:left="8014" w:hanging="348"/>
      </w:pPr>
      <w:rPr>
        <w:rFonts w:hint="default"/>
        <w:lang w:val="es-ES" w:eastAsia="en-US" w:bidi="ar-SA"/>
      </w:rPr>
    </w:lvl>
  </w:abstractNum>
  <w:abstractNum w:abstractNumId="23" w15:restartNumberingAfterBreak="0">
    <w:nsid w:val="4D395179"/>
    <w:multiLevelType w:val="hybridMultilevel"/>
    <w:tmpl w:val="C7B6339E"/>
    <w:lvl w:ilvl="0" w:tplc="9384C556">
      <w:numFmt w:val="bullet"/>
      <w:lvlText w:val="-"/>
      <w:lvlJc w:val="left"/>
      <w:pPr>
        <w:ind w:left="70" w:hanging="75"/>
      </w:pPr>
      <w:rPr>
        <w:rFonts w:ascii="Arial MT" w:eastAsia="Arial MT" w:hAnsi="Arial MT" w:cs="Arial MT" w:hint="default"/>
        <w:w w:val="99"/>
        <w:sz w:val="12"/>
        <w:szCs w:val="12"/>
        <w:lang w:val="es-ES" w:eastAsia="en-US" w:bidi="ar-SA"/>
      </w:rPr>
    </w:lvl>
    <w:lvl w:ilvl="1" w:tplc="11A42676">
      <w:numFmt w:val="bullet"/>
      <w:lvlText w:val="•"/>
      <w:lvlJc w:val="left"/>
      <w:pPr>
        <w:ind w:left="407" w:hanging="75"/>
      </w:pPr>
      <w:rPr>
        <w:rFonts w:hint="default"/>
        <w:lang w:val="es-ES" w:eastAsia="en-US" w:bidi="ar-SA"/>
      </w:rPr>
    </w:lvl>
    <w:lvl w:ilvl="2" w:tplc="DD60660A">
      <w:numFmt w:val="bullet"/>
      <w:lvlText w:val="•"/>
      <w:lvlJc w:val="left"/>
      <w:pPr>
        <w:ind w:left="734" w:hanging="75"/>
      </w:pPr>
      <w:rPr>
        <w:rFonts w:hint="default"/>
        <w:lang w:val="es-ES" w:eastAsia="en-US" w:bidi="ar-SA"/>
      </w:rPr>
    </w:lvl>
    <w:lvl w:ilvl="3" w:tplc="0236531E">
      <w:numFmt w:val="bullet"/>
      <w:lvlText w:val="•"/>
      <w:lvlJc w:val="left"/>
      <w:pPr>
        <w:ind w:left="1061" w:hanging="75"/>
      </w:pPr>
      <w:rPr>
        <w:rFonts w:hint="default"/>
        <w:lang w:val="es-ES" w:eastAsia="en-US" w:bidi="ar-SA"/>
      </w:rPr>
    </w:lvl>
    <w:lvl w:ilvl="4" w:tplc="0C80C5AA">
      <w:numFmt w:val="bullet"/>
      <w:lvlText w:val="•"/>
      <w:lvlJc w:val="left"/>
      <w:pPr>
        <w:ind w:left="1388" w:hanging="75"/>
      </w:pPr>
      <w:rPr>
        <w:rFonts w:hint="default"/>
        <w:lang w:val="es-ES" w:eastAsia="en-US" w:bidi="ar-SA"/>
      </w:rPr>
    </w:lvl>
    <w:lvl w:ilvl="5" w:tplc="7F6004C8">
      <w:numFmt w:val="bullet"/>
      <w:lvlText w:val="•"/>
      <w:lvlJc w:val="left"/>
      <w:pPr>
        <w:ind w:left="1715" w:hanging="75"/>
      </w:pPr>
      <w:rPr>
        <w:rFonts w:hint="default"/>
        <w:lang w:val="es-ES" w:eastAsia="en-US" w:bidi="ar-SA"/>
      </w:rPr>
    </w:lvl>
    <w:lvl w:ilvl="6" w:tplc="D290568C">
      <w:numFmt w:val="bullet"/>
      <w:lvlText w:val="•"/>
      <w:lvlJc w:val="left"/>
      <w:pPr>
        <w:ind w:left="2042" w:hanging="75"/>
      </w:pPr>
      <w:rPr>
        <w:rFonts w:hint="default"/>
        <w:lang w:val="es-ES" w:eastAsia="en-US" w:bidi="ar-SA"/>
      </w:rPr>
    </w:lvl>
    <w:lvl w:ilvl="7" w:tplc="A93E561C">
      <w:numFmt w:val="bullet"/>
      <w:lvlText w:val="•"/>
      <w:lvlJc w:val="left"/>
      <w:pPr>
        <w:ind w:left="2369" w:hanging="75"/>
      </w:pPr>
      <w:rPr>
        <w:rFonts w:hint="default"/>
        <w:lang w:val="es-ES" w:eastAsia="en-US" w:bidi="ar-SA"/>
      </w:rPr>
    </w:lvl>
    <w:lvl w:ilvl="8" w:tplc="CF1C000C">
      <w:numFmt w:val="bullet"/>
      <w:lvlText w:val="•"/>
      <w:lvlJc w:val="left"/>
      <w:pPr>
        <w:ind w:left="2696" w:hanging="75"/>
      </w:pPr>
      <w:rPr>
        <w:rFonts w:hint="default"/>
        <w:lang w:val="es-ES" w:eastAsia="en-US" w:bidi="ar-SA"/>
      </w:rPr>
    </w:lvl>
  </w:abstractNum>
  <w:abstractNum w:abstractNumId="24" w15:restartNumberingAfterBreak="0">
    <w:nsid w:val="508D086A"/>
    <w:multiLevelType w:val="hybridMultilevel"/>
    <w:tmpl w:val="F22C42F8"/>
    <w:lvl w:ilvl="0" w:tplc="760AF12A">
      <w:numFmt w:val="bullet"/>
      <w:lvlText w:val="-"/>
      <w:lvlJc w:val="left"/>
      <w:pPr>
        <w:ind w:left="144" w:hanging="75"/>
      </w:pPr>
      <w:rPr>
        <w:rFonts w:ascii="Arial MT" w:eastAsia="Arial MT" w:hAnsi="Arial MT" w:cs="Arial MT" w:hint="default"/>
        <w:w w:val="99"/>
        <w:sz w:val="12"/>
        <w:szCs w:val="12"/>
        <w:lang w:val="es-ES" w:eastAsia="en-US" w:bidi="ar-SA"/>
      </w:rPr>
    </w:lvl>
    <w:lvl w:ilvl="1" w:tplc="99802DC0">
      <w:numFmt w:val="bullet"/>
      <w:lvlText w:val="•"/>
      <w:lvlJc w:val="left"/>
      <w:pPr>
        <w:ind w:left="461" w:hanging="75"/>
      </w:pPr>
      <w:rPr>
        <w:rFonts w:hint="default"/>
        <w:lang w:val="es-ES" w:eastAsia="en-US" w:bidi="ar-SA"/>
      </w:rPr>
    </w:lvl>
    <w:lvl w:ilvl="2" w:tplc="9EC2F608">
      <w:numFmt w:val="bullet"/>
      <w:lvlText w:val="•"/>
      <w:lvlJc w:val="left"/>
      <w:pPr>
        <w:ind w:left="782" w:hanging="75"/>
      </w:pPr>
      <w:rPr>
        <w:rFonts w:hint="default"/>
        <w:lang w:val="es-ES" w:eastAsia="en-US" w:bidi="ar-SA"/>
      </w:rPr>
    </w:lvl>
    <w:lvl w:ilvl="3" w:tplc="4A8E823E">
      <w:numFmt w:val="bullet"/>
      <w:lvlText w:val="•"/>
      <w:lvlJc w:val="left"/>
      <w:pPr>
        <w:ind w:left="1103" w:hanging="75"/>
      </w:pPr>
      <w:rPr>
        <w:rFonts w:hint="default"/>
        <w:lang w:val="es-ES" w:eastAsia="en-US" w:bidi="ar-SA"/>
      </w:rPr>
    </w:lvl>
    <w:lvl w:ilvl="4" w:tplc="FFC4A9DA">
      <w:numFmt w:val="bullet"/>
      <w:lvlText w:val="•"/>
      <w:lvlJc w:val="left"/>
      <w:pPr>
        <w:ind w:left="1424" w:hanging="75"/>
      </w:pPr>
      <w:rPr>
        <w:rFonts w:hint="default"/>
        <w:lang w:val="es-ES" w:eastAsia="en-US" w:bidi="ar-SA"/>
      </w:rPr>
    </w:lvl>
    <w:lvl w:ilvl="5" w:tplc="9C980D80">
      <w:numFmt w:val="bullet"/>
      <w:lvlText w:val="•"/>
      <w:lvlJc w:val="left"/>
      <w:pPr>
        <w:ind w:left="1745" w:hanging="75"/>
      </w:pPr>
      <w:rPr>
        <w:rFonts w:hint="default"/>
        <w:lang w:val="es-ES" w:eastAsia="en-US" w:bidi="ar-SA"/>
      </w:rPr>
    </w:lvl>
    <w:lvl w:ilvl="6" w:tplc="5848569A">
      <w:numFmt w:val="bullet"/>
      <w:lvlText w:val="•"/>
      <w:lvlJc w:val="left"/>
      <w:pPr>
        <w:ind w:left="2066" w:hanging="75"/>
      </w:pPr>
      <w:rPr>
        <w:rFonts w:hint="default"/>
        <w:lang w:val="es-ES" w:eastAsia="en-US" w:bidi="ar-SA"/>
      </w:rPr>
    </w:lvl>
    <w:lvl w:ilvl="7" w:tplc="D7CC6F2A">
      <w:numFmt w:val="bullet"/>
      <w:lvlText w:val="•"/>
      <w:lvlJc w:val="left"/>
      <w:pPr>
        <w:ind w:left="2387" w:hanging="75"/>
      </w:pPr>
      <w:rPr>
        <w:rFonts w:hint="default"/>
        <w:lang w:val="es-ES" w:eastAsia="en-US" w:bidi="ar-SA"/>
      </w:rPr>
    </w:lvl>
    <w:lvl w:ilvl="8" w:tplc="0E3A3354">
      <w:numFmt w:val="bullet"/>
      <w:lvlText w:val="•"/>
      <w:lvlJc w:val="left"/>
      <w:pPr>
        <w:ind w:left="2708" w:hanging="75"/>
      </w:pPr>
      <w:rPr>
        <w:rFonts w:hint="default"/>
        <w:lang w:val="es-ES" w:eastAsia="en-US" w:bidi="ar-SA"/>
      </w:rPr>
    </w:lvl>
  </w:abstractNum>
  <w:abstractNum w:abstractNumId="25" w15:restartNumberingAfterBreak="0">
    <w:nsid w:val="51672FF0"/>
    <w:multiLevelType w:val="hybridMultilevel"/>
    <w:tmpl w:val="86E0E9C2"/>
    <w:lvl w:ilvl="0" w:tplc="49CED922">
      <w:numFmt w:val="bullet"/>
      <w:lvlText w:val="-"/>
      <w:lvlJc w:val="left"/>
      <w:pPr>
        <w:ind w:left="144" w:hanging="75"/>
      </w:pPr>
      <w:rPr>
        <w:rFonts w:ascii="Arial MT" w:eastAsia="Arial MT" w:hAnsi="Arial MT" w:cs="Arial MT" w:hint="default"/>
        <w:w w:val="99"/>
        <w:sz w:val="12"/>
        <w:szCs w:val="12"/>
        <w:lang w:val="es-ES" w:eastAsia="en-US" w:bidi="ar-SA"/>
      </w:rPr>
    </w:lvl>
    <w:lvl w:ilvl="1" w:tplc="92148FC6">
      <w:numFmt w:val="bullet"/>
      <w:lvlText w:val="•"/>
      <w:lvlJc w:val="left"/>
      <w:pPr>
        <w:ind w:left="461" w:hanging="75"/>
      </w:pPr>
      <w:rPr>
        <w:rFonts w:hint="default"/>
        <w:lang w:val="es-ES" w:eastAsia="en-US" w:bidi="ar-SA"/>
      </w:rPr>
    </w:lvl>
    <w:lvl w:ilvl="2" w:tplc="152A33B8">
      <w:numFmt w:val="bullet"/>
      <w:lvlText w:val="•"/>
      <w:lvlJc w:val="left"/>
      <w:pPr>
        <w:ind w:left="782" w:hanging="75"/>
      </w:pPr>
      <w:rPr>
        <w:rFonts w:hint="default"/>
        <w:lang w:val="es-ES" w:eastAsia="en-US" w:bidi="ar-SA"/>
      </w:rPr>
    </w:lvl>
    <w:lvl w:ilvl="3" w:tplc="A84CFED0">
      <w:numFmt w:val="bullet"/>
      <w:lvlText w:val="•"/>
      <w:lvlJc w:val="left"/>
      <w:pPr>
        <w:ind w:left="1103" w:hanging="75"/>
      </w:pPr>
      <w:rPr>
        <w:rFonts w:hint="default"/>
        <w:lang w:val="es-ES" w:eastAsia="en-US" w:bidi="ar-SA"/>
      </w:rPr>
    </w:lvl>
    <w:lvl w:ilvl="4" w:tplc="235CE7EE">
      <w:numFmt w:val="bullet"/>
      <w:lvlText w:val="•"/>
      <w:lvlJc w:val="left"/>
      <w:pPr>
        <w:ind w:left="1424" w:hanging="75"/>
      </w:pPr>
      <w:rPr>
        <w:rFonts w:hint="default"/>
        <w:lang w:val="es-ES" w:eastAsia="en-US" w:bidi="ar-SA"/>
      </w:rPr>
    </w:lvl>
    <w:lvl w:ilvl="5" w:tplc="13EA6AC8">
      <w:numFmt w:val="bullet"/>
      <w:lvlText w:val="•"/>
      <w:lvlJc w:val="left"/>
      <w:pPr>
        <w:ind w:left="1745" w:hanging="75"/>
      </w:pPr>
      <w:rPr>
        <w:rFonts w:hint="default"/>
        <w:lang w:val="es-ES" w:eastAsia="en-US" w:bidi="ar-SA"/>
      </w:rPr>
    </w:lvl>
    <w:lvl w:ilvl="6" w:tplc="D1D0B198">
      <w:numFmt w:val="bullet"/>
      <w:lvlText w:val="•"/>
      <w:lvlJc w:val="left"/>
      <w:pPr>
        <w:ind w:left="2066" w:hanging="75"/>
      </w:pPr>
      <w:rPr>
        <w:rFonts w:hint="default"/>
        <w:lang w:val="es-ES" w:eastAsia="en-US" w:bidi="ar-SA"/>
      </w:rPr>
    </w:lvl>
    <w:lvl w:ilvl="7" w:tplc="89B200A4">
      <w:numFmt w:val="bullet"/>
      <w:lvlText w:val="•"/>
      <w:lvlJc w:val="left"/>
      <w:pPr>
        <w:ind w:left="2387" w:hanging="75"/>
      </w:pPr>
      <w:rPr>
        <w:rFonts w:hint="default"/>
        <w:lang w:val="es-ES" w:eastAsia="en-US" w:bidi="ar-SA"/>
      </w:rPr>
    </w:lvl>
    <w:lvl w:ilvl="8" w:tplc="DA22E5B6">
      <w:numFmt w:val="bullet"/>
      <w:lvlText w:val="•"/>
      <w:lvlJc w:val="left"/>
      <w:pPr>
        <w:ind w:left="2708" w:hanging="75"/>
      </w:pPr>
      <w:rPr>
        <w:rFonts w:hint="default"/>
        <w:lang w:val="es-ES" w:eastAsia="en-US" w:bidi="ar-SA"/>
      </w:rPr>
    </w:lvl>
  </w:abstractNum>
  <w:abstractNum w:abstractNumId="26" w15:restartNumberingAfterBreak="0">
    <w:nsid w:val="52A3724C"/>
    <w:multiLevelType w:val="hybridMultilevel"/>
    <w:tmpl w:val="2CEA6AAC"/>
    <w:lvl w:ilvl="0" w:tplc="EA4AC208">
      <w:numFmt w:val="bullet"/>
      <w:lvlText w:val="-"/>
      <w:lvlJc w:val="left"/>
      <w:pPr>
        <w:ind w:left="70" w:hanging="75"/>
      </w:pPr>
      <w:rPr>
        <w:rFonts w:ascii="Arial MT" w:eastAsia="Arial MT" w:hAnsi="Arial MT" w:cs="Arial MT" w:hint="default"/>
        <w:w w:val="99"/>
        <w:sz w:val="12"/>
        <w:szCs w:val="12"/>
        <w:lang w:val="es-ES" w:eastAsia="en-US" w:bidi="ar-SA"/>
      </w:rPr>
    </w:lvl>
    <w:lvl w:ilvl="1" w:tplc="228E0B98">
      <w:numFmt w:val="bullet"/>
      <w:lvlText w:val="•"/>
      <w:lvlJc w:val="left"/>
      <w:pPr>
        <w:ind w:left="407" w:hanging="75"/>
      </w:pPr>
      <w:rPr>
        <w:rFonts w:hint="default"/>
        <w:lang w:val="es-ES" w:eastAsia="en-US" w:bidi="ar-SA"/>
      </w:rPr>
    </w:lvl>
    <w:lvl w:ilvl="2" w:tplc="0B9CB300">
      <w:numFmt w:val="bullet"/>
      <w:lvlText w:val="•"/>
      <w:lvlJc w:val="left"/>
      <w:pPr>
        <w:ind w:left="734" w:hanging="75"/>
      </w:pPr>
      <w:rPr>
        <w:rFonts w:hint="default"/>
        <w:lang w:val="es-ES" w:eastAsia="en-US" w:bidi="ar-SA"/>
      </w:rPr>
    </w:lvl>
    <w:lvl w:ilvl="3" w:tplc="84A2DEAA">
      <w:numFmt w:val="bullet"/>
      <w:lvlText w:val="•"/>
      <w:lvlJc w:val="left"/>
      <w:pPr>
        <w:ind w:left="1061" w:hanging="75"/>
      </w:pPr>
      <w:rPr>
        <w:rFonts w:hint="default"/>
        <w:lang w:val="es-ES" w:eastAsia="en-US" w:bidi="ar-SA"/>
      </w:rPr>
    </w:lvl>
    <w:lvl w:ilvl="4" w:tplc="C3B0C292">
      <w:numFmt w:val="bullet"/>
      <w:lvlText w:val="•"/>
      <w:lvlJc w:val="left"/>
      <w:pPr>
        <w:ind w:left="1388" w:hanging="75"/>
      </w:pPr>
      <w:rPr>
        <w:rFonts w:hint="default"/>
        <w:lang w:val="es-ES" w:eastAsia="en-US" w:bidi="ar-SA"/>
      </w:rPr>
    </w:lvl>
    <w:lvl w:ilvl="5" w:tplc="D5F00A74">
      <w:numFmt w:val="bullet"/>
      <w:lvlText w:val="•"/>
      <w:lvlJc w:val="left"/>
      <w:pPr>
        <w:ind w:left="1715" w:hanging="75"/>
      </w:pPr>
      <w:rPr>
        <w:rFonts w:hint="default"/>
        <w:lang w:val="es-ES" w:eastAsia="en-US" w:bidi="ar-SA"/>
      </w:rPr>
    </w:lvl>
    <w:lvl w:ilvl="6" w:tplc="4060111A">
      <w:numFmt w:val="bullet"/>
      <w:lvlText w:val="•"/>
      <w:lvlJc w:val="left"/>
      <w:pPr>
        <w:ind w:left="2042" w:hanging="75"/>
      </w:pPr>
      <w:rPr>
        <w:rFonts w:hint="default"/>
        <w:lang w:val="es-ES" w:eastAsia="en-US" w:bidi="ar-SA"/>
      </w:rPr>
    </w:lvl>
    <w:lvl w:ilvl="7" w:tplc="6A9A12BC">
      <w:numFmt w:val="bullet"/>
      <w:lvlText w:val="•"/>
      <w:lvlJc w:val="left"/>
      <w:pPr>
        <w:ind w:left="2369" w:hanging="75"/>
      </w:pPr>
      <w:rPr>
        <w:rFonts w:hint="default"/>
        <w:lang w:val="es-ES" w:eastAsia="en-US" w:bidi="ar-SA"/>
      </w:rPr>
    </w:lvl>
    <w:lvl w:ilvl="8" w:tplc="F898A7AC">
      <w:numFmt w:val="bullet"/>
      <w:lvlText w:val="•"/>
      <w:lvlJc w:val="left"/>
      <w:pPr>
        <w:ind w:left="2696" w:hanging="75"/>
      </w:pPr>
      <w:rPr>
        <w:rFonts w:hint="default"/>
        <w:lang w:val="es-ES" w:eastAsia="en-US" w:bidi="ar-SA"/>
      </w:rPr>
    </w:lvl>
  </w:abstractNum>
  <w:abstractNum w:abstractNumId="27" w15:restartNumberingAfterBreak="0">
    <w:nsid w:val="569A2AA3"/>
    <w:multiLevelType w:val="hybridMultilevel"/>
    <w:tmpl w:val="C65C3CFC"/>
    <w:lvl w:ilvl="0" w:tplc="0330AEE0">
      <w:numFmt w:val="bullet"/>
      <w:lvlText w:val="-"/>
      <w:lvlJc w:val="left"/>
      <w:pPr>
        <w:ind w:left="70" w:hanging="75"/>
      </w:pPr>
      <w:rPr>
        <w:rFonts w:ascii="Arial MT" w:eastAsia="Arial MT" w:hAnsi="Arial MT" w:cs="Arial MT" w:hint="default"/>
        <w:w w:val="99"/>
        <w:sz w:val="12"/>
        <w:szCs w:val="12"/>
        <w:lang w:val="es-ES" w:eastAsia="en-US" w:bidi="ar-SA"/>
      </w:rPr>
    </w:lvl>
    <w:lvl w:ilvl="1" w:tplc="49128E92">
      <w:numFmt w:val="bullet"/>
      <w:lvlText w:val="•"/>
      <w:lvlJc w:val="left"/>
      <w:pPr>
        <w:ind w:left="407" w:hanging="75"/>
      </w:pPr>
      <w:rPr>
        <w:rFonts w:hint="default"/>
        <w:lang w:val="es-ES" w:eastAsia="en-US" w:bidi="ar-SA"/>
      </w:rPr>
    </w:lvl>
    <w:lvl w:ilvl="2" w:tplc="FE8AA3F0">
      <w:numFmt w:val="bullet"/>
      <w:lvlText w:val="•"/>
      <w:lvlJc w:val="left"/>
      <w:pPr>
        <w:ind w:left="734" w:hanging="75"/>
      </w:pPr>
      <w:rPr>
        <w:rFonts w:hint="default"/>
        <w:lang w:val="es-ES" w:eastAsia="en-US" w:bidi="ar-SA"/>
      </w:rPr>
    </w:lvl>
    <w:lvl w:ilvl="3" w:tplc="9C46CCC4">
      <w:numFmt w:val="bullet"/>
      <w:lvlText w:val="•"/>
      <w:lvlJc w:val="left"/>
      <w:pPr>
        <w:ind w:left="1061" w:hanging="75"/>
      </w:pPr>
      <w:rPr>
        <w:rFonts w:hint="default"/>
        <w:lang w:val="es-ES" w:eastAsia="en-US" w:bidi="ar-SA"/>
      </w:rPr>
    </w:lvl>
    <w:lvl w:ilvl="4" w:tplc="0B4CD9AC">
      <w:numFmt w:val="bullet"/>
      <w:lvlText w:val="•"/>
      <w:lvlJc w:val="left"/>
      <w:pPr>
        <w:ind w:left="1388" w:hanging="75"/>
      </w:pPr>
      <w:rPr>
        <w:rFonts w:hint="default"/>
        <w:lang w:val="es-ES" w:eastAsia="en-US" w:bidi="ar-SA"/>
      </w:rPr>
    </w:lvl>
    <w:lvl w:ilvl="5" w:tplc="510A6D1E">
      <w:numFmt w:val="bullet"/>
      <w:lvlText w:val="•"/>
      <w:lvlJc w:val="left"/>
      <w:pPr>
        <w:ind w:left="1715" w:hanging="75"/>
      </w:pPr>
      <w:rPr>
        <w:rFonts w:hint="default"/>
        <w:lang w:val="es-ES" w:eastAsia="en-US" w:bidi="ar-SA"/>
      </w:rPr>
    </w:lvl>
    <w:lvl w:ilvl="6" w:tplc="9EB882FE">
      <w:numFmt w:val="bullet"/>
      <w:lvlText w:val="•"/>
      <w:lvlJc w:val="left"/>
      <w:pPr>
        <w:ind w:left="2042" w:hanging="75"/>
      </w:pPr>
      <w:rPr>
        <w:rFonts w:hint="default"/>
        <w:lang w:val="es-ES" w:eastAsia="en-US" w:bidi="ar-SA"/>
      </w:rPr>
    </w:lvl>
    <w:lvl w:ilvl="7" w:tplc="C29EB30A">
      <w:numFmt w:val="bullet"/>
      <w:lvlText w:val="•"/>
      <w:lvlJc w:val="left"/>
      <w:pPr>
        <w:ind w:left="2369" w:hanging="75"/>
      </w:pPr>
      <w:rPr>
        <w:rFonts w:hint="default"/>
        <w:lang w:val="es-ES" w:eastAsia="en-US" w:bidi="ar-SA"/>
      </w:rPr>
    </w:lvl>
    <w:lvl w:ilvl="8" w:tplc="FDE25B24">
      <w:numFmt w:val="bullet"/>
      <w:lvlText w:val="•"/>
      <w:lvlJc w:val="left"/>
      <w:pPr>
        <w:ind w:left="2696" w:hanging="75"/>
      </w:pPr>
      <w:rPr>
        <w:rFonts w:hint="default"/>
        <w:lang w:val="es-ES" w:eastAsia="en-US" w:bidi="ar-SA"/>
      </w:rPr>
    </w:lvl>
  </w:abstractNum>
  <w:abstractNum w:abstractNumId="28" w15:restartNumberingAfterBreak="0">
    <w:nsid w:val="57A93A99"/>
    <w:multiLevelType w:val="hybridMultilevel"/>
    <w:tmpl w:val="63426530"/>
    <w:lvl w:ilvl="0" w:tplc="1ED67C6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C56294"/>
    <w:multiLevelType w:val="hybridMultilevel"/>
    <w:tmpl w:val="452878CA"/>
    <w:lvl w:ilvl="0" w:tplc="468A70B0">
      <w:numFmt w:val="bullet"/>
      <w:lvlText w:val="-"/>
      <w:lvlJc w:val="left"/>
      <w:pPr>
        <w:ind w:left="70" w:hanging="75"/>
      </w:pPr>
      <w:rPr>
        <w:rFonts w:ascii="Arial MT" w:eastAsia="Arial MT" w:hAnsi="Arial MT" w:cs="Arial MT" w:hint="default"/>
        <w:w w:val="99"/>
        <w:sz w:val="12"/>
        <w:szCs w:val="12"/>
        <w:lang w:val="es-ES" w:eastAsia="en-US" w:bidi="ar-SA"/>
      </w:rPr>
    </w:lvl>
    <w:lvl w:ilvl="1" w:tplc="8CE0D0B4">
      <w:numFmt w:val="bullet"/>
      <w:lvlText w:val="•"/>
      <w:lvlJc w:val="left"/>
      <w:pPr>
        <w:ind w:left="407" w:hanging="75"/>
      </w:pPr>
      <w:rPr>
        <w:rFonts w:hint="default"/>
        <w:lang w:val="es-ES" w:eastAsia="en-US" w:bidi="ar-SA"/>
      </w:rPr>
    </w:lvl>
    <w:lvl w:ilvl="2" w:tplc="157C7700">
      <w:numFmt w:val="bullet"/>
      <w:lvlText w:val="•"/>
      <w:lvlJc w:val="left"/>
      <w:pPr>
        <w:ind w:left="734" w:hanging="75"/>
      </w:pPr>
      <w:rPr>
        <w:rFonts w:hint="default"/>
        <w:lang w:val="es-ES" w:eastAsia="en-US" w:bidi="ar-SA"/>
      </w:rPr>
    </w:lvl>
    <w:lvl w:ilvl="3" w:tplc="CE2CF95C">
      <w:numFmt w:val="bullet"/>
      <w:lvlText w:val="•"/>
      <w:lvlJc w:val="left"/>
      <w:pPr>
        <w:ind w:left="1061" w:hanging="75"/>
      </w:pPr>
      <w:rPr>
        <w:rFonts w:hint="default"/>
        <w:lang w:val="es-ES" w:eastAsia="en-US" w:bidi="ar-SA"/>
      </w:rPr>
    </w:lvl>
    <w:lvl w:ilvl="4" w:tplc="EA740B18">
      <w:numFmt w:val="bullet"/>
      <w:lvlText w:val="•"/>
      <w:lvlJc w:val="left"/>
      <w:pPr>
        <w:ind w:left="1388" w:hanging="75"/>
      </w:pPr>
      <w:rPr>
        <w:rFonts w:hint="default"/>
        <w:lang w:val="es-ES" w:eastAsia="en-US" w:bidi="ar-SA"/>
      </w:rPr>
    </w:lvl>
    <w:lvl w:ilvl="5" w:tplc="F800A73C">
      <w:numFmt w:val="bullet"/>
      <w:lvlText w:val="•"/>
      <w:lvlJc w:val="left"/>
      <w:pPr>
        <w:ind w:left="1715" w:hanging="75"/>
      </w:pPr>
      <w:rPr>
        <w:rFonts w:hint="default"/>
        <w:lang w:val="es-ES" w:eastAsia="en-US" w:bidi="ar-SA"/>
      </w:rPr>
    </w:lvl>
    <w:lvl w:ilvl="6" w:tplc="2878EF9C">
      <w:numFmt w:val="bullet"/>
      <w:lvlText w:val="•"/>
      <w:lvlJc w:val="left"/>
      <w:pPr>
        <w:ind w:left="2042" w:hanging="75"/>
      </w:pPr>
      <w:rPr>
        <w:rFonts w:hint="default"/>
        <w:lang w:val="es-ES" w:eastAsia="en-US" w:bidi="ar-SA"/>
      </w:rPr>
    </w:lvl>
    <w:lvl w:ilvl="7" w:tplc="C5FC0314">
      <w:numFmt w:val="bullet"/>
      <w:lvlText w:val="•"/>
      <w:lvlJc w:val="left"/>
      <w:pPr>
        <w:ind w:left="2369" w:hanging="75"/>
      </w:pPr>
      <w:rPr>
        <w:rFonts w:hint="default"/>
        <w:lang w:val="es-ES" w:eastAsia="en-US" w:bidi="ar-SA"/>
      </w:rPr>
    </w:lvl>
    <w:lvl w:ilvl="8" w:tplc="5E1CC77E">
      <w:numFmt w:val="bullet"/>
      <w:lvlText w:val="•"/>
      <w:lvlJc w:val="left"/>
      <w:pPr>
        <w:ind w:left="2696" w:hanging="75"/>
      </w:pPr>
      <w:rPr>
        <w:rFonts w:hint="default"/>
        <w:lang w:val="es-ES" w:eastAsia="en-US" w:bidi="ar-SA"/>
      </w:rPr>
    </w:lvl>
  </w:abstractNum>
  <w:abstractNum w:abstractNumId="30" w15:restartNumberingAfterBreak="0">
    <w:nsid w:val="57FF1CFC"/>
    <w:multiLevelType w:val="hybridMultilevel"/>
    <w:tmpl w:val="445E5DE2"/>
    <w:lvl w:ilvl="0" w:tplc="25D6E308">
      <w:numFmt w:val="bullet"/>
      <w:lvlText w:val="-"/>
      <w:lvlJc w:val="left"/>
      <w:pPr>
        <w:ind w:left="144" w:hanging="75"/>
      </w:pPr>
      <w:rPr>
        <w:rFonts w:ascii="Arial MT" w:eastAsia="Arial MT" w:hAnsi="Arial MT" w:cs="Arial MT" w:hint="default"/>
        <w:w w:val="99"/>
        <w:sz w:val="12"/>
        <w:szCs w:val="12"/>
        <w:lang w:val="es-ES" w:eastAsia="en-US" w:bidi="ar-SA"/>
      </w:rPr>
    </w:lvl>
    <w:lvl w:ilvl="1" w:tplc="6CCE7324">
      <w:numFmt w:val="bullet"/>
      <w:lvlText w:val="•"/>
      <w:lvlJc w:val="left"/>
      <w:pPr>
        <w:ind w:left="461" w:hanging="75"/>
      </w:pPr>
      <w:rPr>
        <w:rFonts w:hint="default"/>
        <w:lang w:val="es-ES" w:eastAsia="en-US" w:bidi="ar-SA"/>
      </w:rPr>
    </w:lvl>
    <w:lvl w:ilvl="2" w:tplc="852A3F2A">
      <w:numFmt w:val="bullet"/>
      <w:lvlText w:val="•"/>
      <w:lvlJc w:val="left"/>
      <w:pPr>
        <w:ind w:left="782" w:hanging="75"/>
      </w:pPr>
      <w:rPr>
        <w:rFonts w:hint="default"/>
        <w:lang w:val="es-ES" w:eastAsia="en-US" w:bidi="ar-SA"/>
      </w:rPr>
    </w:lvl>
    <w:lvl w:ilvl="3" w:tplc="A0707138">
      <w:numFmt w:val="bullet"/>
      <w:lvlText w:val="•"/>
      <w:lvlJc w:val="left"/>
      <w:pPr>
        <w:ind w:left="1103" w:hanging="75"/>
      </w:pPr>
      <w:rPr>
        <w:rFonts w:hint="default"/>
        <w:lang w:val="es-ES" w:eastAsia="en-US" w:bidi="ar-SA"/>
      </w:rPr>
    </w:lvl>
    <w:lvl w:ilvl="4" w:tplc="05C4B420">
      <w:numFmt w:val="bullet"/>
      <w:lvlText w:val="•"/>
      <w:lvlJc w:val="left"/>
      <w:pPr>
        <w:ind w:left="1424" w:hanging="75"/>
      </w:pPr>
      <w:rPr>
        <w:rFonts w:hint="default"/>
        <w:lang w:val="es-ES" w:eastAsia="en-US" w:bidi="ar-SA"/>
      </w:rPr>
    </w:lvl>
    <w:lvl w:ilvl="5" w:tplc="B5F2A7DC">
      <w:numFmt w:val="bullet"/>
      <w:lvlText w:val="•"/>
      <w:lvlJc w:val="left"/>
      <w:pPr>
        <w:ind w:left="1745" w:hanging="75"/>
      </w:pPr>
      <w:rPr>
        <w:rFonts w:hint="default"/>
        <w:lang w:val="es-ES" w:eastAsia="en-US" w:bidi="ar-SA"/>
      </w:rPr>
    </w:lvl>
    <w:lvl w:ilvl="6" w:tplc="547A4700">
      <w:numFmt w:val="bullet"/>
      <w:lvlText w:val="•"/>
      <w:lvlJc w:val="left"/>
      <w:pPr>
        <w:ind w:left="2066" w:hanging="75"/>
      </w:pPr>
      <w:rPr>
        <w:rFonts w:hint="default"/>
        <w:lang w:val="es-ES" w:eastAsia="en-US" w:bidi="ar-SA"/>
      </w:rPr>
    </w:lvl>
    <w:lvl w:ilvl="7" w:tplc="325C7D5C">
      <w:numFmt w:val="bullet"/>
      <w:lvlText w:val="•"/>
      <w:lvlJc w:val="left"/>
      <w:pPr>
        <w:ind w:left="2387" w:hanging="75"/>
      </w:pPr>
      <w:rPr>
        <w:rFonts w:hint="default"/>
        <w:lang w:val="es-ES" w:eastAsia="en-US" w:bidi="ar-SA"/>
      </w:rPr>
    </w:lvl>
    <w:lvl w:ilvl="8" w:tplc="A7EA7126">
      <w:numFmt w:val="bullet"/>
      <w:lvlText w:val="•"/>
      <w:lvlJc w:val="left"/>
      <w:pPr>
        <w:ind w:left="2708" w:hanging="75"/>
      </w:pPr>
      <w:rPr>
        <w:rFonts w:hint="default"/>
        <w:lang w:val="es-ES" w:eastAsia="en-US" w:bidi="ar-SA"/>
      </w:rPr>
    </w:lvl>
  </w:abstractNum>
  <w:abstractNum w:abstractNumId="31" w15:restartNumberingAfterBreak="0">
    <w:nsid w:val="5A7B63DC"/>
    <w:multiLevelType w:val="hybridMultilevel"/>
    <w:tmpl w:val="90C67F32"/>
    <w:lvl w:ilvl="0" w:tplc="0AF6C272">
      <w:numFmt w:val="bullet"/>
      <w:lvlText w:val="-"/>
      <w:lvlJc w:val="left"/>
      <w:pPr>
        <w:ind w:left="70" w:hanging="75"/>
      </w:pPr>
      <w:rPr>
        <w:rFonts w:ascii="Arial MT" w:eastAsia="Arial MT" w:hAnsi="Arial MT" w:cs="Arial MT" w:hint="default"/>
        <w:w w:val="99"/>
        <w:sz w:val="12"/>
        <w:szCs w:val="12"/>
        <w:lang w:val="es-ES" w:eastAsia="en-US" w:bidi="ar-SA"/>
      </w:rPr>
    </w:lvl>
    <w:lvl w:ilvl="1" w:tplc="0B529516">
      <w:numFmt w:val="bullet"/>
      <w:lvlText w:val="•"/>
      <w:lvlJc w:val="left"/>
      <w:pPr>
        <w:ind w:left="407" w:hanging="75"/>
      </w:pPr>
      <w:rPr>
        <w:rFonts w:hint="default"/>
        <w:lang w:val="es-ES" w:eastAsia="en-US" w:bidi="ar-SA"/>
      </w:rPr>
    </w:lvl>
    <w:lvl w:ilvl="2" w:tplc="D0C46AF0">
      <w:numFmt w:val="bullet"/>
      <w:lvlText w:val="•"/>
      <w:lvlJc w:val="left"/>
      <w:pPr>
        <w:ind w:left="734" w:hanging="75"/>
      </w:pPr>
      <w:rPr>
        <w:rFonts w:hint="default"/>
        <w:lang w:val="es-ES" w:eastAsia="en-US" w:bidi="ar-SA"/>
      </w:rPr>
    </w:lvl>
    <w:lvl w:ilvl="3" w:tplc="F29E6154">
      <w:numFmt w:val="bullet"/>
      <w:lvlText w:val="•"/>
      <w:lvlJc w:val="left"/>
      <w:pPr>
        <w:ind w:left="1061" w:hanging="75"/>
      </w:pPr>
      <w:rPr>
        <w:rFonts w:hint="default"/>
        <w:lang w:val="es-ES" w:eastAsia="en-US" w:bidi="ar-SA"/>
      </w:rPr>
    </w:lvl>
    <w:lvl w:ilvl="4" w:tplc="290C33FA">
      <w:numFmt w:val="bullet"/>
      <w:lvlText w:val="•"/>
      <w:lvlJc w:val="left"/>
      <w:pPr>
        <w:ind w:left="1388" w:hanging="75"/>
      </w:pPr>
      <w:rPr>
        <w:rFonts w:hint="default"/>
        <w:lang w:val="es-ES" w:eastAsia="en-US" w:bidi="ar-SA"/>
      </w:rPr>
    </w:lvl>
    <w:lvl w:ilvl="5" w:tplc="6A92EE50">
      <w:numFmt w:val="bullet"/>
      <w:lvlText w:val="•"/>
      <w:lvlJc w:val="left"/>
      <w:pPr>
        <w:ind w:left="1715" w:hanging="75"/>
      </w:pPr>
      <w:rPr>
        <w:rFonts w:hint="default"/>
        <w:lang w:val="es-ES" w:eastAsia="en-US" w:bidi="ar-SA"/>
      </w:rPr>
    </w:lvl>
    <w:lvl w:ilvl="6" w:tplc="24A4236E">
      <w:numFmt w:val="bullet"/>
      <w:lvlText w:val="•"/>
      <w:lvlJc w:val="left"/>
      <w:pPr>
        <w:ind w:left="2042" w:hanging="75"/>
      </w:pPr>
      <w:rPr>
        <w:rFonts w:hint="default"/>
        <w:lang w:val="es-ES" w:eastAsia="en-US" w:bidi="ar-SA"/>
      </w:rPr>
    </w:lvl>
    <w:lvl w:ilvl="7" w:tplc="9DD8FCA2">
      <w:numFmt w:val="bullet"/>
      <w:lvlText w:val="•"/>
      <w:lvlJc w:val="left"/>
      <w:pPr>
        <w:ind w:left="2369" w:hanging="75"/>
      </w:pPr>
      <w:rPr>
        <w:rFonts w:hint="default"/>
        <w:lang w:val="es-ES" w:eastAsia="en-US" w:bidi="ar-SA"/>
      </w:rPr>
    </w:lvl>
    <w:lvl w:ilvl="8" w:tplc="911EA62C">
      <w:numFmt w:val="bullet"/>
      <w:lvlText w:val="•"/>
      <w:lvlJc w:val="left"/>
      <w:pPr>
        <w:ind w:left="2696" w:hanging="75"/>
      </w:pPr>
      <w:rPr>
        <w:rFonts w:hint="default"/>
        <w:lang w:val="es-ES" w:eastAsia="en-US" w:bidi="ar-SA"/>
      </w:rPr>
    </w:lvl>
  </w:abstractNum>
  <w:abstractNum w:abstractNumId="32" w15:restartNumberingAfterBreak="0">
    <w:nsid w:val="5DEE3608"/>
    <w:multiLevelType w:val="hybridMultilevel"/>
    <w:tmpl w:val="3B3CDB32"/>
    <w:lvl w:ilvl="0" w:tplc="C14C1706">
      <w:numFmt w:val="bullet"/>
      <w:lvlText w:val="-"/>
      <w:lvlJc w:val="left"/>
      <w:pPr>
        <w:ind w:left="70" w:hanging="75"/>
      </w:pPr>
      <w:rPr>
        <w:rFonts w:ascii="Arial MT" w:eastAsia="Arial MT" w:hAnsi="Arial MT" w:cs="Arial MT" w:hint="default"/>
        <w:w w:val="99"/>
        <w:sz w:val="12"/>
        <w:szCs w:val="12"/>
        <w:lang w:val="es-ES" w:eastAsia="en-US" w:bidi="ar-SA"/>
      </w:rPr>
    </w:lvl>
    <w:lvl w:ilvl="1" w:tplc="8F7897A4">
      <w:numFmt w:val="bullet"/>
      <w:lvlText w:val="•"/>
      <w:lvlJc w:val="left"/>
      <w:pPr>
        <w:ind w:left="407" w:hanging="75"/>
      </w:pPr>
      <w:rPr>
        <w:rFonts w:hint="default"/>
        <w:lang w:val="es-ES" w:eastAsia="en-US" w:bidi="ar-SA"/>
      </w:rPr>
    </w:lvl>
    <w:lvl w:ilvl="2" w:tplc="157EF2DC">
      <w:numFmt w:val="bullet"/>
      <w:lvlText w:val="•"/>
      <w:lvlJc w:val="left"/>
      <w:pPr>
        <w:ind w:left="734" w:hanging="75"/>
      </w:pPr>
      <w:rPr>
        <w:rFonts w:hint="default"/>
        <w:lang w:val="es-ES" w:eastAsia="en-US" w:bidi="ar-SA"/>
      </w:rPr>
    </w:lvl>
    <w:lvl w:ilvl="3" w:tplc="A2F4F8FA">
      <w:numFmt w:val="bullet"/>
      <w:lvlText w:val="•"/>
      <w:lvlJc w:val="left"/>
      <w:pPr>
        <w:ind w:left="1061" w:hanging="75"/>
      </w:pPr>
      <w:rPr>
        <w:rFonts w:hint="default"/>
        <w:lang w:val="es-ES" w:eastAsia="en-US" w:bidi="ar-SA"/>
      </w:rPr>
    </w:lvl>
    <w:lvl w:ilvl="4" w:tplc="550E54F6">
      <w:numFmt w:val="bullet"/>
      <w:lvlText w:val="•"/>
      <w:lvlJc w:val="left"/>
      <w:pPr>
        <w:ind w:left="1388" w:hanging="75"/>
      </w:pPr>
      <w:rPr>
        <w:rFonts w:hint="default"/>
        <w:lang w:val="es-ES" w:eastAsia="en-US" w:bidi="ar-SA"/>
      </w:rPr>
    </w:lvl>
    <w:lvl w:ilvl="5" w:tplc="E5FCA45C">
      <w:numFmt w:val="bullet"/>
      <w:lvlText w:val="•"/>
      <w:lvlJc w:val="left"/>
      <w:pPr>
        <w:ind w:left="1715" w:hanging="75"/>
      </w:pPr>
      <w:rPr>
        <w:rFonts w:hint="default"/>
        <w:lang w:val="es-ES" w:eastAsia="en-US" w:bidi="ar-SA"/>
      </w:rPr>
    </w:lvl>
    <w:lvl w:ilvl="6" w:tplc="F32CA92C">
      <w:numFmt w:val="bullet"/>
      <w:lvlText w:val="•"/>
      <w:lvlJc w:val="left"/>
      <w:pPr>
        <w:ind w:left="2042" w:hanging="75"/>
      </w:pPr>
      <w:rPr>
        <w:rFonts w:hint="default"/>
        <w:lang w:val="es-ES" w:eastAsia="en-US" w:bidi="ar-SA"/>
      </w:rPr>
    </w:lvl>
    <w:lvl w:ilvl="7" w:tplc="8CE83470">
      <w:numFmt w:val="bullet"/>
      <w:lvlText w:val="•"/>
      <w:lvlJc w:val="left"/>
      <w:pPr>
        <w:ind w:left="2369" w:hanging="75"/>
      </w:pPr>
      <w:rPr>
        <w:rFonts w:hint="default"/>
        <w:lang w:val="es-ES" w:eastAsia="en-US" w:bidi="ar-SA"/>
      </w:rPr>
    </w:lvl>
    <w:lvl w:ilvl="8" w:tplc="1AB4D8E8">
      <w:numFmt w:val="bullet"/>
      <w:lvlText w:val="•"/>
      <w:lvlJc w:val="left"/>
      <w:pPr>
        <w:ind w:left="2696" w:hanging="75"/>
      </w:pPr>
      <w:rPr>
        <w:rFonts w:hint="default"/>
        <w:lang w:val="es-ES" w:eastAsia="en-US" w:bidi="ar-SA"/>
      </w:rPr>
    </w:lvl>
  </w:abstractNum>
  <w:abstractNum w:abstractNumId="33" w15:restartNumberingAfterBreak="0">
    <w:nsid w:val="5E8264F1"/>
    <w:multiLevelType w:val="hybridMultilevel"/>
    <w:tmpl w:val="8422B34E"/>
    <w:lvl w:ilvl="0" w:tplc="5704AC90">
      <w:numFmt w:val="bullet"/>
      <w:lvlText w:val="-"/>
      <w:lvlJc w:val="left"/>
      <w:pPr>
        <w:ind w:left="70" w:hanging="75"/>
      </w:pPr>
      <w:rPr>
        <w:rFonts w:ascii="Arial MT" w:eastAsia="Arial MT" w:hAnsi="Arial MT" w:cs="Arial MT" w:hint="default"/>
        <w:w w:val="99"/>
        <w:sz w:val="12"/>
        <w:szCs w:val="12"/>
        <w:lang w:val="es-ES" w:eastAsia="en-US" w:bidi="ar-SA"/>
      </w:rPr>
    </w:lvl>
    <w:lvl w:ilvl="1" w:tplc="820A265C">
      <w:numFmt w:val="bullet"/>
      <w:lvlText w:val="•"/>
      <w:lvlJc w:val="left"/>
      <w:pPr>
        <w:ind w:left="407" w:hanging="75"/>
      </w:pPr>
      <w:rPr>
        <w:rFonts w:hint="default"/>
        <w:lang w:val="es-ES" w:eastAsia="en-US" w:bidi="ar-SA"/>
      </w:rPr>
    </w:lvl>
    <w:lvl w:ilvl="2" w:tplc="20F83602">
      <w:numFmt w:val="bullet"/>
      <w:lvlText w:val="•"/>
      <w:lvlJc w:val="left"/>
      <w:pPr>
        <w:ind w:left="734" w:hanging="75"/>
      </w:pPr>
      <w:rPr>
        <w:rFonts w:hint="default"/>
        <w:lang w:val="es-ES" w:eastAsia="en-US" w:bidi="ar-SA"/>
      </w:rPr>
    </w:lvl>
    <w:lvl w:ilvl="3" w:tplc="3790DE02">
      <w:numFmt w:val="bullet"/>
      <w:lvlText w:val="•"/>
      <w:lvlJc w:val="left"/>
      <w:pPr>
        <w:ind w:left="1061" w:hanging="75"/>
      </w:pPr>
      <w:rPr>
        <w:rFonts w:hint="default"/>
        <w:lang w:val="es-ES" w:eastAsia="en-US" w:bidi="ar-SA"/>
      </w:rPr>
    </w:lvl>
    <w:lvl w:ilvl="4" w:tplc="953CBDAE">
      <w:numFmt w:val="bullet"/>
      <w:lvlText w:val="•"/>
      <w:lvlJc w:val="left"/>
      <w:pPr>
        <w:ind w:left="1388" w:hanging="75"/>
      </w:pPr>
      <w:rPr>
        <w:rFonts w:hint="default"/>
        <w:lang w:val="es-ES" w:eastAsia="en-US" w:bidi="ar-SA"/>
      </w:rPr>
    </w:lvl>
    <w:lvl w:ilvl="5" w:tplc="4650E80C">
      <w:numFmt w:val="bullet"/>
      <w:lvlText w:val="•"/>
      <w:lvlJc w:val="left"/>
      <w:pPr>
        <w:ind w:left="1715" w:hanging="75"/>
      </w:pPr>
      <w:rPr>
        <w:rFonts w:hint="default"/>
        <w:lang w:val="es-ES" w:eastAsia="en-US" w:bidi="ar-SA"/>
      </w:rPr>
    </w:lvl>
    <w:lvl w:ilvl="6" w:tplc="96885E16">
      <w:numFmt w:val="bullet"/>
      <w:lvlText w:val="•"/>
      <w:lvlJc w:val="left"/>
      <w:pPr>
        <w:ind w:left="2042" w:hanging="75"/>
      </w:pPr>
      <w:rPr>
        <w:rFonts w:hint="default"/>
        <w:lang w:val="es-ES" w:eastAsia="en-US" w:bidi="ar-SA"/>
      </w:rPr>
    </w:lvl>
    <w:lvl w:ilvl="7" w:tplc="D54C7568">
      <w:numFmt w:val="bullet"/>
      <w:lvlText w:val="•"/>
      <w:lvlJc w:val="left"/>
      <w:pPr>
        <w:ind w:left="2369" w:hanging="75"/>
      </w:pPr>
      <w:rPr>
        <w:rFonts w:hint="default"/>
        <w:lang w:val="es-ES" w:eastAsia="en-US" w:bidi="ar-SA"/>
      </w:rPr>
    </w:lvl>
    <w:lvl w:ilvl="8" w:tplc="B5E45B04">
      <w:numFmt w:val="bullet"/>
      <w:lvlText w:val="•"/>
      <w:lvlJc w:val="left"/>
      <w:pPr>
        <w:ind w:left="2696" w:hanging="75"/>
      </w:pPr>
      <w:rPr>
        <w:rFonts w:hint="default"/>
        <w:lang w:val="es-ES" w:eastAsia="en-US" w:bidi="ar-SA"/>
      </w:rPr>
    </w:lvl>
  </w:abstractNum>
  <w:abstractNum w:abstractNumId="34" w15:restartNumberingAfterBreak="0">
    <w:nsid w:val="609206BF"/>
    <w:multiLevelType w:val="hybridMultilevel"/>
    <w:tmpl w:val="F30A7782"/>
    <w:lvl w:ilvl="0" w:tplc="2B802DD2">
      <w:numFmt w:val="bullet"/>
      <w:lvlText w:val="-"/>
      <w:lvlJc w:val="left"/>
      <w:pPr>
        <w:ind w:left="140" w:hanging="75"/>
      </w:pPr>
      <w:rPr>
        <w:rFonts w:ascii="Arial MT" w:eastAsia="Arial MT" w:hAnsi="Arial MT" w:cs="Arial MT" w:hint="default"/>
        <w:w w:val="99"/>
        <w:sz w:val="12"/>
        <w:szCs w:val="12"/>
        <w:lang w:val="es-ES" w:eastAsia="en-US" w:bidi="ar-SA"/>
      </w:rPr>
    </w:lvl>
    <w:lvl w:ilvl="1" w:tplc="42123A06">
      <w:numFmt w:val="bullet"/>
      <w:lvlText w:val="•"/>
      <w:lvlJc w:val="left"/>
      <w:pPr>
        <w:ind w:left="461" w:hanging="75"/>
      </w:pPr>
      <w:rPr>
        <w:rFonts w:hint="default"/>
        <w:lang w:val="es-ES" w:eastAsia="en-US" w:bidi="ar-SA"/>
      </w:rPr>
    </w:lvl>
    <w:lvl w:ilvl="2" w:tplc="76E0D348">
      <w:numFmt w:val="bullet"/>
      <w:lvlText w:val="•"/>
      <w:lvlJc w:val="left"/>
      <w:pPr>
        <w:ind w:left="782" w:hanging="75"/>
      </w:pPr>
      <w:rPr>
        <w:rFonts w:hint="default"/>
        <w:lang w:val="es-ES" w:eastAsia="en-US" w:bidi="ar-SA"/>
      </w:rPr>
    </w:lvl>
    <w:lvl w:ilvl="3" w:tplc="249AA3AC">
      <w:numFmt w:val="bullet"/>
      <w:lvlText w:val="•"/>
      <w:lvlJc w:val="left"/>
      <w:pPr>
        <w:ind w:left="1103" w:hanging="75"/>
      </w:pPr>
      <w:rPr>
        <w:rFonts w:hint="default"/>
        <w:lang w:val="es-ES" w:eastAsia="en-US" w:bidi="ar-SA"/>
      </w:rPr>
    </w:lvl>
    <w:lvl w:ilvl="4" w:tplc="7AC0B2DC">
      <w:numFmt w:val="bullet"/>
      <w:lvlText w:val="•"/>
      <w:lvlJc w:val="left"/>
      <w:pPr>
        <w:ind w:left="1424" w:hanging="75"/>
      </w:pPr>
      <w:rPr>
        <w:rFonts w:hint="default"/>
        <w:lang w:val="es-ES" w:eastAsia="en-US" w:bidi="ar-SA"/>
      </w:rPr>
    </w:lvl>
    <w:lvl w:ilvl="5" w:tplc="1180E242">
      <w:numFmt w:val="bullet"/>
      <w:lvlText w:val="•"/>
      <w:lvlJc w:val="left"/>
      <w:pPr>
        <w:ind w:left="1745" w:hanging="75"/>
      </w:pPr>
      <w:rPr>
        <w:rFonts w:hint="default"/>
        <w:lang w:val="es-ES" w:eastAsia="en-US" w:bidi="ar-SA"/>
      </w:rPr>
    </w:lvl>
    <w:lvl w:ilvl="6" w:tplc="793096A6">
      <w:numFmt w:val="bullet"/>
      <w:lvlText w:val="•"/>
      <w:lvlJc w:val="left"/>
      <w:pPr>
        <w:ind w:left="2066" w:hanging="75"/>
      </w:pPr>
      <w:rPr>
        <w:rFonts w:hint="default"/>
        <w:lang w:val="es-ES" w:eastAsia="en-US" w:bidi="ar-SA"/>
      </w:rPr>
    </w:lvl>
    <w:lvl w:ilvl="7" w:tplc="ECBA2BA6">
      <w:numFmt w:val="bullet"/>
      <w:lvlText w:val="•"/>
      <w:lvlJc w:val="left"/>
      <w:pPr>
        <w:ind w:left="2387" w:hanging="75"/>
      </w:pPr>
      <w:rPr>
        <w:rFonts w:hint="default"/>
        <w:lang w:val="es-ES" w:eastAsia="en-US" w:bidi="ar-SA"/>
      </w:rPr>
    </w:lvl>
    <w:lvl w:ilvl="8" w:tplc="CF3CB326">
      <w:numFmt w:val="bullet"/>
      <w:lvlText w:val="•"/>
      <w:lvlJc w:val="left"/>
      <w:pPr>
        <w:ind w:left="2708" w:hanging="75"/>
      </w:pPr>
      <w:rPr>
        <w:rFonts w:hint="default"/>
        <w:lang w:val="es-ES" w:eastAsia="en-US" w:bidi="ar-SA"/>
      </w:rPr>
    </w:lvl>
  </w:abstractNum>
  <w:abstractNum w:abstractNumId="35" w15:restartNumberingAfterBreak="0">
    <w:nsid w:val="66EB02B1"/>
    <w:multiLevelType w:val="hybridMultilevel"/>
    <w:tmpl w:val="D7AEB7DC"/>
    <w:lvl w:ilvl="0" w:tplc="E6F03932">
      <w:numFmt w:val="bullet"/>
      <w:lvlText w:val="-"/>
      <w:lvlJc w:val="left"/>
      <w:pPr>
        <w:ind w:left="144" w:hanging="75"/>
      </w:pPr>
      <w:rPr>
        <w:rFonts w:ascii="Arial MT" w:eastAsia="Arial MT" w:hAnsi="Arial MT" w:cs="Arial MT" w:hint="default"/>
        <w:w w:val="99"/>
        <w:sz w:val="12"/>
        <w:szCs w:val="12"/>
        <w:lang w:val="es-ES" w:eastAsia="en-US" w:bidi="ar-SA"/>
      </w:rPr>
    </w:lvl>
    <w:lvl w:ilvl="1" w:tplc="B7549B54">
      <w:numFmt w:val="bullet"/>
      <w:lvlText w:val="•"/>
      <w:lvlJc w:val="left"/>
      <w:pPr>
        <w:ind w:left="461" w:hanging="75"/>
      </w:pPr>
      <w:rPr>
        <w:rFonts w:hint="default"/>
        <w:lang w:val="es-ES" w:eastAsia="en-US" w:bidi="ar-SA"/>
      </w:rPr>
    </w:lvl>
    <w:lvl w:ilvl="2" w:tplc="6ED09710">
      <w:numFmt w:val="bullet"/>
      <w:lvlText w:val="•"/>
      <w:lvlJc w:val="left"/>
      <w:pPr>
        <w:ind w:left="782" w:hanging="75"/>
      </w:pPr>
      <w:rPr>
        <w:rFonts w:hint="default"/>
        <w:lang w:val="es-ES" w:eastAsia="en-US" w:bidi="ar-SA"/>
      </w:rPr>
    </w:lvl>
    <w:lvl w:ilvl="3" w:tplc="DB98142E">
      <w:numFmt w:val="bullet"/>
      <w:lvlText w:val="•"/>
      <w:lvlJc w:val="left"/>
      <w:pPr>
        <w:ind w:left="1103" w:hanging="75"/>
      </w:pPr>
      <w:rPr>
        <w:rFonts w:hint="default"/>
        <w:lang w:val="es-ES" w:eastAsia="en-US" w:bidi="ar-SA"/>
      </w:rPr>
    </w:lvl>
    <w:lvl w:ilvl="4" w:tplc="910E4CB6">
      <w:numFmt w:val="bullet"/>
      <w:lvlText w:val="•"/>
      <w:lvlJc w:val="left"/>
      <w:pPr>
        <w:ind w:left="1424" w:hanging="75"/>
      </w:pPr>
      <w:rPr>
        <w:rFonts w:hint="default"/>
        <w:lang w:val="es-ES" w:eastAsia="en-US" w:bidi="ar-SA"/>
      </w:rPr>
    </w:lvl>
    <w:lvl w:ilvl="5" w:tplc="38DCDFC2">
      <w:numFmt w:val="bullet"/>
      <w:lvlText w:val="•"/>
      <w:lvlJc w:val="left"/>
      <w:pPr>
        <w:ind w:left="1745" w:hanging="75"/>
      </w:pPr>
      <w:rPr>
        <w:rFonts w:hint="default"/>
        <w:lang w:val="es-ES" w:eastAsia="en-US" w:bidi="ar-SA"/>
      </w:rPr>
    </w:lvl>
    <w:lvl w:ilvl="6" w:tplc="C910E4A2">
      <w:numFmt w:val="bullet"/>
      <w:lvlText w:val="•"/>
      <w:lvlJc w:val="left"/>
      <w:pPr>
        <w:ind w:left="2066" w:hanging="75"/>
      </w:pPr>
      <w:rPr>
        <w:rFonts w:hint="default"/>
        <w:lang w:val="es-ES" w:eastAsia="en-US" w:bidi="ar-SA"/>
      </w:rPr>
    </w:lvl>
    <w:lvl w:ilvl="7" w:tplc="A9663FE4">
      <w:numFmt w:val="bullet"/>
      <w:lvlText w:val="•"/>
      <w:lvlJc w:val="left"/>
      <w:pPr>
        <w:ind w:left="2387" w:hanging="75"/>
      </w:pPr>
      <w:rPr>
        <w:rFonts w:hint="default"/>
        <w:lang w:val="es-ES" w:eastAsia="en-US" w:bidi="ar-SA"/>
      </w:rPr>
    </w:lvl>
    <w:lvl w:ilvl="8" w:tplc="783C0936">
      <w:numFmt w:val="bullet"/>
      <w:lvlText w:val="•"/>
      <w:lvlJc w:val="left"/>
      <w:pPr>
        <w:ind w:left="2708" w:hanging="75"/>
      </w:pPr>
      <w:rPr>
        <w:rFonts w:hint="default"/>
        <w:lang w:val="es-ES" w:eastAsia="en-US" w:bidi="ar-SA"/>
      </w:rPr>
    </w:lvl>
  </w:abstractNum>
  <w:abstractNum w:abstractNumId="36" w15:restartNumberingAfterBreak="0">
    <w:nsid w:val="67777F00"/>
    <w:multiLevelType w:val="hybridMultilevel"/>
    <w:tmpl w:val="E03AC2A0"/>
    <w:lvl w:ilvl="0" w:tplc="EBCA4A82">
      <w:numFmt w:val="bullet"/>
      <w:lvlText w:val="-"/>
      <w:lvlJc w:val="left"/>
      <w:pPr>
        <w:ind w:left="70" w:hanging="75"/>
      </w:pPr>
      <w:rPr>
        <w:rFonts w:ascii="Arial MT" w:eastAsia="Arial MT" w:hAnsi="Arial MT" w:cs="Arial MT" w:hint="default"/>
        <w:w w:val="99"/>
        <w:sz w:val="12"/>
        <w:szCs w:val="12"/>
        <w:lang w:val="es-ES" w:eastAsia="en-US" w:bidi="ar-SA"/>
      </w:rPr>
    </w:lvl>
    <w:lvl w:ilvl="1" w:tplc="BCC2F534">
      <w:numFmt w:val="bullet"/>
      <w:lvlText w:val="•"/>
      <w:lvlJc w:val="left"/>
      <w:pPr>
        <w:ind w:left="407" w:hanging="75"/>
      </w:pPr>
      <w:rPr>
        <w:rFonts w:hint="default"/>
        <w:lang w:val="es-ES" w:eastAsia="en-US" w:bidi="ar-SA"/>
      </w:rPr>
    </w:lvl>
    <w:lvl w:ilvl="2" w:tplc="4DA2BD00">
      <w:numFmt w:val="bullet"/>
      <w:lvlText w:val="•"/>
      <w:lvlJc w:val="left"/>
      <w:pPr>
        <w:ind w:left="734" w:hanging="75"/>
      </w:pPr>
      <w:rPr>
        <w:rFonts w:hint="default"/>
        <w:lang w:val="es-ES" w:eastAsia="en-US" w:bidi="ar-SA"/>
      </w:rPr>
    </w:lvl>
    <w:lvl w:ilvl="3" w:tplc="397CD6B2">
      <w:numFmt w:val="bullet"/>
      <w:lvlText w:val="•"/>
      <w:lvlJc w:val="left"/>
      <w:pPr>
        <w:ind w:left="1061" w:hanging="75"/>
      </w:pPr>
      <w:rPr>
        <w:rFonts w:hint="default"/>
        <w:lang w:val="es-ES" w:eastAsia="en-US" w:bidi="ar-SA"/>
      </w:rPr>
    </w:lvl>
    <w:lvl w:ilvl="4" w:tplc="ED8E217C">
      <w:numFmt w:val="bullet"/>
      <w:lvlText w:val="•"/>
      <w:lvlJc w:val="left"/>
      <w:pPr>
        <w:ind w:left="1388" w:hanging="75"/>
      </w:pPr>
      <w:rPr>
        <w:rFonts w:hint="default"/>
        <w:lang w:val="es-ES" w:eastAsia="en-US" w:bidi="ar-SA"/>
      </w:rPr>
    </w:lvl>
    <w:lvl w:ilvl="5" w:tplc="06262426">
      <w:numFmt w:val="bullet"/>
      <w:lvlText w:val="•"/>
      <w:lvlJc w:val="left"/>
      <w:pPr>
        <w:ind w:left="1715" w:hanging="75"/>
      </w:pPr>
      <w:rPr>
        <w:rFonts w:hint="default"/>
        <w:lang w:val="es-ES" w:eastAsia="en-US" w:bidi="ar-SA"/>
      </w:rPr>
    </w:lvl>
    <w:lvl w:ilvl="6" w:tplc="126E74F6">
      <w:numFmt w:val="bullet"/>
      <w:lvlText w:val="•"/>
      <w:lvlJc w:val="left"/>
      <w:pPr>
        <w:ind w:left="2042" w:hanging="75"/>
      </w:pPr>
      <w:rPr>
        <w:rFonts w:hint="default"/>
        <w:lang w:val="es-ES" w:eastAsia="en-US" w:bidi="ar-SA"/>
      </w:rPr>
    </w:lvl>
    <w:lvl w:ilvl="7" w:tplc="67AA4940">
      <w:numFmt w:val="bullet"/>
      <w:lvlText w:val="•"/>
      <w:lvlJc w:val="left"/>
      <w:pPr>
        <w:ind w:left="2369" w:hanging="75"/>
      </w:pPr>
      <w:rPr>
        <w:rFonts w:hint="default"/>
        <w:lang w:val="es-ES" w:eastAsia="en-US" w:bidi="ar-SA"/>
      </w:rPr>
    </w:lvl>
    <w:lvl w:ilvl="8" w:tplc="A14C6D24">
      <w:numFmt w:val="bullet"/>
      <w:lvlText w:val="•"/>
      <w:lvlJc w:val="left"/>
      <w:pPr>
        <w:ind w:left="2696" w:hanging="75"/>
      </w:pPr>
      <w:rPr>
        <w:rFonts w:hint="default"/>
        <w:lang w:val="es-ES" w:eastAsia="en-US" w:bidi="ar-SA"/>
      </w:rPr>
    </w:lvl>
  </w:abstractNum>
  <w:abstractNum w:abstractNumId="37" w15:restartNumberingAfterBreak="0">
    <w:nsid w:val="68817AC8"/>
    <w:multiLevelType w:val="hybridMultilevel"/>
    <w:tmpl w:val="52944970"/>
    <w:lvl w:ilvl="0" w:tplc="D42C59A6">
      <w:numFmt w:val="bullet"/>
      <w:lvlText w:val="-"/>
      <w:lvlJc w:val="left"/>
      <w:pPr>
        <w:ind w:left="70" w:hanging="75"/>
      </w:pPr>
      <w:rPr>
        <w:rFonts w:ascii="Arial MT" w:eastAsia="Arial MT" w:hAnsi="Arial MT" w:cs="Arial MT" w:hint="default"/>
        <w:w w:val="99"/>
        <w:sz w:val="12"/>
        <w:szCs w:val="12"/>
        <w:lang w:val="es-ES" w:eastAsia="en-US" w:bidi="ar-SA"/>
      </w:rPr>
    </w:lvl>
    <w:lvl w:ilvl="1" w:tplc="8BD039E4">
      <w:numFmt w:val="bullet"/>
      <w:lvlText w:val="•"/>
      <w:lvlJc w:val="left"/>
      <w:pPr>
        <w:ind w:left="407" w:hanging="75"/>
      </w:pPr>
      <w:rPr>
        <w:rFonts w:hint="default"/>
        <w:lang w:val="es-ES" w:eastAsia="en-US" w:bidi="ar-SA"/>
      </w:rPr>
    </w:lvl>
    <w:lvl w:ilvl="2" w:tplc="40486BCC">
      <w:numFmt w:val="bullet"/>
      <w:lvlText w:val="•"/>
      <w:lvlJc w:val="left"/>
      <w:pPr>
        <w:ind w:left="734" w:hanging="75"/>
      </w:pPr>
      <w:rPr>
        <w:rFonts w:hint="default"/>
        <w:lang w:val="es-ES" w:eastAsia="en-US" w:bidi="ar-SA"/>
      </w:rPr>
    </w:lvl>
    <w:lvl w:ilvl="3" w:tplc="FE7CA506">
      <w:numFmt w:val="bullet"/>
      <w:lvlText w:val="•"/>
      <w:lvlJc w:val="left"/>
      <w:pPr>
        <w:ind w:left="1061" w:hanging="75"/>
      </w:pPr>
      <w:rPr>
        <w:rFonts w:hint="default"/>
        <w:lang w:val="es-ES" w:eastAsia="en-US" w:bidi="ar-SA"/>
      </w:rPr>
    </w:lvl>
    <w:lvl w:ilvl="4" w:tplc="5F2EF49A">
      <w:numFmt w:val="bullet"/>
      <w:lvlText w:val="•"/>
      <w:lvlJc w:val="left"/>
      <w:pPr>
        <w:ind w:left="1388" w:hanging="75"/>
      </w:pPr>
      <w:rPr>
        <w:rFonts w:hint="default"/>
        <w:lang w:val="es-ES" w:eastAsia="en-US" w:bidi="ar-SA"/>
      </w:rPr>
    </w:lvl>
    <w:lvl w:ilvl="5" w:tplc="6512E4B0">
      <w:numFmt w:val="bullet"/>
      <w:lvlText w:val="•"/>
      <w:lvlJc w:val="left"/>
      <w:pPr>
        <w:ind w:left="1715" w:hanging="75"/>
      </w:pPr>
      <w:rPr>
        <w:rFonts w:hint="default"/>
        <w:lang w:val="es-ES" w:eastAsia="en-US" w:bidi="ar-SA"/>
      </w:rPr>
    </w:lvl>
    <w:lvl w:ilvl="6" w:tplc="E78EE598">
      <w:numFmt w:val="bullet"/>
      <w:lvlText w:val="•"/>
      <w:lvlJc w:val="left"/>
      <w:pPr>
        <w:ind w:left="2042" w:hanging="75"/>
      </w:pPr>
      <w:rPr>
        <w:rFonts w:hint="default"/>
        <w:lang w:val="es-ES" w:eastAsia="en-US" w:bidi="ar-SA"/>
      </w:rPr>
    </w:lvl>
    <w:lvl w:ilvl="7" w:tplc="94E8EBD0">
      <w:numFmt w:val="bullet"/>
      <w:lvlText w:val="•"/>
      <w:lvlJc w:val="left"/>
      <w:pPr>
        <w:ind w:left="2369" w:hanging="75"/>
      </w:pPr>
      <w:rPr>
        <w:rFonts w:hint="default"/>
        <w:lang w:val="es-ES" w:eastAsia="en-US" w:bidi="ar-SA"/>
      </w:rPr>
    </w:lvl>
    <w:lvl w:ilvl="8" w:tplc="37506A14">
      <w:numFmt w:val="bullet"/>
      <w:lvlText w:val="•"/>
      <w:lvlJc w:val="left"/>
      <w:pPr>
        <w:ind w:left="2696" w:hanging="75"/>
      </w:pPr>
      <w:rPr>
        <w:rFonts w:hint="default"/>
        <w:lang w:val="es-ES" w:eastAsia="en-US" w:bidi="ar-SA"/>
      </w:rPr>
    </w:lvl>
  </w:abstractNum>
  <w:abstractNum w:abstractNumId="38" w15:restartNumberingAfterBreak="0">
    <w:nsid w:val="6A744368"/>
    <w:multiLevelType w:val="hybridMultilevel"/>
    <w:tmpl w:val="84B23A6A"/>
    <w:lvl w:ilvl="0" w:tplc="4E00CEF2">
      <w:numFmt w:val="bullet"/>
      <w:lvlText w:val="-"/>
      <w:lvlJc w:val="left"/>
      <w:pPr>
        <w:ind w:left="70" w:hanging="75"/>
      </w:pPr>
      <w:rPr>
        <w:rFonts w:ascii="Arial MT" w:eastAsia="Arial MT" w:hAnsi="Arial MT" w:cs="Arial MT" w:hint="default"/>
        <w:w w:val="99"/>
        <w:sz w:val="12"/>
        <w:szCs w:val="12"/>
        <w:lang w:val="es-ES" w:eastAsia="en-US" w:bidi="ar-SA"/>
      </w:rPr>
    </w:lvl>
    <w:lvl w:ilvl="1" w:tplc="CAC8E5EC">
      <w:numFmt w:val="bullet"/>
      <w:lvlText w:val="•"/>
      <w:lvlJc w:val="left"/>
      <w:pPr>
        <w:ind w:left="407" w:hanging="75"/>
      </w:pPr>
      <w:rPr>
        <w:rFonts w:hint="default"/>
        <w:lang w:val="es-ES" w:eastAsia="en-US" w:bidi="ar-SA"/>
      </w:rPr>
    </w:lvl>
    <w:lvl w:ilvl="2" w:tplc="30BE578C">
      <w:numFmt w:val="bullet"/>
      <w:lvlText w:val="•"/>
      <w:lvlJc w:val="left"/>
      <w:pPr>
        <w:ind w:left="734" w:hanging="75"/>
      </w:pPr>
      <w:rPr>
        <w:rFonts w:hint="default"/>
        <w:lang w:val="es-ES" w:eastAsia="en-US" w:bidi="ar-SA"/>
      </w:rPr>
    </w:lvl>
    <w:lvl w:ilvl="3" w:tplc="FD8EE21E">
      <w:numFmt w:val="bullet"/>
      <w:lvlText w:val="•"/>
      <w:lvlJc w:val="left"/>
      <w:pPr>
        <w:ind w:left="1061" w:hanging="75"/>
      </w:pPr>
      <w:rPr>
        <w:rFonts w:hint="default"/>
        <w:lang w:val="es-ES" w:eastAsia="en-US" w:bidi="ar-SA"/>
      </w:rPr>
    </w:lvl>
    <w:lvl w:ilvl="4" w:tplc="22D82658">
      <w:numFmt w:val="bullet"/>
      <w:lvlText w:val="•"/>
      <w:lvlJc w:val="left"/>
      <w:pPr>
        <w:ind w:left="1388" w:hanging="75"/>
      </w:pPr>
      <w:rPr>
        <w:rFonts w:hint="default"/>
        <w:lang w:val="es-ES" w:eastAsia="en-US" w:bidi="ar-SA"/>
      </w:rPr>
    </w:lvl>
    <w:lvl w:ilvl="5" w:tplc="58A40776">
      <w:numFmt w:val="bullet"/>
      <w:lvlText w:val="•"/>
      <w:lvlJc w:val="left"/>
      <w:pPr>
        <w:ind w:left="1715" w:hanging="75"/>
      </w:pPr>
      <w:rPr>
        <w:rFonts w:hint="default"/>
        <w:lang w:val="es-ES" w:eastAsia="en-US" w:bidi="ar-SA"/>
      </w:rPr>
    </w:lvl>
    <w:lvl w:ilvl="6" w:tplc="85C0AF40">
      <w:numFmt w:val="bullet"/>
      <w:lvlText w:val="•"/>
      <w:lvlJc w:val="left"/>
      <w:pPr>
        <w:ind w:left="2042" w:hanging="75"/>
      </w:pPr>
      <w:rPr>
        <w:rFonts w:hint="default"/>
        <w:lang w:val="es-ES" w:eastAsia="en-US" w:bidi="ar-SA"/>
      </w:rPr>
    </w:lvl>
    <w:lvl w:ilvl="7" w:tplc="9600006E">
      <w:numFmt w:val="bullet"/>
      <w:lvlText w:val="•"/>
      <w:lvlJc w:val="left"/>
      <w:pPr>
        <w:ind w:left="2369" w:hanging="75"/>
      </w:pPr>
      <w:rPr>
        <w:rFonts w:hint="default"/>
        <w:lang w:val="es-ES" w:eastAsia="en-US" w:bidi="ar-SA"/>
      </w:rPr>
    </w:lvl>
    <w:lvl w:ilvl="8" w:tplc="E0EC8090">
      <w:numFmt w:val="bullet"/>
      <w:lvlText w:val="•"/>
      <w:lvlJc w:val="left"/>
      <w:pPr>
        <w:ind w:left="2696" w:hanging="75"/>
      </w:pPr>
      <w:rPr>
        <w:rFonts w:hint="default"/>
        <w:lang w:val="es-ES" w:eastAsia="en-US" w:bidi="ar-SA"/>
      </w:rPr>
    </w:lvl>
  </w:abstractNum>
  <w:abstractNum w:abstractNumId="39" w15:restartNumberingAfterBreak="0">
    <w:nsid w:val="71341588"/>
    <w:multiLevelType w:val="hybridMultilevel"/>
    <w:tmpl w:val="50D6B278"/>
    <w:lvl w:ilvl="0" w:tplc="5CACB86C">
      <w:numFmt w:val="bullet"/>
      <w:lvlText w:val="-"/>
      <w:lvlJc w:val="left"/>
      <w:pPr>
        <w:ind w:left="144" w:hanging="75"/>
      </w:pPr>
      <w:rPr>
        <w:rFonts w:ascii="Arial MT" w:eastAsia="Arial MT" w:hAnsi="Arial MT" w:cs="Arial MT" w:hint="default"/>
        <w:w w:val="99"/>
        <w:sz w:val="12"/>
        <w:szCs w:val="12"/>
        <w:lang w:val="es-ES" w:eastAsia="en-US" w:bidi="ar-SA"/>
      </w:rPr>
    </w:lvl>
    <w:lvl w:ilvl="1" w:tplc="A5AE82C2">
      <w:numFmt w:val="bullet"/>
      <w:lvlText w:val="•"/>
      <w:lvlJc w:val="left"/>
      <w:pPr>
        <w:ind w:left="461" w:hanging="75"/>
      </w:pPr>
      <w:rPr>
        <w:rFonts w:hint="default"/>
        <w:lang w:val="es-ES" w:eastAsia="en-US" w:bidi="ar-SA"/>
      </w:rPr>
    </w:lvl>
    <w:lvl w:ilvl="2" w:tplc="E9587FCA">
      <w:numFmt w:val="bullet"/>
      <w:lvlText w:val="•"/>
      <w:lvlJc w:val="left"/>
      <w:pPr>
        <w:ind w:left="782" w:hanging="75"/>
      </w:pPr>
      <w:rPr>
        <w:rFonts w:hint="default"/>
        <w:lang w:val="es-ES" w:eastAsia="en-US" w:bidi="ar-SA"/>
      </w:rPr>
    </w:lvl>
    <w:lvl w:ilvl="3" w:tplc="D79E5198">
      <w:numFmt w:val="bullet"/>
      <w:lvlText w:val="•"/>
      <w:lvlJc w:val="left"/>
      <w:pPr>
        <w:ind w:left="1103" w:hanging="75"/>
      </w:pPr>
      <w:rPr>
        <w:rFonts w:hint="default"/>
        <w:lang w:val="es-ES" w:eastAsia="en-US" w:bidi="ar-SA"/>
      </w:rPr>
    </w:lvl>
    <w:lvl w:ilvl="4" w:tplc="93BCF900">
      <w:numFmt w:val="bullet"/>
      <w:lvlText w:val="•"/>
      <w:lvlJc w:val="left"/>
      <w:pPr>
        <w:ind w:left="1424" w:hanging="75"/>
      </w:pPr>
      <w:rPr>
        <w:rFonts w:hint="default"/>
        <w:lang w:val="es-ES" w:eastAsia="en-US" w:bidi="ar-SA"/>
      </w:rPr>
    </w:lvl>
    <w:lvl w:ilvl="5" w:tplc="214E10A6">
      <w:numFmt w:val="bullet"/>
      <w:lvlText w:val="•"/>
      <w:lvlJc w:val="left"/>
      <w:pPr>
        <w:ind w:left="1745" w:hanging="75"/>
      </w:pPr>
      <w:rPr>
        <w:rFonts w:hint="default"/>
        <w:lang w:val="es-ES" w:eastAsia="en-US" w:bidi="ar-SA"/>
      </w:rPr>
    </w:lvl>
    <w:lvl w:ilvl="6" w:tplc="0F9AC4CE">
      <w:numFmt w:val="bullet"/>
      <w:lvlText w:val="•"/>
      <w:lvlJc w:val="left"/>
      <w:pPr>
        <w:ind w:left="2066" w:hanging="75"/>
      </w:pPr>
      <w:rPr>
        <w:rFonts w:hint="default"/>
        <w:lang w:val="es-ES" w:eastAsia="en-US" w:bidi="ar-SA"/>
      </w:rPr>
    </w:lvl>
    <w:lvl w:ilvl="7" w:tplc="C6BE062E">
      <w:numFmt w:val="bullet"/>
      <w:lvlText w:val="•"/>
      <w:lvlJc w:val="left"/>
      <w:pPr>
        <w:ind w:left="2387" w:hanging="75"/>
      </w:pPr>
      <w:rPr>
        <w:rFonts w:hint="default"/>
        <w:lang w:val="es-ES" w:eastAsia="en-US" w:bidi="ar-SA"/>
      </w:rPr>
    </w:lvl>
    <w:lvl w:ilvl="8" w:tplc="7C5C6AF8">
      <w:numFmt w:val="bullet"/>
      <w:lvlText w:val="•"/>
      <w:lvlJc w:val="left"/>
      <w:pPr>
        <w:ind w:left="2708" w:hanging="75"/>
      </w:pPr>
      <w:rPr>
        <w:rFonts w:hint="default"/>
        <w:lang w:val="es-ES" w:eastAsia="en-US" w:bidi="ar-SA"/>
      </w:rPr>
    </w:lvl>
  </w:abstractNum>
  <w:abstractNum w:abstractNumId="40" w15:restartNumberingAfterBreak="0">
    <w:nsid w:val="71B75375"/>
    <w:multiLevelType w:val="hybridMultilevel"/>
    <w:tmpl w:val="E806DC44"/>
    <w:lvl w:ilvl="0" w:tplc="99CC9AFC">
      <w:numFmt w:val="bullet"/>
      <w:lvlText w:val="-"/>
      <w:lvlJc w:val="left"/>
      <w:pPr>
        <w:ind w:left="70" w:hanging="75"/>
      </w:pPr>
      <w:rPr>
        <w:rFonts w:ascii="Arial MT" w:eastAsia="Arial MT" w:hAnsi="Arial MT" w:cs="Arial MT" w:hint="default"/>
        <w:w w:val="99"/>
        <w:sz w:val="12"/>
        <w:szCs w:val="12"/>
        <w:lang w:val="es-ES" w:eastAsia="en-US" w:bidi="ar-SA"/>
      </w:rPr>
    </w:lvl>
    <w:lvl w:ilvl="1" w:tplc="66B25C28">
      <w:numFmt w:val="bullet"/>
      <w:lvlText w:val="•"/>
      <w:lvlJc w:val="left"/>
      <w:pPr>
        <w:ind w:left="407" w:hanging="75"/>
      </w:pPr>
      <w:rPr>
        <w:rFonts w:hint="default"/>
        <w:lang w:val="es-ES" w:eastAsia="en-US" w:bidi="ar-SA"/>
      </w:rPr>
    </w:lvl>
    <w:lvl w:ilvl="2" w:tplc="BEFEA476">
      <w:numFmt w:val="bullet"/>
      <w:lvlText w:val="•"/>
      <w:lvlJc w:val="left"/>
      <w:pPr>
        <w:ind w:left="734" w:hanging="75"/>
      </w:pPr>
      <w:rPr>
        <w:rFonts w:hint="default"/>
        <w:lang w:val="es-ES" w:eastAsia="en-US" w:bidi="ar-SA"/>
      </w:rPr>
    </w:lvl>
    <w:lvl w:ilvl="3" w:tplc="B574B1D8">
      <w:numFmt w:val="bullet"/>
      <w:lvlText w:val="•"/>
      <w:lvlJc w:val="left"/>
      <w:pPr>
        <w:ind w:left="1061" w:hanging="75"/>
      </w:pPr>
      <w:rPr>
        <w:rFonts w:hint="default"/>
        <w:lang w:val="es-ES" w:eastAsia="en-US" w:bidi="ar-SA"/>
      </w:rPr>
    </w:lvl>
    <w:lvl w:ilvl="4" w:tplc="351CCD60">
      <w:numFmt w:val="bullet"/>
      <w:lvlText w:val="•"/>
      <w:lvlJc w:val="left"/>
      <w:pPr>
        <w:ind w:left="1388" w:hanging="75"/>
      </w:pPr>
      <w:rPr>
        <w:rFonts w:hint="default"/>
        <w:lang w:val="es-ES" w:eastAsia="en-US" w:bidi="ar-SA"/>
      </w:rPr>
    </w:lvl>
    <w:lvl w:ilvl="5" w:tplc="8D50B9F2">
      <w:numFmt w:val="bullet"/>
      <w:lvlText w:val="•"/>
      <w:lvlJc w:val="left"/>
      <w:pPr>
        <w:ind w:left="1715" w:hanging="75"/>
      </w:pPr>
      <w:rPr>
        <w:rFonts w:hint="default"/>
        <w:lang w:val="es-ES" w:eastAsia="en-US" w:bidi="ar-SA"/>
      </w:rPr>
    </w:lvl>
    <w:lvl w:ilvl="6" w:tplc="0B144A0A">
      <w:numFmt w:val="bullet"/>
      <w:lvlText w:val="•"/>
      <w:lvlJc w:val="left"/>
      <w:pPr>
        <w:ind w:left="2042" w:hanging="75"/>
      </w:pPr>
      <w:rPr>
        <w:rFonts w:hint="default"/>
        <w:lang w:val="es-ES" w:eastAsia="en-US" w:bidi="ar-SA"/>
      </w:rPr>
    </w:lvl>
    <w:lvl w:ilvl="7" w:tplc="B43AC2E8">
      <w:numFmt w:val="bullet"/>
      <w:lvlText w:val="•"/>
      <w:lvlJc w:val="left"/>
      <w:pPr>
        <w:ind w:left="2369" w:hanging="75"/>
      </w:pPr>
      <w:rPr>
        <w:rFonts w:hint="default"/>
        <w:lang w:val="es-ES" w:eastAsia="en-US" w:bidi="ar-SA"/>
      </w:rPr>
    </w:lvl>
    <w:lvl w:ilvl="8" w:tplc="DB22261E">
      <w:numFmt w:val="bullet"/>
      <w:lvlText w:val="•"/>
      <w:lvlJc w:val="left"/>
      <w:pPr>
        <w:ind w:left="2696" w:hanging="75"/>
      </w:pPr>
      <w:rPr>
        <w:rFonts w:hint="default"/>
        <w:lang w:val="es-ES" w:eastAsia="en-US" w:bidi="ar-SA"/>
      </w:rPr>
    </w:lvl>
  </w:abstractNum>
  <w:abstractNum w:abstractNumId="41" w15:restartNumberingAfterBreak="0">
    <w:nsid w:val="722B1D2B"/>
    <w:multiLevelType w:val="hybridMultilevel"/>
    <w:tmpl w:val="7396BEE4"/>
    <w:lvl w:ilvl="0" w:tplc="C54ED212">
      <w:numFmt w:val="bullet"/>
      <w:lvlText w:val="-"/>
      <w:lvlJc w:val="left"/>
      <w:pPr>
        <w:ind w:left="70" w:hanging="75"/>
      </w:pPr>
      <w:rPr>
        <w:rFonts w:ascii="Arial MT" w:eastAsia="Arial MT" w:hAnsi="Arial MT" w:cs="Arial MT" w:hint="default"/>
        <w:w w:val="99"/>
        <w:sz w:val="12"/>
        <w:szCs w:val="12"/>
        <w:lang w:val="es-ES" w:eastAsia="en-US" w:bidi="ar-SA"/>
      </w:rPr>
    </w:lvl>
    <w:lvl w:ilvl="1" w:tplc="BCC43660">
      <w:numFmt w:val="bullet"/>
      <w:lvlText w:val="•"/>
      <w:lvlJc w:val="left"/>
      <w:pPr>
        <w:ind w:left="407" w:hanging="75"/>
      </w:pPr>
      <w:rPr>
        <w:rFonts w:hint="default"/>
        <w:lang w:val="es-ES" w:eastAsia="en-US" w:bidi="ar-SA"/>
      </w:rPr>
    </w:lvl>
    <w:lvl w:ilvl="2" w:tplc="8B827AFC">
      <w:numFmt w:val="bullet"/>
      <w:lvlText w:val="•"/>
      <w:lvlJc w:val="left"/>
      <w:pPr>
        <w:ind w:left="734" w:hanging="75"/>
      </w:pPr>
      <w:rPr>
        <w:rFonts w:hint="default"/>
        <w:lang w:val="es-ES" w:eastAsia="en-US" w:bidi="ar-SA"/>
      </w:rPr>
    </w:lvl>
    <w:lvl w:ilvl="3" w:tplc="B820218E">
      <w:numFmt w:val="bullet"/>
      <w:lvlText w:val="•"/>
      <w:lvlJc w:val="left"/>
      <w:pPr>
        <w:ind w:left="1061" w:hanging="75"/>
      </w:pPr>
      <w:rPr>
        <w:rFonts w:hint="default"/>
        <w:lang w:val="es-ES" w:eastAsia="en-US" w:bidi="ar-SA"/>
      </w:rPr>
    </w:lvl>
    <w:lvl w:ilvl="4" w:tplc="CB644776">
      <w:numFmt w:val="bullet"/>
      <w:lvlText w:val="•"/>
      <w:lvlJc w:val="left"/>
      <w:pPr>
        <w:ind w:left="1388" w:hanging="75"/>
      </w:pPr>
      <w:rPr>
        <w:rFonts w:hint="default"/>
        <w:lang w:val="es-ES" w:eastAsia="en-US" w:bidi="ar-SA"/>
      </w:rPr>
    </w:lvl>
    <w:lvl w:ilvl="5" w:tplc="CE564720">
      <w:numFmt w:val="bullet"/>
      <w:lvlText w:val="•"/>
      <w:lvlJc w:val="left"/>
      <w:pPr>
        <w:ind w:left="1715" w:hanging="75"/>
      </w:pPr>
      <w:rPr>
        <w:rFonts w:hint="default"/>
        <w:lang w:val="es-ES" w:eastAsia="en-US" w:bidi="ar-SA"/>
      </w:rPr>
    </w:lvl>
    <w:lvl w:ilvl="6" w:tplc="01FEDD62">
      <w:numFmt w:val="bullet"/>
      <w:lvlText w:val="•"/>
      <w:lvlJc w:val="left"/>
      <w:pPr>
        <w:ind w:left="2042" w:hanging="75"/>
      </w:pPr>
      <w:rPr>
        <w:rFonts w:hint="default"/>
        <w:lang w:val="es-ES" w:eastAsia="en-US" w:bidi="ar-SA"/>
      </w:rPr>
    </w:lvl>
    <w:lvl w:ilvl="7" w:tplc="8C6EF6B6">
      <w:numFmt w:val="bullet"/>
      <w:lvlText w:val="•"/>
      <w:lvlJc w:val="left"/>
      <w:pPr>
        <w:ind w:left="2369" w:hanging="75"/>
      </w:pPr>
      <w:rPr>
        <w:rFonts w:hint="default"/>
        <w:lang w:val="es-ES" w:eastAsia="en-US" w:bidi="ar-SA"/>
      </w:rPr>
    </w:lvl>
    <w:lvl w:ilvl="8" w:tplc="29DEA204">
      <w:numFmt w:val="bullet"/>
      <w:lvlText w:val="•"/>
      <w:lvlJc w:val="left"/>
      <w:pPr>
        <w:ind w:left="2696" w:hanging="75"/>
      </w:pPr>
      <w:rPr>
        <w:rFonts w:hint="default"/>
        <w:lang w:val="es-ES" w:eastAsia="en-US" w:bidi="ar-SA"/>
      </w:rPr>
    </w:lvl>
  </w:abstractNum>
  <w:abstractNum w:abstractNumId="42" w15:restartNumberingAfterBreak="0">
    <w:nsid w:val="75690E92"/>
    <w:multiLevelType w:val="hybridMultilevel"/>
    <w:tmpl w:val="3B3018FA"/>
    <w:lvl w:ilvl="0" w:tplc="900A4B10">
      <w:start w:val="1"/>
      <w:numFmt w:val="decimal"/>
      <w:lvlText w:val="%1."/>
      <w:lvlJc w:val="left"/>
      <w:pPr>
        <w:ind w:left="1317" w:hanging="351"/>
      </w:pPr>
      <w:rPr>
        <w:rFonts w:ascii="Arial MT" w:eastAsia="Arial MT" w:hAnsi="Arial MT" w:cs="Arial MT" w:hint="default"/>
        <w:spacing w:val="-1"/>
        <w:w w:val="100"/>
        <w:sz w:val="22"/>
        <w:szCs w:val="22"/>
        <w:lang w:val="es-ES" w:eastAsia="en-US" w:bidi="ar-SA"/>
      </w:rPr>
    </w:lvl>
    <w:lvl w:ilvl="1" w:tplc="03F87D78">
      <w:numFmt w:val="bullet"/>
      <w:lvlText w:val="•"/>
      <w:lvlJc w:val="left"/>
      <w:pPr>
        <w:ind w:left="2157" w:hanging="351"/>
      </w:pPr>
      <w:rPr>
        <w:rFonts w:hint="default"/>
        <w:lang w:val="es-ES" w:eastAsia="en-US" w:bidi="ar-SA"/>
      </w:rPr>
    </w:lvl>
    <w:lvl w:ilvl="2" w:tplc="03820DD0">
      <w:numFmt w:val="bullet"/>
      <w:lvlText w:val="•"/>
      <w:lvlJc w:val="left"/>
      <w:pPr>
        <w:ind w:left="2994" w:hanging="351"/>
      </w:pPr>
      <w:rPr>
        <w:rFonts w:hint="default"/>
        <w:lang w:val="es-ES" w:eastAsia="en-US" w:bidi="ar-SA"/>
      </w:rPr>
    </w:lvl>
    <w:lvl w:ilvl="3" w:tplc="62804AE4">
      <w:numFmt w:val="bullet"/>
      <w:lvlText w:val="•"/>
      <w:lvlJc w:val="left"/>
      <w:pPr>
        <w:ind w:left="3831" w:hanging="351"/>
      </w:pPr>
      <w:rPr>
        <w:rFonts w:hint="default"/>
        <w:lang w:val="es-ES" w:eastAsia="en-US" w:bidi="ar-SA"/>
      </w:rPr>
    </w:lvl>
    <w:lvl w:ilvl="4" w:tplc="9620EC18">
      <w:numFmt w:val="bullet"/>
      <w:lvlText w:val="•"/>
      <w:lvlJc w:val="left"/>
      <w:pPr>
        <w:ind w:left="4669" w:hanging="351"/>
      </w:pPr>
      <w:rPr>
        <w:rFonts w:hint="default"/>
        <w:lang w:val="es-ES" w:eastAsia="en-US" w:bidi="ar-SA"/>
      </w:rPr>
    </w:lvl>
    <w:lvl w:ilvl="5" w:tplc="FD0071A4">
      <w:numFmt w:val="bullet"/>
      <w:lvlText w:val="•"/>
      <w:lvlJc w:val="left"/>
      <w:pPr>
        <w:ind w:left="5506" w:hanging="351"/>
      </w:pPr>
      <w:rPr>
        <w:rFonts w:hint="default"/>
        <w:lang w:val="es-ES" w:eastAsia="en-US" w:bidi="ar-SA"/>
      </w:rPr>
    </w:lvl>
    <w:lvl w:ilvl="6" w:tplc="F9F855FA">
      <w:numFmt w:val="bullet"/>
      <w:lvlText w:val="•"/>
      <w:lvlJc w:val="left"/>
      <w:pPr>
        <w:ind w:left="6343" w:hanging="351"/>
      </w:pPr>
      <w:rPr>
        <w:rFonts w:hint="default"/>
        <w:lang w:val="es-ES" w:eastAsia="en-US" w:bidi="ar-SA"/>
      </w:rPr>
    </w:lvl>
    <w:lvl w:ilvl="7" w:tplc="D294F1EC">
      <w:numFmt w:val="bullet"/>
      <w:lvlText w:val="•"/>
      <w:lvlJc w:val="left"/>
      <w:pPr>
        <w:ind w:left="7181" w:hanging="351"/>
      </w:pPr>
      <w:rPr>
        <w:rFonts w:hint="default"/>
        <w:lang w:val="es-ES" w:eastAsia="en-US" w:bidi="ar-SA"/>
      </w:rPr>
    </w:lvl>
    <w:lvl w:ilvl="8" w:tplc="703C4820">
      <w:numFmt w:val="bullet"/>
      <w:lvlText w:val="•"/>
      <w:lvlJc w:val="left"/>
      <w:pPr>
        <w:ind w:left="8018" w:hanging="351"/>
      </w:pPr>
      <w:rPr>
        <w:rFonts w:hint="default"/>
        <w:lang w:val="es-ES" w:eastAsia="en-US" w:bidi="ar-SA"/>
      </w:rPr>
    </w:lvl>
  </w:abstractNum>
  <w:abstractNum w:abstractNumId="43" w15:restartNumberingAfterBreak="0">
    <w:nsid w:val="76B66BDE"/>
    <w:multiLevelType w:val="hybridMultilevel"/>
    <w:tmpl w:val="F3D27C5C"/>
    <w:lvl w:ilvl="0" w:tplc="79FC2E90">
      <w:numFmt w:val="bullet"/>
      <w:lvlText w:val="-"/>
      <w:lvlJc w:val="left"/>
      <w:pPr>
        <w:ind w:left="144" w:hanging="75"/>
      </w:pPr>
      <w:rPr>
        <w:rFonts w:ascii="Arial MT" w:eastAsia="Arial MT" w:hAnsi="Arial MT" w:cs="Arial MT" w:hint="default"/>
        <w:w w:val="99"/>
        <w:sz w:val="12"/>
        <w:szCs w:val="12"/>
        <w:lang w:val="es-ES" w:eastAsia="en-US" w:bidi="ar-SA"/>
      </w:rPr>
    </w:lvl>
    <w:lvl w:ilvl="1" w:tplc="BFE072C8">
      <w:numFmt w:val="bullet"/>
      <w:lvlText w:val="•"/>
      <w:lvlJc w:val="left"/>
      <w:pPr>
        <w:ind w:left="461" w:hanging="75"/>
      </w:pPr>
      <w:rPr>
        <w:rFonts w:hint="default"/>
        <w:lang w:val="es-ES" w:eastAsia="en-US" w:bidi="ar-SA"/>
      </w:rPr>
    </w:lvl>
    <w:lvl w:ilvl="2" w:tplc="E3A61116">
      <w:numFmt w:val="bullet"/>
      <w:lvlText w:val="•"/>
      <w:lvlJc w:val="left"/>
      <w:pPr>
        <w:ind w:left="782" w:hanging="75"/>
      </w:pPr>
      <w:rPr>
        <w:rFonts w:hint="default"/>
        <w:lang w:val="es-ES" w:eastAsia="en-US" w:bidi="ar-SA"/>
      </w:rPr>
    </w:lvl>
    <w:lvl w:ilvl="3" w:tplc="C3006484">
      <w:numFmt w:val="bullet"/>
      <w:lvlText w:val="•"/>
      <w:lvlJc w:val="left"/>
      <w:pPr>
        <w:ind w:left="1103" w:hanging="75"/>
      </w:pPr>
      <w:rPr>
        <w:rFonts w:hint="default"/>
        <w:lang w:val="es-ES" w:eastAsia="en-US" w:bidi="ar-SA"/>
      </w:rPr>
    </w:lvl>
    <w:lvl w:ilvl="4" w:tplc="B6929A06">
      <w:numFmt w:val="bullet"/>
      <w:lvlText w:val="•"/>
      <w:lvlJc w:val="left"/>
      <w:pPr>
        <w:ind w:left="1424" w:hanging="75"/>
      </w:pPr>
      <w:rPr>
        <w:rFonts w:hint="default"/>
        <w:lang w:val="es-ES" w:eastAsia="en-US" w:bidi="ar-SA"/>
      </w:rPr>
    </w:lvl>
    <w:lvl w:ilvl="5" w:tplc="5636DF80">
      <w:numFmt w:val="bullet"/>
      <w:lvlText w:val="•"/>
      <w:lvlJc w:val="left"/>
      <w:pPr>
        <w:ind w:left="1745" w:hanging="75"/>
      </w:pPr>
      <w:rPr>
        <w:rFonts w:hint="default"/>
        <w:lang w:val="es-ES" w:eastAsia="en-US" w:bidi="ar-SA"/>
      </w:rPr>
    </w:lvl>
    <w:lvl w:ilvl="6" w:tplc="D9D8BD80">
      <w:numFmt w:val="bullet"/>
      <w:lvlText w:val="•"/>
      <w:lvlJc w:val="left"/>
      <w:pPr>
        <w:ind w:left="2066" w:hanging="75"/>
      </w:pPr>
      <w:rPr>
        <w:rFonts w:hint="default"/>
        <w:lang w:val="es-ES" w:eastAsia="en-US" w:bidi="ar-SA"/>
      </w:rPr>
    </w:lvl>
    <w:lvl w:ilvl="7" w:tplc="6D26E82A">
      <w:numFmt w:val="bullet"/>
      <w:lvlText w:val="•"/>
      <w:lvlJc w:val="left"/>
      <w:pPr>
        <w:ind w:left="2387" w:hanging="75"/>
      </w:pPr>
      <w:rPr>
        <w:rFonts w:hint="default"/>
        <w:lang w:val="es-ES" w:eastAsia="en-US" w:bidi="ar-SA"/>
      </w:rPr>
    </w:lvl>
    <w:lvl w:ilvl="8" w:tplc="1F12581A">
      <w:numFmt w:val="bullet"/>
      <w:lvlText w:val="•"/>
      <w:lvlJc w:val="left"/>
      <w:pPr>
        <w:ind w:left="2708" w:hanging="75"/>
      </w:pPr>
      <w:rPr>
        <w:rFonts w:hint="default"/>
        <w:lang w:val="es-ES" w:eastAsia="en-US" w:bidi="ar-SA"/>
      </w:rPr>
    </w:lvl>
  </w:abstractNum>
  <w:abstractNum w:abstractNumId="44" w15:restartNumberingAfterBreak="0">
    <w:nsid w:val="775C50B3"/>
    <w:multiLevelType w:val="hybridMultilevel"/>
    <w:tmpl w:val="69BE0FFC"/>
    <w:lvl w:ilvl="0" w:tplc="7E4A4DA8">
      <w:numFmt w:val="bullet"/>
      <w:lvlText w:val="-"/>
      <w:lvlJc w:val="left"/>
      <w:pPr>
        <w:ind w:left="178" w:hanging="75"/>
      </w:pPr>
      <w:rPr>
        <w:rFonts w:ascii="Arial MT" w:eastAsia="Arial MT" w:hAnsi="Arial MT" w:cs="Arial MT" w:hint="default"/>
        <w:w w:val="99"/>
        <w:sz w:val="12"/>
        <w:szCs w:val="12"/>
        <w:lang w:val="es-ES" w:eastAsia="en-US" w:bidi="ar-SA"/>
      </w:rPr>
    </w:lvl>
    <w:lvl w:ilvl="1" w:tplc="BBAE8DBE">
      <w:numFmt w:val="bullet"/>
      <w:lvlText w:val="•"/>
      <w:lvlJc w:val="left"/>
      <w:pPr>
        <w:ind w:left="497" w:hanging="75"/>
      </w:pPr>
      <w:rPr>
        <w:rFonts w:hint="default"/>
        <w:lang w:val="es-ES" w:eastAsia="en-US" w:bidi="ar-SA"/>
      </w:rPr>
    </w:lvl>
    <w:lvl w:ilvl="2" w:tplc="2312AB60">
      <w:numFmt w:val="bullet"/>
      <w:lvlText w:val="•"/>
      <w:lvlJc w:val="left"/>
      <w:pPr>
        <w:ind w:left="814" w:hanging="75"/>
      </w:pPr>
      <w:rPr>
        <w:rFonts w:hint="default"/>
        <w:lang w:val="es-ES" w:eastAsia="en-US" w:bidi="ar-SA"/>
      </w:rPr>
    </w:lvl>
    <w:lvl w:ilvl="3" w:tplc="284C6FAA">
      <w:numFmt w:val="bullet"/>
      <w:lvlText w:val="•"/>
      <w:lvlJc w:val="left"/>
      <w:pPr>
        <w:ind w:left="1131" w:hanging="75"/>
      </w:pPr>
      <w:rPr>
        <w:rFonts w:hint="default"/>
        <w:lang w:val="es-ES" w:eastAsia="en-US" w:bidi="ar-SA"/>
      </w:rPr>
    </w:lvl>
    <w:lvl w:ilvl="4" w:tplc="3A728458">
      <w:numFmt w:val="bullet"/>
      <w:lvlText w:val="•"/>
      <w:lvlJc w:val="left"/>
      <w:pPr>
        <w:ind w:left="1448" w:hanging="75"/>
      </w:pPr>
      <w:rPr>
        <w:rFonts w:hint="default"/>
        <w:lang w:val="es-ES" w:eastAsia="en-US" w:bidi="ar-SA"/>
      </w:rPr>
    </w:lvl>
    <w:lvl w:ilvl="5" w:tplc="82EE83CE">
      <w:numFmt w:val="bullet"/>
      <w:lvlText w:val="•"/>
      <w:lvlJc w:val="left"/>
      <w:pPr>
        <w:ind w:left="1765" w:hanging="75"/>
      </w:pPr>
      <w:rPr>
        <w:rFonts w:hint="default"/>
        <w:lang w:val="es-ES" w:eastAsia="en-US" w:bidi="ar-SA"/>
      </w:rPr>
    </w:lvl>
    <w:lvl w:ilvl="6" w:tplc="0EE480D2">
      <w:numFmt w:val="bullet"/>
      <w:lvlText w:val="•"/>
      <w:lvlJc w:val="left"/>
      <w:pPr>
        <w:ind w:left="2082" w:hanging="75"/>
      </w:pPr>
      <w:rPr>
        <w:rFonts w:hint="default"/>
        <w:lang w:val="es-ES" w:eastAsia="en-US" w:bidi="ar-SA"/>
      </w:rPr>
    </w:lvl>
    <w:lvl w:ilvl="7" w:tplc="62D61764">
      <w:numFmt w:val="bullet"/>
      <w:lvlText w:val="•"/>
      <w:lvlJc w:val="left"/>
      <w:pPr>
        <w:ind w:left="2399" w:hanging="75"/>
      </w:pPr>
      <w:rPr>
        <w:rFonts w:hint="default"/>
        <w:lang w:val="es-ES" w:eastAsia="en-US" w:bidi="ar-SA"/>
      </w:rPr>
    </w:lvl>
    <w:lvl w:ilvl="8" w:tplc="A4920AAE">
      <w:numFmt w:val="bullet"/>
      <w:lvlText w:val="•"/>
      <w:lvlJc w:val="left"/>
      <w:pPr>
        <w:ind w:left="2716" w:hanging="75"/>
      </w:pPr>
      <w:rPr>
        <w:rFonts w:hint="default"/>
        <w:lang w:val="es-ES" w:eastAsia="en-US" w:bidi="ar-SA"/>
      </w:rPr>
    </w:lvl>
  </w:abstractNum>
  <w:abstractNum w:abstractNumId="45" w15:restartNumberingAfterBreak="0">
    <w:nsid w:val="779A33DB"/>
    <w:multiLevelType w:val="hybridMultilevel"/>
    <w:tmpl w:val="2B665E30"/>
    <w:lvl w:ilvl="0" w:tplc="AD16BC8E">
      <w:numFmt w:val="bullet"/>
      <w:lvlText w:val="-"/>
      <w:lvlJc w:val="left"/>
      <w:pPr>
        <w:ind w:left="140" w:hanging="75"/>
      </w:pPr>
      <w:rPr>
        <w:rFonts w:ascii="Arial MT" w:eastAsia="Arial MT" w:hAnsi="Arial MT" w:cs="Arial MT" w:hint="default"/>
        <w:w w:val="99"/>
        <w:sz w:val="12"/>
        <w:szCs w:val="12"/>
        <w:lang w:val="es-ES" w:eastAsia="en-US" w:bidi="ar-SA"/>
      </w:rPr>
    </w:lvl>
    <w:lvl w:ilvl="1" w:tplc="44886CB6">
      <w:numFmt w:val="bullet"/>
      <w:lvlText w:val="•"/>
      <w:lvlJc w:val="left"/>
      <w:pPr>
        <w:ind w:left="461" w:hanging="75"/>
      </w:pPr>
      <w:rPr>
        <w:rFonts w:hint="default"/>
        <w:lang w:val="es-ES" w:eastAsia="en-US" w:bidi="ar-SA"/>
      </w:rPr>
    </w:lvl>
    <w:lvl w:ilvl="2" w:tplc="F6C6CDFC">
      <w:numFmt w:val="bullet"/>
      <w:lvlText w:val="•"/>
      <w:lvlJc w:val="left"/>
      <w:pPr>
        <w:ind w:left="782" w:hanging="75"/>
      </w:pPr>
      <w:rPr>
        <w:rFonts w:hint="default"/>
        <w:lang w:val="es-ES" w:eastAsia="en-US" w:bidi="ar-SA"/>
      </w:rPr>
    </w:lvl>
    <w:lvl w:ilvl="3" w:tplc="EF4E20E8">
      <w:numFmt w:val="bullet"/>
      <w:lvlText w:val="•"/>
      <w:lvlJc w:val="left"/>
      <w:pPr>
        <w:ind w:left="1103" w:hanging="75"/>
      </w:pPr>
      <w:rPr>
        <w:rFonts w:hint="default"/>
        <w:lang w:val="es-ES" w:eastAsia="en-US" w:bidi="ar-SA"/>
      </w:rPr>
    </w:lvl>
    <w:lvl w:ilvl="4" w:tplc="B1B2ACF6">
      <w:numFmt w:val="bullet"/>
      <w:lvlText w:val="•"/>
      <w:lvlJc w:val="left"/>
      <w:pPr>
        <w:ind w:left="1424" w:hanging="75"/>
      </w:pPr>
      <w:rPr>
        <w:rFonts w:hint="default"/>
        <w:lang w:val="es-ES" w:eastAsia="en-US" w:bidi="ar-SA"/>
      </w:rPr>
    </w:lvl>
    <w:lvl w:ilvl="5" w:tplc="D68AF3DC">
      <w:numFmt w:val="bullet"/>
      <w:lvlText w:val="•"/>
      <w:lvlJc w:val="left"/>
      <w:pPr>
        <w:ind w:left="1745" w:hanging="75"/>
      </w:pPr>
      <w:rPr>
        <w:rFonts w:hint="default"/>
        <w:lang w:val="es-ES" w:eastAsia="en-US" w:bidi="ar-SA"/>
      </w:rPr>
    </w:lvl>
    <w:lvl w:ilvl="6" w:tplc="F3629BA6">
      <w:numFmt w:val="bullet"/>
      <w:lvlText w:val="•"/>
      <w:lvlJc w:val="left"/>
      <w:pPr>
        <w:ind w:left="2066" w:hanging="75"/>
      </w:pPr>
      <w:rPr>
        <w:rFonts w:hint="default"/>
        <w:lang w:val="es-ES" w:eastAsia="en-US" w:bidi="ar-SA"/>
      </w:rPr>
    </w:lvl>
    <w:lvl w:ilvl="7" w:tplc="A8147732">
      <w:numFmt w:val="bullet"/>
      <w:lvlText w:val="•"/>
      <w:lvlJc w:val="left"/>
      <w:pPr>
        <w:ind w:left="2387" w:hanging="75"/>
      </w:pPr>
      <w:rPr>
        <w:rFonts w:hint="default"/>
        <w:lang w:val="es-ES" w:eastAsia="en-US" w:bidi="ar-SA"/>
      </w:rPr>
    </w:lvl>
    <w:lvl w:ilvl="8" w:tplc="22821FDE">
      <w:numFmt w:val="bullet"/>
      <w:lvlText w:val="•"/>
      <w:lvlJc w:val="left"/>
      <w:pPr>
        <w:ind w:left="2708" w:hanging="75"/>
      </w:pPr>
      <w:rPr>
        <w:rFonts w:hint="default"/>
        <w:lang w:val="es-ES" w:eastAsia="en-US" w:bidi="ar-SA"/>
      </w:rPr>
    </w:lvl>
  </w:abstractNum>
  <w:abstractNum w:abstractNumId="46" w15:restartNumberingAfterBreak="0">
    <w:nsid w:val="77F410F7"/>
    <w:multiLevelType w:val="hybridMultilevel"/>
    <w:tmpl w:val="2222E99A"/>
    <w:lvl w:ilvl="0" w:tplc="42644286">
      <w:numFmt w:val="bullet"/>
      <w:lvlText w:val="-"/>
      <w:lvlJc w:val="left"/>
      <w:pPr>
        <w:ind w:left="70" w:hanging="75"/>
      </w:pPr>
      <w:rPr>
        <w:rFonts w:ascii="Arial MT" w:eastAsia="Arial MT" w:hAnsi="Arial MT" w:cs="Arial MT" w:hint="default"/>
        <w:w w:val="99"/>
        <w:sz w:val="12"/>
        <w:szCs w:val="12"/>
        <w:lang w:val="es-ES" w:eastAsia="en-US" w:bidi="ar-SA"/>
      </w:rPr>
    </w:lvl>
    <w:lvl w:ilvl="1" w:tplc="8D823FA4">
      <w:numFmt w:val="bullet"/>
      <w:lvlText w:val="•"/>
      <w:lvlJc w:val="left"/>
      <w:pPr>
        <w:ind w:left="407" w:hanging="75"/>
      </w:pPr>
      <w:rPr>
        <w:rFonts w:hint="default"/>
        <w:lang w:val="es-ES" w:eastAsia="en-US" w:bidi="ar-SA"/>
      </w:rPr>
    </w:lvl>
    <w:lvl w:ilvl="2" w:tplc="C206F73A">
      <w:numFmt w:val="bullet"/>
      <w:lvlText w:val="•"/>
      <w:lvlJc w:val="left"/>
      <w:pPr>
        <w:ind w:left="734" w:hanging="75"/>
      </w:pPr>
      <w:rPr>
        <w:rFonts w:hint="default"/>
        <w:lang w:val="es-ES" w:eastAsia="en-US" w:bidi="ar-SA"/>
      </w:rPr>
    </w:lvl>
    <w:lvl w:ilvl="3" w:tplc="1FD0D756">
      <w:numFmt w:val="bullet"/>
      <w:lvlText w:val="•"/>
      <w:lvlJc w:val="left"/>
      <w:pPr>
        <w:ind w:left="1061" w:hanging="75"/>
      </w:pPr>
      <w:rPr>
        <w:rFonts w:hint="default"/>
        <w:lang w:val="es-ES" w:eastAsia="en-US" w:bidi="ar-SA"/>
      </w:rPr>
    </w:lvl>
    <w:lvl w:ilvl="4" w:tplc="9F12F12A">
      <w:numFmt w:val="bullet"/>
      <w:lvlText w:val="•"/>
      <w:lvlJc w:val="left"/>
      <w:pPr>
        <w:ind w:left="1388" w:hanging="75"/>
      </w:pPr>
      <w:rPr>
        <w:rFonts w:hint="default"/>
        <w:lang w:val="es-ES" w:eastAsia="en-US" w:bidi="ar-SA"/>
      </w:rPr>
    </w:lvl>
    <w:lvl w:ilvl="5" w:tplc="761C77E0">
      <w:numFmt w:val="bullet"/>
      <w:lvlText w:val="•"/>
      <w:lvlJc w:val="left"/>
      <w:pPr>
        <w:ind w:left="1715" w:hanging="75"/>
      </w:pPr>
      <w:rPr>
        <w:rFonts w:hint="default"/>
        <w:lang w:val="es-ES" w:eastAsia="en-US" w:bidi="ar-SA"/>
      </w:rPr>
    </w:lvl>
    <w:lvl w:ilvl="6" w:tplc="47E23BD0">
      <w:numFmt w:val="bullet"/>
      <w:lvlText w:val="•"/>
      <w:lvlJc w:val="left"/>
      <w:pPr>
        <w:ind w:left="2042" w:hanging="75"/>
      </w:pPr>
      <w:rPr>
        <w:rFonts w:hint="default"/>
        <w:lang w:val="es-ES" w:eastAsia="en-US" w:bidi="ar-SA"/>
      </w:rPr>
    </w:lvl>
    <w:lvl w:ilvl="7" w:tplc="16A4E1C6">
      <w:numFmt w:val="bullet"/>
      <w:lvlText w:val="•"/>
      <w:lvlJc w:val="left"/>
      <w:pPr>
        <w:ind w:left="2369" w:hanging="75"/>
      </w:pPr>
      <w:rPr>
        <w:rFonts w:hint="default"/>
        <w:lang w:val="es-ES" w:eastAsia="en-US" w:bidi="ar-SA"/>
      </w:rPr>
    </w:lvl>
    <w:lvl w:ilvl="8" w:tplc="F812899C">
      <w:numFmt w:val="bullet"/>
      <w:lvlText w:val="•"/>
      <w:lvlJc w:val="left"/>
      <w:pPr>
        <w:ind w:left="2696" w:hanging="75"/>
      </w:pPr>
      <w:rPr>
        <w:rFonts w:hint="default"/>
        <w:lang w:val="es-ES" w:eastAsia="en-US" w:bidi="ar-SA"/>
      </w:rPr>
    </w:lvl>
  </w:abstractNum>
  <w:abstractNum w:abstractNumId="47" w15:restartNumberingAfterBreak="0">
    <w:nsid w:val="79E45F95"/>
    <w:multiLevelType w:val="hybridMultilevel"/>
    <w:tmpl w:val="63088864"/>
    <w:lvl w:ilvl="0" w:tplc="F3E658CC">
      <w:numFmt w:val="bullet"/>
      <w:lvlText w:val="-"/>
      <w:lvlJc w:val="left"/>
      <w:pPr>
        <w:ind w:left="144" w:hanging="75"/>
      </w:pPr>
      <w:rPr>
        <w:rFonts w:ascii="Arial MT" w:eastAsia="Arial MT" w:hAnsi="Arial MT" w:cs="Arial MT" w:hint="default"/>
        <w:w w:val="99"/>
        <w:sz w:val="12"/>
        <w:szCs w:val="12"/>
        <w:lang w:val="es-ES" w:eastAsia="en-US" w:bidi="ar-SA"/>
      </w:rPr>
    </w:lvl>
    <w:lvl w:ilvl="1" w:tplc="FAA417A8">
      <w:numFmt w:val="bullet"/>
      <w:lvlText w:val="•"/>
      <w:lvlJc w:val="left"/>
      <w:pPr>
        <w:ind w:left="461" w:hanging="75"/>
      </w:pPr>
      <w:rPr>
        <w:rFonts w:hint="default"/>
        <w:lang w:val="es-ES" w:eastAsia="en-US" w:bidi="ar-SA"/>
      </w:rPr>
    </w:lvl>
    <w:lvl w:ilvl="2" w:tplc="C62E67C2">
      <w:numFmt w:val="bullet"/>
      <w:lvlText w:val="•"/>
      <w:lvlJc w:val="left"/>
      <w:pPr>
        <w:ind w:left="782" w:hanging="75"/>
      </w:pPr>
      <w:rPr>
        <w:rFonts w:hint="default"/>
        <w:lang w:val="es-ES" w:eastAsia="en-US" w:bidi="ar-SA"/>
      </w:rPr>
    </w:lvl>
    <w:lvl w:ilvl="3" w:tplc="0FC68656">
      <w:numFmt w:val="bullet"/>
      <w:lvlText w:val="•"/>
      <w:lvlJc w:val="left"/>
      <w:pPr>
        <w:ind w:left="1103" w:hanging="75"/>
      </w:pPr>
      <w:rPr>
        <w:rFonts w:hint="default"/>
        <w:lang w:val="es-ES" w:eastAsia="en-US" w:bidi="ar-SA"/>
      </w:rPr>
    </w:lvl>
    <w:lvl w:ilvl="4" w:tplc="29C4A1FC">
      <w:numFmt w:val="bullet"/>
      <w:lvlText w:val="•"/>
      <w:lvlJc w:val="left"/>
      <w:pPr>
        <w:ind w:left="1424" w:hanging="75"/>
      </w:pPr>
      <w:rPr>
        <w:rFonts w:hint="default"/>
        <w:lang w:val="es-ES" w:eastAsia="en-US" w:bidi="ar-SA"/>
      </w:rPr>
    </w:lvl>
    <w:lvl w:ilvl="5" w:tplc="F3C8C994">
      <w:numFmt w:val="bullet"/>
      <w:lvlText w:val="•"/>
      <w:lvlJc w:val="left"/>
      <w:pPr>
        <w:ind w:left="1745" w:hanging="75"/>
      </w:pPr>
      <w:rPr>
        <w:rFonts w:hint="default"/>
        <w:lang w:val="es-ES" w:eastAsia="en-US" w:bidi="ar-SA"/>
      </w:rPr>
    </w:lvl>
    <w:lvl w:ilvl="6" w:tplc="C5B44292">
      <w:numFmt w:val="bullet"/>
      <w:lvlText w:val="•"/>
      <w:lvlJc w:val="left"/>
      <w:pPr>
        <w:ind w:left="2066" w:hanging="75"/>
      </w:pPr>
      <w:rPr>
        <w:rFonts w:hint="default"/>
        <w:lang w:val="es-ES" w:eastAsia="en-US" w:bidi="ar-SA"/>
      </w:rPr>
    </w:lvl>
    <w:lvl w:ilvl="7" w:tplc="6BFE6846">
      <w:numFmt w:val="bullet"/>
      <w:lvlText w:val="•"/>
      <w:lvlJc w:val="left"/>
      <w:pPr>
        <w:ind w:left="2387" w:hanging="75"/>
      </w:pPr>
      <w:rPr>
        <w:rFonts w:hint="default"/>
        <w:lang w:val="es-ES" w:eastAsia="en-US" w:bidi="ar-SA"/>
      </w:rPr>
    </w:lvl>
    <w:lvl w:ilvl="8" w:tplc="B5B46220">
      <w:numFmt w:val="bullet"/>
      <w:lvlText w:val="•"/>
      <w:lvlJc w:val="left"/>
      <w:pPr>
        <w:ind w:left="2708" w:hanging="75"/>
      </w:pPr>
      <w:rPr>
        <w:rFonts w:hint="default"/>
        <w:lang w:val="es-ES" w:eastAsia="en-US" w:bidi="ar-SA"/>
      </w:rPr>
    </w:lvl>
  </w:abstractNum>
  <w:abstractNum w:abstractNumId="48" w15:restartNumberingAfterBreak="0">
    <w:nsid w:val="7A462825"/>
    <w:multiLevelType w:val="hybridMultilevel"/>
    <w:tmpl w:val="79A6342E"/>
    <w:lvl w:ilvl="0" w:tplc="4CF82354">
      <w:numFmt w:val="bullet"/>
      <w:lvlText w:val="-"/>
      <w:lvlJc w:val="left"/>
      <w:pPr>
        <w:ind w:left="65" w:hanging="75"/>
      </w:pPr>
      <w:rPr>
        <w:rFonts w:ascii="Arial MT" w:eastAsia="Arial MT" w:hAnsi="Arial MT" w:cs="Arial MT" w:hint="default"/>
        <w:w w:val="99"/>
        <w:sz w:val="12"/>
        <w:szCs w:val="12"/>
        <w:lang w:val="es-ES" w:eastAsia="en-US" w:bidi="ar-SA"/>
      </w:rPr>
    </w:lvl>
    <w:lvl w:ilvl="1" w:tplc="B39622DA">
      <w:numFmt w:val="bullet"/>
      <w:lvlText w:val="•"/>
      <w:lvlJc w:val="left"/>
      <w:pPr>
        <w:ind w:left="389" w:hanging="75"/>
      </w:pPr>
      <w:rPr>
        <w:rFonts w:hint="default"/>
        <w:lang w:val="es-ES" w:eastAsia="en-US" w:bidi="ar-SA"/>
      </w:rPr>
    </w:lvl>
    <w:lvl w:ilvl="2" w:tplc="8ED277BA">
      <w:numFmt w:val="bullet"/>
      <w:lvlText w:val="•"/>
      <w:lvlJc w:val="left"/>
      <w:pPr>
        <w:ind w:left="718" w:hanging="75"/>
      </w:pPr>
      <w:rPr>
        <w:rFonts w:hint="default"/>
        <w:lang w:val="es-ES" w:eastAsia="en-US" w:bidi="ar-SA"/>
      </w:rPr>
    </w:lvl>
    <w:lvl w:ilvl="3" w:tplc="A47232FC">
      <w:numFmt w:val="bullet"/>
      <w:lvlText w:val="•"/>
      <w:lvlJc w:val="left"/>
      <w:pPr>
        <w:ind w:left="1047" w:hanging="75"/>
      </w:pPr>
      <w:rPr>
        <w:rFonts w:hint="default"/>
        <w:lang w:val="es-ES" w:eastAsia="en-US" w:bidi="ar-SA"/>
      </w:rPr>
    </w:lvl>
    <w:lvl w:ilvl="4" w:tplc="67B88DE6">
      <w:numFmt w:val="bullet"/>
      <w:lvlText w:val="•"/>
      <w:lvlJc w:val="left"/>
      <w:pPr>
        <w:ind w:left="1376" w:hanging="75"/>
      </w:pPr>
      <w:rPr>
        <w:rFonts w:hint="default"/>
        <w:lang w:val="es-ES" w:eastAsia="en-US" w:bidi="ar-SA"/>
      </w:rPr>
    </w:lvl>
    <w:lvl w:ilvl="5" w:tplc="1F962166">
      <w:numFmt w:val="bullet"/>
      <w:lvlText w:val="•"/>
      <w:lvlJc w:val="left"/>
      <w:pPr>
        <w:ind w:left="1705" w:hanging="75"/>
      </w:pPr>
      <w:rPr>
        <w:rFonts w:hint="default"/>
        <w:lang w:val="es-ES" w:eastAsia="en-US" w:bidi="ar-SA"/>
      </w:rPr>
    </w:lvl>
    <w:lvl w:ilvl="6" w:tplc="B60A1AB6">
      <w:numFmt w:val="bullet"/>
      <w:lvlText w:val="•"/>
      <w:lvlJc w:val="left"/>
      <w:pPr>
        <w:ind w:left="2034" w:hanging="75"/>
      </w:pPr>
      <w:rPr>
        <w:rFonts w:hint="default"/>
        <w:lang w:val="es-ES" w:eastAsia="en-US" w:bidi="ar-SA"/>
      </w:rPr>
    </w:lvl>
    <w:lvl w:ilvl="7" w:tplc="0A5EFC9A">
      <w:numFmt w:val="bullet"/>
      <w:lvlText w:val="•"/>
      <w:lvlJc w:val="left"/>
      <w:pPr>
        <w:ind w:left="2363" w:hanging="75"/>
      </w:pPr>
      <w:rPr>
        <w:rFonts w:hint="default"/>
        <w:lang w:val="es-ES" w:eastAsia="en-US" w:bidi="ar-SA"/>
      </w:rPr>
    </w:lvl>
    <w:lvl w:ilvl="8" w:tplc="4B545432">
      <w:numFmt w:val="bullet"/>
      <w:lvlText w:val="•"/>
      <w:lvlJc w:val="left"/>
      <w:pPr>
        <w:ind w:left="2692" w:hanging="75"/>
      </w:pPr>
      <w:rPr>
        <w:rFonts w:hint="default"/>
        <w:lang w:val="es-ES" w:eastAsia="en-US" w:bidi="ar-SA"/>
      </w:rPr>
    </w:lvl>
  </w:abstractNum>
  <w:abstractNum w:abstractNumId="49" w15:restartNumberingAfterBreak="0">
    <w:nsid w:val="7A567942"/>
    <w:multiLevelType w:val="hybridMultilevel"/>
    <w:tmpl w:val="34B6AD04"/>
    <w:lvl w:ilvl="0" w:tplc="EF16C790">
      <w:numFmt w:val="bullet"/>
      <w:lvlText w:val="-"/>
      <w:lvlJc w:val="left"/>
      <w:pPr>
        <w:ind w:left="178" w:hanging="75"/>
      </w:pPr>
      <w:rPr>
        <w:rFonts w:ascii="Arial MT" w:eastAsia="Arial MT" w:hAnsi="Arial MT" w:cs="Arial MT" w:hint="default"/>
        <w:w w:val="99"/>
        <w:sz w:val="12"/>
        <w:szCs w:val="12"/>
        <w:lang w:val="es-ES" w:eastAsia="en-US" w:bidi="ar-SA"/>
      </w:rPr>
    </w:lvl>
    <w:lvl w:ilvl="1" w:tplc="7F0EA824">
      <w:numFmt w:val="bullet"/>
      <w:lvlText w:val="•"/>
      <w:lvlJc w:val="left"/>
      <w:pPr>
        <w:ind w:left="497" w:hanging="75"/>
      </w:pPr>
      <w:rPr>
        <w:rFonts w:hint="default"/>
        <w:lang w:val="es-ES" w:eastAsia="en-US" w:bidi="ar-SA"/>
      </w:rPr>
    </w:lvl>
    <w:lvl w:ilvl="2" w:tplc="DBFAADF4">
      <w:numFmt w:val="bullet"/>
      <w:lvlText w:val="•"/>
      <w:lvlJc w:val="left"/>
      <w:pPr>
        <w:ind w:left="814" w:hanging="75"/>
      </w:pPr>
      <w:rPr>
        <w:rFonts w:hint="default"/>
        <w:lang w:val="es-ES" w:eastAsia="en-US" w:bidi="ar-SA"/>
      </w:rPr>
    </w:lvl>
    <w:lvl w:ilvl="3" w:tplc="F12E3046">
      <w:numFmt w:val="bullet"/>
      <w:lvlText w:val="•"/>
      <w:lvlJc w:val="left"/>
      <w:pPr>
        <w:ind w:left="1131" w:hanging="75"/>
      </w:pPr>
      <w:rPr>
        <w:rFonts w:hint="default"/>
        <w:lang w:val="es-ES" w:eastAsia="en-US" w:bidi="ar-SA"/>
      </w:rPr>
    </w:lvl>
    <w:lvl w:ilvl="4" w:tplc="3816F252">
      <w:numFmt w:val="bullet"/>
      <w:lvlText w:val="•"/>
      <w:lvlJc w:val="left"/>
      <w:pPr>
        <w:ind w:left="1448" w:hanging="75"/>
      </w:pPr>
      <w:rPr>
        <w:rFonts w:hint="default"/>
        <w:lang w:val="es-ES" w:eastAsia="en-US" w:bidi="ar-SA"/>
      </w:rPr>
    </w:lvl>
    <w:lvl w:ilvl="5" w:tplc="B49EA708">
      <w:numFmt w:val="bullet"/>
      <w:lvlText w:val="•"/>
      <w:lvlJc w:val="left"/>
      <w:pPr>
        <w:ind w:left="1765" w:hanging="75"/>
      </w:pPr>
      <w:rPr>
        <w:rFonts w:hint="default"/>
        <w:lang w:val="es-ES" w:eastAsia="en-US" w:bidi="ar-SA"/>
      </w:rPr>
    </w:lvl>
    <w:lvl w:ilvl="6" w:tplc="6602BAD2">
      <w:numFmt w:val="bullet"/>
      <w:lvlText w:val="•"/>
      <w:lvlJc w:val="left"/>
      <w:pPr>
        <w:ind w:left="2082" w:hanging="75"/>
      </w:pPr>
      <w:rPr>
        <w:rFonts w:hint="default"/>
        <w:lang w:val="es-ES" w:eastAsia="en-US" w:bidi="ar-SA"/>
      </w:rPr>
    </w:lvl>
    <w:lvl w:ilvl="7" w:tplc="B32E5FA0">
      <w:numFmt w:val="bullet"/>
      <w:lvlText w:val="•"/>
      <w:lvlJc w:val="left"/>
      <w:pPr>
        <w:ind w:left="2399" w:hanging="75"/>
      </w:pPr>
      <w:rPr>
        <w:rFonts w:hint="default"/>
        <w:lang w:val="es-ES" w:eastAsia="en-US" w:bidi="ar-SA"/>
      </w:rPr>
    </w:lvl>
    <w:lvl w:ilvl="8" w:tplc="F0720E18">
      <w:numFmt w:val="bullet"/>
      <w:lvlText w:val="•"/>
      <w:lvlJc w:val="left"/>
      <w:pPr>
        <w:ind w:left="2716" w:hanging="75"/>
      </w:pPr>
      <w:rPr>
        <w:rFonts w:hint="default"/>
        <w:lang w:val="es-ES" w:eastAsia="en-US" w:bidi="ar-SA"/>
      </w:rPr>
    </w:lvl>
  </w:abstractNum>
  <w:num w:numId="1" w16cid:durableId="1770614840">
    <w:abstractNumId w:val="11"/>
  </w:num>
  <w:num w:numId="2" w16cid:durableId="225187363">
    <w:abstractNumId w:val="42"/>
  </w:num>
  <w:num w:numId="3" w16cid:durableId="2105882996">
    <w:abstractNumId w:val="13"/>
  </w:num>
  <w:num w:numId="4" w16cid:durableId="1210874468">
    <w:abstractNumId w:val="22"/>
  </w:num>
  <w:num w:numId="5" w16cid:durableId="1759280642">
    <w:abstractNumId w:val="21"/>
  </w:num>
  <w:num w:numId="6" w16cid:durableId="327443766">
    <w:abstractNumId w:val="29"/>
  </w:num>
  <w:num w:numId="7" w16cid:durableId="1242759582">
    <w:abstractNumId w:val="31"/>
  </w:num>
  <w:num w:numId="8" w16cid:durableId="1083454983">
    <w:abstractNumId w:val="1"/>
  </w:num>
  <w:num w:numId="9" w16cid:durableId="874583639">
    <w:abstractNumId w:val="39"/>
  </w:num>
  <w:num w:numId="10" w16cid:durableId="1740858106">
    <w:abstractNumId w:val="49"/>
  </w:num>
  <w:num w:numId="11" w16cid:durableId="1780567920">
    <w:abstractNumId w:val="0"/>
  </w:num>
  <w:num w:numId="12" w16cid:durableId="1732538465">
    <w:abstractNumId w:val="47"/>
  </w:num>
  <w:num w:numId="13" w16cid:durableId="2146386838">
    <w:abstractNumId w:val="48"/>
  </w:num>
  <w:num w:numId="14" w16cid:durableId="2077432106">
    <w:abstractNumId w:val="6"/>
  </w:num>
  <w:num w:numId="15" w16cid:durableId="1277984257">
    <w:abstractNumId w:val="34"/>
  </w:num>
  <w:num w:numId="16" w16cid:durableId="2114591919">
    <w:abstractNumId w:val="45"/>
  </w:num>
  <w:num w:numId="17" w16cid:durableId="473065566">
    <w:abstractNumId w:val="5"/>
  </w:num>
  <w:num w:numId="18" w16cid:durableId="1649164666">
    <w:abstractNumId w:val="36"/>
  </w:num>
  <w:num w:numId="19" w16cid:durableId="191649017">
    <w:abstractNumId w:val="24"/>
  </w:num>
  <w:num w:numId="20" w16cid:durableId="389889615">
    <w:abstractNumId w:val="23"/>
  </w:num>
  <w:num w:numId="21" w16cid:durableId="1319337424">
    <w:abstractNumId w:val="10"/>
  </w:num>
  <w:num w:numId="22" w16cid:durableId="1992899689">
    <w:abstractNumId w:val="44"/>
  </w:num>
  <w:num w:numId="23" w16cid:durableId="48502661">
    <w:abstractNumId w:val="14"/>
  </w:num>
  <w:num w:numId="24" w16cid:durableId="990328122">
    <w:abstractNumId w:val="16"/>
  </w:num>
  <w:num w:numId="25" w16cid:durableId="1334265400">
    <w:abstractNumId w:val="35"/>
  </w:num>
  <w:num w:numId="26" w16cid:durableId="356581645">
    <w:abstractNumId w:val="7"/>
  </w:num>
  <w:num w:numId="27" w16cid:durableId="231042616">
    <w:abstractNumId w:val="2"/>
  </w:num>
  <w:num w:numId="28" w16cid:durableId="181405182">
    <w:abstractNumId w:val="25"/>
  </w:num>
  <w:num w:numId="29" w16cid:durableId="1261060963">
    <w:abstractNumId w:val="8"/>
  </w:num>
  <w:num w:numId="30" w16cid:durableId="1605192730">
    <w:abstractNumId w:val="19"/>
  </w:num>
  <w:num w:numId="31" w16cid:durableId="282618393">
    <w:abstractNumId w:val="26"/>
  </w:num>
  <w:num w:numId="32" w16cid:durableId="572084167">
    <w:abstractNumId w:val="43"/>
  </w:num>
  <w:num w:numId="33" w16cid:durableId="398405803">
    <w:abstractNumId w:val="17"/>
  </w:num>
  <w:num w:numId="34" w16cid:durableId="400294230">
    <w:abstractNumId w:val="15"/>
  </w:num>
  <w:num w:numId="35" w16cid:durableId="267926894">
    <w:abstractNumId w:val="32"/>
  </w:num>
  <w:num w:numId="36" w16cid:durableId="1164274969">
    <w:abstractNumId w:val="27"/>
  </w:num>
  <w:num w:numId="37" w16cid:durableId="1977447618">
    <w:abstractNumId w:val="3"/>
  </w:num>
  <w:num w:numId="38" w16cid:durableId="127821556">
    <w:abstractNumId w:val="41"/>
  </w:num>
  <w:num w:numId="39" w16cid:durableId="263391243">
    <w:abstractNumId w:val="12"/>
  </w:num>
  <w:num w:numId="40" w16cid:durableId="1978795520">
    <w:abstractNumId w:val="30"/>
  </w:num>
  <w:num w:numId="41" w16cid:durableId="1448617015">
    <w:abstractNumId w:val="9"/>
  </w:num>
  <w:num w:numId="42" w16cid:durableId="20669951">
    <w:abstractNumId w:val="38"/>
  </w:num>
  <w:num w:numId="43" w16cid:durableId="856433212">
    <w:abstractNumId w:val="33"/>
  </w:num>
  <w:num w:numId="44" w16cid:durableId="768349646">
    <w:abstractNumId w:val="46"/>
  </w:num>
  <w:num w:numId="45" w16cid:durableId="1580292303">
    <w:abstractNumId w:val="37"/>
  </w:num>
  <w:num w:numId="46" w16cid:durableId="1500847369">
    <w:abstractNumId w:val="40"/>
  </w:num>
  <w:num w:numId="47" w16cid:durableId="1332873047">
    <w:abstractNumId w:val="18"/>
  </w:num>
  <w:num w:numId="48" w16cid:durableId="2016684634">
    <w:abstractNumId w:val="20"/>
  </w:num>
  <w:num w:numId="49" w16cid:durableId="388580296">
    <w:abstractNumId w:val="4"/>
  </w:num>
  <w:num w:numId="50" w16cid:durableId="13182207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DB"/>
    <w:rsid w:val="00070A1C"/>
    <w:rsid w:val="00107ADB"/>
    <w:rsid w:val="00297921"/>
    <w:rsid w:val="002A03CE"/>
    <w:rsid w:val="00372C66"/>
    <w:rsid w:val="0037599D"/>
    <w:rsid w:val="00453FFC"/>
    <w:rsid w:val="005115DF"/>
    <w:rsid w:val="00546A90"/>
    <w:rsid w:val="005D0712"/>
    <w:rsid w:val="00862940"/>
    <w:rsid w:val="008D5073"/>
    <w:rsid w:val="008E1782"/>
    <w:rsid w:val="009A32D1"/>
    <w:rsid w:val="00A071DC"/>
    <w:rsid w:val="00C572C4"/>
    <w:rsid w:val="00DC536C"/>
    <w:rsid w:val="00ED3EFE"/>
    <w:rsid w:val="00F655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6A48"/>
  <w15:docId w15:val="{BD134603-358C-934C-A366-D3879FAB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Times New Roman" w:eastAsia="Times New Roman" w:hAnsi="Times New Roman" w:cs="Times New Roman"/>
    </w:rPr>
  </w:style>
  <w:style w:type="paragraph" w:styleId="Ttulo">
    <w:name w:val="Title"/>
    <w:basedOn w:val="Normal"/>
    <w:uiPriority w:val="10"/>
    <w:qFormat/>
    <w:pPr>
      <w:spacing w:before="57"/>
      <w:ind w:left="3378"/>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53FFC"/>
    <w:rPr>
      <w:color w:val="0000FF" w:themeColor="hyperlink"/>
      <w:u w:val="single"/>
    </w:rPr>
  </w:style>
  <w:style w:type="character" w:styleId="Mencinsinresolver">
    <w:name w:val="Unresolved Mention"/>
    <w:basedOn w:val="Fuentedeprrafopredeter"/>
    <w:uiPriority w:val="99"/>
    <w:semiHidden/>
    <w:unhideWhenUsed/>
    <w:rsid w:val="00453FFC"/>
    <w:rPr>
      <w:color w:val="605E5C"/>
      <w:shd w:val="clear" w:color="auto" w:fill="E1DFDD"/>
    </w:rPr>
  </w:style>
  <w:style w:type="table" w:styleId="Tablaconcuadrcula">
    <w:name w:val="Table Grid"/>
    <w:aliases w:val="Ecotabla-3"/>
    <w:basedOn w:val="Tablanormal"/>
    <w:rsid w:val="0045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53FFC"/>
    <w:pPr>
      <w:widowControl/>
      <w:autoSpaceDE/>
      <w:autoSpaceDN/>
      <w:jc w:val="center"/>
    </w:pPr>
    <w:rPr>
      <w:rFonts w:ascii="Arial Nova" w:eastAsiaTheme="minorHAnsi" w:hAnsi="Arial Nova" w:cstheme="minorBidi"/>
      <w:b/>
      <w:iCs/>
      <w:color w:val="1D1B11" w:themeColor="background2" w:themeShade="1A"/>
      <w:sz w:val="16"/>
      <w:szCs w:val="18"/>
      <w:lang w:val="es-CO"/>
    </w:rPr>
  </w:style>
  <w:style w:type="paragraph" w:styleId="Encabezado">
    <w:name w:val="header"/>
    <w:basedOn w:val="Normal"/>
    <w:link w:val="EncabezadoCar"/>
    <w:uiPriority w:val="99"/>
    <w:unhideWhenUsed/>
    <w:rsid w:val="005115DF"/>
    <w:pPr>
      <w:tabs>
        <w:tab w:val="center" w:pos="4419"/>
        <w:tab w:val="right" w:pos="8838"/>
      </w:tabs>
    </w:pPr>
  </w:style>
  <w:style w:type="character" w:customStyle="1" w:styleId="EncabezadoCar">
    <w:name w:val="Encabezado Car"/>
    <w:basedOn w:val="Fuentedeprrafopredeter"/>
    <w:link w:val="Encabezado"/>
    <w:uiPriority w:val="99"/>
    <w:rsid w:val="005115DF"/>
    <w:rPr>
      <w:rFonts w:ascii="Arial MT" w:eastAsia="Arial MT" w:hAnsi="Arial MT" w:cs="Arial MT"/>
      <w:lang w:val="es-ES"/>
    </w:rPr>
  </w:style>
  <w:style w:type="paragraph" w:styleId="Piedepgina">
    <w:name w:val="footer"/>
    <w:basedOn w:val="Normal"/>
    <w:link w:val="PiedepginaCar"/>
    <w:uiPriority w:val="99"/>
    <w:unhideWhenUsed/>
    <w:rsid w:val="005115DF"/>
    <w:pPr>
      <w:tabs>
        <w:tab w:val="center" w:pos="4419"/>
        <w:tab w:val="right" w:pos="8838"/>
      </w:tabs>
    </w:pPr>
  </w:style>
  <w:style w:type="character" w:customStyle="1" w:styleId="PiedepginaCar">
    <w:name w:val="Pie de página Car"/>
    <w:basedOn w:val="Fuentedeprrafopredeter"/>
    <w:link w:val="Piedepgina"/>
    <w:uiPriority w:val="99"/>
    <w:rsid w:val="005115D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6913">
      <w:bodyDiv w:val="1"/>
      <w:marLeft w:val="0"/>
      <w:marRight w:val="0"/>
      <w:marTop w:val="0"/>
      <w:marBottom w:val="0"/>
      <w:divBdr>
        <w:top w:val="none" w:sz="0" w:space="0" w:color="auto"/>
        <w:left w:val="none" w:sz="0" w:space="0" w:color="auto"/>
        <w:bottom w:val="none" w:sz="0" w:space="0" w:color="auto"/>
        <w:right w:val="none" w:sz="0" w:space="0" w:color="auto"/>
      </w:divBdr>
    </w:div>
    <w:div w:id="177276639">
      <w:bodyDiv w:val="1"/>
      <w:marLeft w:val="0"/>
      <w:marRight w:val="0"/>
      <w:marTop w:val="0"/>
      <w:marBottom w:val="0"/>
      <w:divBdr>
        <w:top w:val="none" w:sz="0" w:space="0" w:color="auto"/>
        <w:left w:val="none" w:sz="0" w:space="0" w:color="auto"/>
        <w:bottom w:val="none" w:sz="0" w:space="0" w:color="auto"/>
        <w:right w:val="none" w:sz="0" w:space="0" w:color="auto"/>
      </w:divBdr>
    </w:div>
    <w:div w:id="270431582">
      <w:bodyDiv w:val="1"/>
      <w:marLeft w:val="0"/>
      <w:marRight w:val="0"/>
      <w:marTop w:val="0"/>
      <w:marBottom w:val="0"/>
      <w:divBdr>
        <w:top w:val="none" w:sz="0" w:space="0" w:color="auto"/>
        <w:left w:val="none" w:sz="0" w:space="0" w:color="auto"/>
        <w:bottom w:val="none" w:sz="0" w:space="0" w:color="auto"/>
        <w:right w:val="none" w:sz="0" w:space="0" w:color="auto"/>
      </w:divBdr>
    </w:div>
    <w:div w:id="508562381">
      <w:bodyDiv w:val="1"/>
      <w:marLeft w:val="0"/>
      <w:marRight w:val="0"/>
      <w:marTop w:val="0"/>
      <w:marBottom w:val="0"/>
      <w:divBdr>
        <w:top w:val="none" w:sz="0" w:space="0" w:color="auto"/>
        <w:left w:val="none" w:sz="0" w:space="0" w:color="auto"/>
        <w:bottom w:val="none" w:sz="0" w:space="0" w:color="auto"/>
        <w:right w:val="none" w:sz="0" w:space="0" w:color="auto"/>
      </w:divBdr>
      <w:divsChild>
        <w:div w:id="1536885811">
          <w:marLeft w:val="0"/>
          <w:marRight w:val="0"/>
          <w:marTop w:val="0"/>
          <w:marBottom w:val="0"/>
          <w:divBdr>
            <w:top w:val="none" w:sz="0" w:space="0" w:color="auto"/>
            <w:left w:val="none" w:sz="0" w:space="0" w:color="auto"/>
            <w:bottom w:val="none" w:sz="0" w:space="0" w:color="auto"/>
            <w:right w:val="none" w:sz="0" w:space="0" w:color="auto"/>
          </w:divBdr>
          <w:divsChild>
            <w:div w:id="1118060451">
              <w:marLeft w:val="0"/>
              <w:marRight w:val="0"/>
              <w:marTop w:val="0"/>
              <w:marBottom w:val="0"/>
              <w:divBdr>
                <w:top w:val="none" w:sz="0" w:space="0" w:color="auto"/>
                <w:left w:val="none" w:sz="0" w:space="0" w:color="auto"/>
                <w:bottom w:val="none" w:sz="0" w:space="0" w:color="auto"/>
                <w:right w:val="none" w:sz="0" w:space="0" w:color="auto"/>
              </w:divBdr>
              <w:divsChild>
                <w:div w:id="10898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31465">
      <w:bodyDiv w:val="1"/>
      <w:marLeft w:val="0"/>
      <w:marRight w:val="0"/>
      <w:marTop w:val="0"/>
      <w:marBottom w:val="0"/>
      <w:divBdr>
        <w:top w:val="none" w:sz="0" w:space="0" w:color="auto"/>
        <w:left w:val="none" w:sz="0" w:space="0" w:color="auto"/>
        <w:bottom w:val="none" w:sz="0" w:space="0" w:color="auto"/>
        <w:right w:val="none" w:sz="0" w:space="0" w:color="auto"/>
      </w:divBdr>
    </w:div>
    <w:div w:id="634876951">
      <w:bodyDiv w:val="1"/>
      <w:marLeft w:val="0"/>
      <w:marRight w:val="0"/>
      <w:marTop w:val="0"/>
      <w:marBottom w:val="0"/>
      <w:divBdr>
        <w:top w:val="none" w:sz="0" w:space="0" w:color="auto"/>
        <w:left w:val="none" w:sz="0" w:space="0" w:color="auto"/>
        <w:bottom w:val="none" w:sz="0" w:space="0" w:color="auto"/>
        <w:right w:val="none" w:sz="0" w:space="0" w:color="auto"/>
      </w:divBdr>
    </w:div>
    <w:div w:id="639919210">
      <w:bodyDiv w:val="1"/>
      <w:marLeft w:val="0"/>
      <w:marRight w:val="0"/>
      <w:marTop w:val="0"/>
      <w:marBottom w:val="0"/>
      <w:divBdr>
        <w:top w:val="none" w:sz="0" w:space="0" w:color="auto"/>
        <w:left w:val="none" w:sz="0" w:space="0" w:color="auto"/>
        <w:bottom w:val="none" w:sz="0" w:space="0" w:color="auto"/>
        <w:right w:val="none" w:sz="0" w:space="0" w:color="auto"/>
      </w:divBdr>
    </w:div>
    <w:div w:id="641543396">
      <w:bodyDiv w:val="1"/>
      <w:marLeft w:val="0"/>
      <w:marRight w:val="0"/>
      <w:marTop w:val="0"/>
      <w:marBottom w:val="0"/>
      <w:divBdr>
        <w:top w:val="none" w:sz="0" w:space="0" w:color="auto"/>
        <w:left w:val="none" w:sz="0" w:space="0" w:color="auto"/>
        <w:bottom w:val="none" w:sz="0" w:space="0" w:color="auto"/>
        <w:right w:val="none" w:sz="0" w:space="0" w:color="auto"/>
      </w:divBdr>
    </w:div>
    <w:div w:id="850528349">
      <w:bodyDiv w:val="1"/>
      <w:marLeft w:val="0"/>
      <w:marRight w:val="0"/>
      <w:marTop w:val="0"/>
      <w:marBottom w:val="0"/>
      <w:divBdr>
        <w:top w:val="none" w:sz="0" w:space="0" w:color="auto"/>
        <w:left w:val="none" w:sz="0" w:space="0" w:color="auto"/>
        <w:bottom w:val="none" w:sz="0" w:space="0" w:color="auto"/>
        <w:right w:val="none" w:sz="0" w:space="0" w:color="auto"/>
      </w:divBdr>
    </w:div>
    <w:div w:id="901866294">
      <w:bodyDiv w:val="1"/>
      <w:marLeft w:val="0"/>
      <w:marRight w:val="0"/>
      <w:marTop w:val="0"/>
      <w:marBottom w:val="0"/>
      <w:divBdr>
        <w:top w:val="none" w:sz="0" w:space="0" w:color="auto"/>
        <w:left w:val="none" w:sz="0" w:space="0" w:color="auto"/>
        <w:bottom w:val="none" w:sz="0" w:space="0" w:color="auto"/>
        <w:right w:val="none" w:sz="0" w:space="0" w:color="auto"/>
      </w:divBdr>
      <w:divsChild>
        <w:div w:id="1317564619">
          <w:marLeft w:val="0"/>
          <w:marRight w:val="0"/>
          <w:marTop w:val="0"/>
          <w:marBottom w:val="0"/>
          <w:divBdr>
            <w:top w:val="none" w:sz="0" w:space="0" w:color="auto"/>
            <w:left w:val="none" w:sz="0" w:space="0" w:color="auto"/>
            <w:bottom w:val="none" w:sz="0" w:space="0" w:color="auto"/>
            <w:right w:val="none" w:sz="0" w:space="0" w:color="auto"/>
          </w:divBdr>
          <w:divsChild>
            <w:div w:id="391662229">
              <w:marLeft w:val="0"/>
              <w:marRight w:val="0"/>
              <w:marTop w:val="0"/>
              <w:marBottom w:val="0"/>
              <w:divBdr>
                <w:top w:val="none" w:sz="0" w:space="0" w:color="auto"/>
                <w:left w:val="none" w:sz="0" w:space="0" w:color="auto"/>
                <w:bottom w:val="none" w:sz="0" w:space="0" w:color="auto"/>
                <w:right w:val="none" w:sz="0" w:space="0" w:color="auto"/>
              </w:divBdr>
              <w:divsChild>
                <w:div w:id="8635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3607">
      <w:bodyDiv w:val="1"/>
      <w:marLeft w:val="0"/>
      <w:marRight w:val="0"/>
      <w:marTop w:val="0"/>
      <w:marBottom w:val="0"/>
      <w:divBdr>
        <w:top w:val="none" w:sz="0" w:space="0" w:color="auto"/>
        <w:left w:val="none" w:sz="0" w:space="0" w:color="auto"/>
        <w:bottom w:val="none" w:sz="0" w:space="0" w:color="auto"/>
        <w:right w:val="none" w:sz="0" w:space="0" w:color="auto"/>
      </w:divBdr>
    </w:div>
    <w:div w:id="908882437">
      <w:bodyDiv w:val="1"/>
      <w:marLeft w:val="0"/>
      <w:marRight w:val="0"/>
      <w:marTop w:val="0"/>
      <w:marBottom w:val="0"/>
      <w:divBdr>
        <w:top w:val="none" w:sz="0" w:space="0" w:color="auto"/>
        <w:left w:val="none" w:sz="0" w:space="0" w:color="auto"/>
        <w:bottom w:val="none" w:sz="0" w:space="0" w:color="auto"/>
        <w:right w:val="none" w:sz="0" w:space="0" w:color="auto"/>
      </w:divBdr>
    </w:div>
    <w:div w:id="935289243">
      <w:bodyDiv w:val="1"/>
      <w:marLeft w:val="0"/>
      <w:marRight w:val="0"/>
      <w:marTop w:val="0"/>
      <w:marBottom w:val="0"/>
      <w:divBdr>
        <w:top w:val="none" w:sz="0" w:space="0" w:color="auto"/>
        <w:left w:val="none" w:sz="0" w:space="0" w:color="auto"/>
        <w:bottom w:val="none" w:sz="0" w:space="0" w:color="auto"/>
        <w:right w:val="none" w:sz="0" w:space="0" w:color="auto"/>
      </w:divBdr>
      <w:divsChild>
        <w:div w:id="871918781">
          <w:marLeft w:val="0"/>
          <w:marRight w:val="0"/>
          <w:marTop w:val="0"/>
          <w:marBottom w:val="0"/>
          <w:divBdr>
            <w:top w:val="none" w:sz="0" w:space="0" w:color="auto"/>
            <w:left w:val="none" w:sz="0" w:space="0" w:color="auto"/>
            <w:bottom w:val="none" w:sz="0" w:space="0" w:color="auto"/>
            <w:right w:val="none" w:sz="0" w:space="0" w:color="auto"/>
          </w:divBdr>
          <w:divsChild>
            <w:div w:id="1900894362">
              <w:marLeft w:val="0"/>
              <w:marRight w:val="0"/>
              <w:marTop w:val="0"/>
              <w:marBottom w:val="0"/>
              <w:divBdr>
                <w:top w:val="none" w:sz="0" w:space="0" w:color="auto"/>
                <w:left w:val="none" w:sz="0" w:space="0" w:color="auto"/>
                <w:bottom w:val="none" w:sz="0" w:space="0" w:color="auto"/>
                <w:right w:val="none" w:sz="0" w:space="0" w:color="auto"/>
              </w:divBdr>
              <w:divsChild>
                <w:div w:id="8495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80710">
      <w:bodyDiv w:val="1"/>
      <w:marLeft w:val="0"/>
      <w:marRight w:val="0"/>
      <w:marTop w:val="0"/>
      <w:marBottom w:val="0"/>
      <w:divBdr>
        <w:top w:val="none" w:sz="0" w:space="0" w:color="auto"/>
        <w:left w:val="none" w:sz="0" w:space="0" w:color="auto"/>
        <w:bottom w:val="none" w:sz="0" w:space="0" w:color="auto"/>
        <w:right w:val="none" w:sz="0" w:space="0" w:color="auto"/>
      </w:divBdr>
    </w:div>
    <w:div w:id="1298099785">
      <w:bodyDiv w:val="1"/>
      <w:marLeft w:val="0"/>
      <w:marRight w:val="0"/>
      <w:marTop w:val="0"/>
      <w:marBottom w:val="0"/>
      <w:divBdr>
        <w:top w:val="none" w:sz="0" w:space="0" w:color="auto"/>
        <w:left w:val="none" w:sz="0" w:space="0" w:color="auto"/>
        <w:bottom w:val="none" w:sz="0" w:space="0" w:color="auto"/>
        <w:right w:val="none" w:sz="0" w:space="0" w:color="auto"/>
      </w:divBdr>
    </w:div>
    <w:div w:id="1342664738">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426881631">
      <w:bodyDiv w:val="1"/>
      <w:marLeft w:val="0"/>
      <w:marRight w:val="0"/>
      <w:marTop w:val="0"/>
      <w:marBottom w:val="0"/>
      <w:divBdr>
        <w:top w:val="none" w:sz="0" w:space="0" w:color="auto"/>
        <w:left w:val="none" w:sz="0" w:space="0" w:color="auto"/>
        <w:bottom w:val="none" w:sz="0" w:space="0" w:color="auto"/>
        <w:right w:val="none" w:sz="0" w:space="0" w:color="auto"/>
      </w:divBdr>
    </w:div>
    <w:div w:id="1445346103">
      <w:bodyDiv w:val="1"/>
      <w:marLeft w:val="0"/>
      <w:marRight w:val="0"/>
      <w:marTop w:val="0"/>
      <w:marBottom w:val="0"/>
      <w:divBdr>
        <w:top w:val="none" w:sz="0" w:space="0" w:color="auto"/>
        <w:left w:val="none" w:sz="0" w:space="0" w:color="auto"/>
        <w:bottom w:val="none" w:sz="0" w:space="0" w:color="auto"/>
        <w:right w:val="none" w:sz="0" w:space="0" w:color="auto"/>
      </w:divBdr>
    </w:div>
    <w:div w:id="1514343263">
      <w:bodyDiv w:val="1"/>
      <w:marLeft w:val="0"/>
      <w:marRight w:val="0"/>
      <w:marTop w:val="0"/>
      <w:marBottom w:val="0"/>
      <w:divBdr>
        <w:top w:val="none" w:sz="0" w:space="0" w:color="auto"/>
        <w:left w:val="none" w:sz="0" w:space="0" w:color="auto"/>
        <w:bottom w:val="none" w:sz="0" w:space="0" w:color="auto"/>
        <w:right w:val="none" w:sz="0" w:space="0" w:color="auto"/>
      </w:divBdr>
    </w:div>
    <w:div w:id="1539974884">
      <w:bodyDiv w:val="1"/>
      <w:marLeft w:val="0"/>
      <w:marRight w:val="0"/>
      <w:marTop w:val="0"/>
      <w:marBottom w:val="0"/>
      <w:divBdr>
        <w:top w:val="none" w:sz="0" w:space="0" w:color="auto"/>
        <w:left w:val="none" w:sz="0" w:space="0" w:color="auto"/>
        <w:bottom w:val="none" w:sz="0" w:space="0" w:color="auto"/>
        <w:right w:val="none" w:sz="0" w:space="0" w:color="auto"/>
      </w:divBdr>
    </w:div>
    <w:div w:id="1716007332">
      <w:bodyDiv w:val="1"/>
      <w:marLeft w:val="0"/>
      <w:marRight w:val="0"/>
      <w:marTop w:val="0"/>
      <w:marBottom w:val="0"/>
      <w:divBdr>
        <w:top w:val="none" w:sz="0" w:space="0" w:color="auto"/>
        <w:left w:val="none" w:sz="0" w:space="0" w:color="auto"/>
        <w:bottom w:val="none" w:sz="0" w:space="0" w:color="auto"/>
        <w:right w:val="none" w:sz="0" w:space="0" w:color="auto"/>
      </w:divBdr>
    </w:div>
    <w:div w:id="1748066375">
      <w:bodyDiv w:val="1"/>
      <w:marLeft w:val="0"/>
      <w:marRight w:val="0"/>
      <w:marTop w:val="0"/>
      <w:marBottom w:val="0"/>
      <w:divBdr>
        <w:top w:val="none" w:sz="0" w:space="0" w:color="auto"/>
        <w:left w:val="none" w:sz="0" w:space="0" w:color="auto"/>
        <w:bottom w:val="none" w:sz="0" w:space="0" w:color="auto"/>
        <w:right w:val="none" w:sz="0" w:space="0" w:color="auto"/>
      </w:divBdr>
      <w:divsChild>
        <w:div w:id="1199198273">
          <w:marLeft w:val="0"/>
          <w:marRight w:val="0"/>
          <w:marTop w:val="0"/>
          <w:marBottom w:val="0"/>
          <w:divBdr>
            <w:top w:val="none" w:sz="0" w:space="0" w:color="auto"/>
            <w:left w:val="none" w:sz="0" w:space="0" w:color="auto"/>
            <w:bottom w:val="none" w:sz="0" w:space="0" w:color="auto"/>
            <w:right w:val="none" w:sz="0" w:space="0" w:color="auto"/>
          </w:divBdr>
          <w:divsChild>
            <w:div w:id="1360082432">
              <w:marLeft w:val="0"/>
              <w:marRight w:val="0"/>
              <w:marTop w:val="0"/>
              <w:marBottom w:val="0"/>
              <w:divBdr>
                <w:top w:val="none" w:sz="0" w:space="0" w:color="auto"/>
                <w:left w:val="none" w:sz="0" w:space="0" w:color="auto"/>
                <w:bottom w:val="none" w:sz="0" w:space="0" w:color="auto"/>
                <w:right w:val="none" w:sz="0" w:space="0" w:color="auto"/>
              </w:divBdr>
              <w:divsChild>
                <w:div w:id="2605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3765">
      <w:bodyDiv w:val="1"/>
      <w:marLeft w:val="0"/>
      <w:marRight w:val="0"/>
      <w:marTop w:val="0"/>
      <w:marBottom w:val="0"/>
      <w:divBdr>
        <w:top w:val="none" w:sz="0" w:space="0" w:color="auto"/>
        <w:left w:val="none" w:sz="0" w:space="0" w:color="auto"/>
        <w:bottom w:val="none" w:sz="0" w:space="0" w:color="auto"/>
        <w:right w:val="none" w:sz="0" w:space="0" w:color="auto"/>
      </w:divBdr>
      <w:divsChild>
        <w:div w:id="1623078571">
          <w:marLeft w:val="0"/>
          <w:marRight w:val="0"/>
          <w:marTop w:val="0"/>
          <w:marBottom w:val="0"/>
          <w:divBdr>
            <w:top w:val="none" w:sz="0" w:space="0" w:color="auto"/>
            <w:left w:val="none" w:sz="0" w:space="0" w:color="auto"/>
            <w:bottom w:val="none" w:sz="0" w:space="0" w:color="auto"/>
            <w:right w:val="none" w:sz="0" w:space="0" w:color="auto"/>
          </w:divBdr>
          <w:divsChild>
            <w:div w:id="1182208094">
              <w:marLeft w:val="0"/>
              <w:marRight w:val="0"/>
              <w:marTop w:val="0"/>
              <w:marBottom w:val="0"/>
              <w:divBdr>
                <w:top w:val="none" w:sz="0" w:space="0" w:color="auto"/>
                <w:left w:val="none" w:sz="0" w:space="0" w:color="auto"/>
                <w:bottom w:val="none" w:sz="0" w:space="0" w:color="auto"/>
                <w:right w:val="none" w:sz="0" w:space="0" w:color="auto"/>
              </w:divBdr>
              <w:divsChild>
                <w:div w:id="1184249778">
                  <w:marLeft w:val="0"/>
                  <w:marRight w:val="0"/>
                  <w:marTop w:val="0"/>
                  <w:marBottom w:val="0"/>
                  <w:divBdr>
                    <w:top w:val="none" w:sz="0" w:space="0" w:color="auto"/>
                    <w:left w:val="none" w:sz="0" w:space="0" w:color="auto"/>
                    <w:bottom w:val="none" w:sz="0" w:space="0" w:color="auto"/>
                    <w:right w:val="none" w:sz="0" w:space="0" w:color="auto"/>
                  </w:divBdr>
                  <w:divsChild>
                    <w:div w:id="21075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598">
      <w:bodyDiv w:val="1"/>
      <w:marLeft w:val="0"/>
      <w:marRight w:val="0"/>
      <w:marTop w:val="0"/>
      <w:marBottom w:val="0"/>
      <w:divBdr>
        <w:top w:val="none" w:sz="0" w:space="0" w:color="auto"/>
        <w:left w:val="none" w:sz="0" w:space="0" w:color="auto"/>
        <w:bottom w:val="none" w:sz="0" w:space="0" w:color="auto"/>
        <w:right w:val="none" w:sz="0" w:space="0" w:color="auto"/>
      </w:divBdr>
    </w:div>
    <w:div w:id="1870794823">
      <w:bodyDiv w:val="1"/>
      <w:marLeft w:val="0"/>
      <w:marRight w:val="0"/>
      <w:marTop w:val="0"/>
      <w:marBottom w:val="0"/>
      <w:divBdr>
        <w:top w:val="none" w:sz="0" w:space="0" w:color="auto"/>
        <w:left w:val="none" w:sz="0" w:space="0" w:color="auto"/>
        <w:bottom w:val="none" w:sz="0" w:space="0" w:color="auto"/>
        <w:right w:val="none" w:sz="0" w:space="0" w:color="auto"/>
      </w:divBdr>
      <w:divsChild>
        <w:div w:id="2055226399">
          <w:marLeft w:val="0"/>
          <w:marRight w:val="0"/>
          <w:marTop w:val="0"/>
          <w:marBottom w:val="0"/>
          <w:divBdr>
            <w:top w:val="none" w:sz="0" w:space="0" w:color="auto"/>
            <w:left w:val="none" w:sz="0" w:space="0" w:color="auto"/>
            <w:bottom w:val="none" w:sz="0" w:space="0" w:color="auto"/>
            <w:right w:val="none" w:sz="0" w:space="0" w:color="auto"/>
          </w:divBdr>
          <w:divsChild>
            <w:div w:id="1436095602">
              <w:marLeft w:val="0"/>
              <w:marRight w:val="0"/>
              <w:marTop w:val="0"/>
              <w:marBottom w:val="0"/>
              <w:divBdr>
                <w:top w:val="none" w:sz="0" w:space="0" w:color="auto"/>
                <w:left w:val="none" w:sz="0" w:space="0" w:color="auto"/>
                <w:bottom w:val="none" w:sz="0" w:space="0" w:color="auto"/>
                <w:right w:val="none" w:sz="0" w:space="0" w:color="auto"/>
              </w:divBdr>
              <w:divsChild>
                <w:div w:id="2145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2665">
      <w:bodyDiv w:val="1"/>
      <w:marLeft w:val="0"/>
      <w:marRight w:val="0"/>
      <w:marTop w:val="0"/>
      <w:marBottom w:val="0"/>
      <w:divBdr>
        <w:top w:val="none" w:sz="0" w:space="0" w:color="auto"/>
        <w:left w:val="none" w:sz="0" w:space="0" w:color="auto"/>
        <w:bottom w:val="none" w:sz="0" w:space="0" w:color="auto"/>
        <w:right w:val="none" w:sz="0" w:space="0" w:color="auto"/>
      </w:divBdr>
    </w:div>
    <w:div w:id="2107649772">
      <w:bodyDiv w:val="1"/>
      <w:marLeft w:val="0"/>
      <w:marRight w:val="0"/>
      <w:marTop w:val="0"/>
      <w:marBottom w:val="0"/>
      <w:divBdr>
        <w:top w:val="none" w:sz="0" w:space="0" w:color="auto"/>
        <w:left w:val="none" w:sz="0" w:space="0" w:color="auto"/>
        <w:bottom w:val="none" w:sz="0" w:space="0" w:color="auto"/>
        <w:right w:val="none" w:sz="0" w:space="0" w:color="auto"/>
      </w:divBdr>
      <w:divsChild>
        <w:div w:id="1828474852">
          <w:marLeft w:val="0"/>
          <w:marRight w:val="0"/>
          <w:marTop w:val="0"/>
          <w:marBottom w:val="0"/>
          <w:divBdr>
            <w:top w:val="none" w:sz="0" w:space="0" w:color="auto"/>
            <w:left w:val="none" w:sz="0" w:space="0" w:color="auto"/>
            <w:bottom w:val="none" w:sz="0" w:space="0" w:color="auto"/>
            <w:right w:val="none" w:sz="0" w:space="0" w:color="auto"/>
          </w:divBdr>
          <w:divsChild>
            <w:div w:id="1281960439">
              <w:marLeft w:val="0"/>
              <w:marRight w:val="0"/>
              <w:marTop w:val="0"/>
              <w:marBottom w:val="0"/>
              <w:divBdr>
                <w:top w:val="none" w:sz="0" w:space="0" w:color="auto"/>
                <w:left w:val="none" w:sz="0" w:space="0" w:color="auto"/>
                <w:bottom w:val="none" w:sz="0" w:space="0" w:color="auto"/>
                <w:right w:val="none" w:sz="0" w:space="0" w:color="auto"/>
              </w:divBdr>
              <w:divsChild>
                <w:div w:id="7007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lombiacompra.gov.co/tienda-virtual-del-estado-colombiano/servicios-generales/servicio-integral-de-aseo-y-cafeteria-i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colombiacompra.gov.co/tienda-virtual-del-estado-colombiano/acuerdos-marco"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lombiacompra.gov.co/tienda-virtual-del-estado-colombiano/acuerdos-marco" TargetMode="Externa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calder@cendoj.ramajudicial.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31</Pages>
  <Words>5990</Words>
  <Characters>32949</Characters>
  <Application>Microsoft Office Word</Application>
  <DocSecurity>0</DocSecurity>
  <Lines>274</Lines>
  <Paragraphs>77</Paragraphs>
  <ScaleCrop>false</ScaleCrop>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guri</dc:creator>
  <cp:lastModifiedBy>anamilena pacheco quintero</cp:lastModifiedBy>
  <cp:revision>22</cp:revision>
  <dcterms:created xsi:type="dcterms:W3CDTF">2023-05-29T16:21:00Z</dcterms:created>
  <dcterms:modified xsi:type="dcterms:W3CDTF">2023-05-31T23:40:00Z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2016</vt:lpwstr>
  </property>
  <property fmtid="{D5CDD505-2E9C-101B-9397-08002B2CF9AE}" pid="4" name="LastSaved">
    <vt:filetime>2023-05-29T00:00:00Z</vt:filetime>
  </property>
</Properties>
</file>