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EE154" w14:textId="75E4B606" w:rsidR="00A71D77" w:rsidRPr="008E1524" w:rsidRDefault="00A71D77" w:rsidP="008E1524">
      <w:pPr>
        <w:pStyle w:val="Ttulo1"/>
        <w:ind w:right="0"/>
        <w:jc w:val="both"/>
        <w:rPr>
          <w:rFonts w:ascii="Arial Narrow" w:hAnsi="Arial Narrow"/>
          <w:bCs/>
          <w:sz w:val="24"/>
          <w:szCs w:val="24"/>
          <w:u w:val="single"/>
        </w:rPr>
      </w:pPr>
      <w:bookmarkStart w:id="0" w:name="_Toc467598927"/>
    </w:p>
    <w:p w14:paraId="69474854" w14:textId="77777777" w:rsidR="00A71D77" w:rsidRPr="00B34DDF" w:rsidRDefault="00A71D77" w:rsidP="00FE28B9">
      <w:pPr>
        <w:pStyle w:val="Ttulo1"/>
        <w:ind w:right="-235"/>
        <w:rPr>
          <w:rFonts w:ascii="Arial Narrow" w:hAnsi="Arial Narrow"/>
          <w:bCs/>
          <w:sz w:val="22"/>
          <w:szCs w:val="22"/>
          <w:u w:val="single"/>
        </w:rPr>
      </w:pPr>
      <w:bookmarkStart w:id="1" w:name="_Toc467598928"/>
      <w:bookmarkEnd w:id="0"/>
      <w:r w:rsidRPr="00B34DDF">
        <w:rPr>
          <w:rFonts w:ascii="Arial Narrow" w:hAnsi="Arial Narrow"/>
          <w:sz w:val="22"/>
          <w:szCs w:val="22"/>
        </w:rPr>
        <w:t>PACTO DE INTEGRIDAD</w:t>
      </w:r>
      <w:bookmarkEnd w:id="1"/>
    </w:p>
    <w:p w14:paraId="6EAE9F3F" w14:textId="73711638" w:rsidR="00A71D77" w:rsidRPr="00D362A6" w:rsidRDefault="00A71D77" w:rsidP="00FE28B9">
      <w:pPr>
        <w:ind w:left="426" w:right="-235"/>
        <w:jc w:val="both"/>
        <w:rPr>
          <w:rFonts w:ascii="Arial Narrow" w:hAnsi="Arial Narrow" w:cs="Arial"/>
          <w:b/>
          <w:bCs/>
          <w:sz w:val="24"/>
          <w:szCs w:val="24"/>
        </w:rPr>
      </w:pPr>
    </w:p>
    <w:p w14:paraId="5C285F9F" w14:textId="7A0456DC" w:rsidR="002F6DAF" w:rsidRPr="0000271A" w:rsidRDefault="00A71D77" w:rsidP="00DE55BF">
      <w:pPr>
        <w:pStyle w:val="Textoindependiente"/>
        <w:ind w:right="-235"/>
        <w:jc w:val="both"/>
        <w:rPr>
          <w:rFonts w:ascii="Arial Narrow" w:hAnsi="Arial Narrow" w:cs="Arial"/>
          <w:b/>
          <w:bCs/>
          <w:sz w:val="22"/>
          <w:szCs w:val="22"/>
        </w:rPr>
      </w:pPr>
      <w:r w:rsidRPr="0000271A">
        <w:rPr>
          <w:rFonts w:ascii="Arial Narrow" w:hAnsi="Arial Narrow" w:cs="Arial"/>
          <w:b/>
          <w:sz w:val="22"/>
          <w:szCs w:val="22"/>
        </w:rPr>
        <w:t xml:space="preserve">PACTO DE INTEGRIDAD PARA FORTALECER LA TRANSPARENCIA EN </w:t>
      </w:r>
      <w:bookmarkStart w:id="2" w:name="_Hlk120113730"/>
      <w:r w:rsidR="00DE55BF" w:rsidRPr="0000271A">
        <w:rPr>
          <w:rFonts w:ascii="Arial Narrow" w:hAnsi="Arial Narrow" w:cs="Arial"/>
          <w:b/>
          <w:sz w:val="22"/>
          <w:szCs w:val="22"/>
        </w:rPr>
        <w:t xml:space="preserve">EL </w:t>
      </w:r>
      <w:bookmarkEnd w:id="2"/>
      <w:r w:rsidR="002F6DAF" w:rsidRPr="0000271A">
        <w:rPr>
          <w:rFonts w:ascii="Arial Narrow" w:hAnsi="Arial Narrow" w:cs="Arial"/>
          <w:b/>
          <w:bCs/>
          <w:sz w:val="22"/>
          <w:szCs w:val="22"/>
        </w:rPr>
        <w:t xml:space="preserve">PROCESO DE </w:t>
      </w:r>
      <w:r w:rsidR="009D3D37" w:rsidRPr="0000271A">
        <w:rPr>
          <w:rFonts w:ascii="Arial Narrow" w:hAnsi="Arial Narrow" w:cs="Arial"/>
          <w:b/>
          <w:bCs/>
          <w:sz w:val="22"/>
          <w:szCs w:val="22"/>
        </w:rPr>
        <w:t>MINÍMA CUANTÍA</w:t>
      </w:r>
      <w:r w:rsidR="002F6DAF" w:rsidRPr="0000271A">
        <w:rPr>
          <w:rFonts w:ascii="Arial Narrow" w:hAnsi="Arial Narrow" w:cs="Arial"/>
          <w:b/>
          <w:bCs/>
          <w:sz w:val="22"/>
          <w:szCs w:val="22"/>
        </w:rPr>
        <w:t xml:space="preserve"> </w:t>
      </w:r>
      <w:proofErr w:type="spellStart"/>
      <w:r w:rsidR="002F6DAF" w:rsidRPr="0000271A">
        <w:rPr>
          <w:rFonts w:ascii="Arial Narrow" w:hAnsi="Arial Narrow" w:cs="Arial"/>
          <w:b/>
          <w:bCs/>
          <w:sz w:val="22"/>
          <w:szCs w:val="22"/>
        </w:rPr>
        <w:t>N°</w:t>
      </w:r>
      <w:proofErr w:type="spellEnd"/>
      <w:r w:rsidR="002F6DAF" w:rsidRPr="0000271A">
        <w:rPr>
          <w:rFonts w:ascii="Arial Narrow" w:hAnsi="Arial Narrow" w:cs="Arial"/>
          <w:b/>
          <w:bCs/>
          <w:sz w:val="22"/>
          <w:szCs w:val="22"/>
        </w:rPr>
        <w:t xml:space="preserve"> </w:t>
      </w:r>
      <w:r w:rsidR="00EC75FC">
        <w:rPr>
          <w:rFonts w:ascii="Arial Narrow" w:hAnsi="Arial Narrow" w:cs="Arial"/>
          <w:b/>
          <w:bCs/>
          <w:sz w:val="22"/>
          <w:szCs w:val="22"/>
        </w:rPr>
        <w:t>283-</w:t>
      </w:r>
      <w:r w:rsidR="006405B0">
        <w:rPr>
          <w:rFonts w:ascii="Arial Narrow" w:hAnsi="Arial Narrow" w:cs="Arial"/>
          <w:b/>
          <w:bCs/>
          <w:sz w:val="22"/>
          <w:szCs w:val="22"/>
        </w:rPr>
        <w:t>MC</w:t>
      </w:r>
      <w:r w:rsidR="0000271A" w:rsidRPr="0000271A">
        <w:rPr>
          <w:rFonts w:ascii="Arial Narrow" w:hAnsi="Arial Narrow" w:cs="Arial"/>
          <w:b/>
          <w:bCs/>
          <w:sz w:val="22"/>
          <w:szCs w:val="22"/>
        </w:rPr>
        <w:t>-</w:t>
      </w:r>
      <w:r w:rsidR="009D3D37" w:rsidRPr="0000271A">
        <w:rPr>
          <w:rFonts w:ascii="Arial Narrow" w:hAnsi="Arial Narrow" w:cs="Arial"/>
          <w:b/>
          <w:bCs/>
          <w:sz w:val="22"/>
          <w:szCs w:val="22"/>
        </w:rPr>
        <w:t>CENACAVIACION-2024</w:t>
      </w:r>
      <w:r w:rsidR="002F6DAF" w:rsidRPr="0000271A">
        <w:rPr>
          <w:rFonts w:ascii="Arial Narrow" w:hAnsi="Arial Narrow" w:cs="Arial"/>
          <w:b/>
          <w:bCs/>
          <w:sz w:val="22"/>
          <w:szCs w:val="22"/>
        </w:rPr>
        <w:t xml:space="preserve"> CUYO OBJETO ES </w:t>
      </w:r>
      <w:r w:rsidR="009D3D37" w:rsidRPr="0000271A">
        <w:rPr>
          <w:rFonts w:ascii="Arial Narrow" w:hAnsi="Arial Narrow" w:cs="Arial"/>
          <w:b/>
          <w:bCs/>
          <w:sz w:val="22"/>
          <w:szCs w:val="22"/>
        </w:rPr>
        <w:t xml:space="preserve">LA </w:t>
      </w:r>
      <w:r w:rsidR="002F6DAF" w:rsidRPr="0000271A">
        <w:rPr>
          <w:rFonts w:ascii="Arial Narrow" w:hAnsi="Arial Narrow" w:cs="Arial"/>
          <w:b/>
          <w:bCs/>
          <w:sz w:val="22"/>
          <w:szCs w:val="22"/>
        </w:rPr>
        <w:t>“</w:t>
      </w:r>
      <w:r w:rsidR="00EC75FC">
        <w:rPr>
          <w:rFonts w:ascii="Arial Narrow" w:hAnsi="Arial Narrow" w:cs="Arial"/>
          <w:b/>
          <w:sz w:val="22"/>
          <w:szCs w:val="22"/>
        </w:rPr>
        <w:t>ADQUISICIÓN DE MOBILIARIO Y DOTACIÓN PARA LAS INSTALACIONES DE LA CENAC DE AVIACIÓN</w:t>
      </w:r>
      <w:r w:rsidR="0000271A">
        <w:rPr>
          <w:rFonts w:ascii="Arial Narrow" w:hAnsi="Arial Narrow" w:cs="Arial"/>
          <w:b/>
          <w:sz w:val="22"/>
          <w:szCs w:val="22"/>
        </w:rPr>
        <w:t>”.</w:t>
      </w:r>
      <w:r w:rsidR="003324C1" w:rsidRPr="0000271A">
        <w:rPr>
          <w:rFonts w:ascii="Arial Narrow" w:hAnsi="Arial Narrow" w:cs="Arial"/>
          <w:b/>
          <w:bCs/>
          <w:sz w:val="22"/>
          <w:szCs w:val="22"/>
        </w:rPr>
        <w:t xml:space="preserve">  </w:t>
      </w:r>
    </w:p>
    <w:p w14:paraId="30E96B91" w14:textId="77777777" w:rsidR="003324C1" w:rsidRDefault="003324C1" w:rsidP="007C76DC">
      <w:pPr>
        <w:pStyle w:val="Textoindependiente"/>
        <w:ind w:right="-235"/>
        <w:jc w:val="both"/>
        <w:rPr>
          <w:rFonts w:ascii="Arial Narrow" w:hAnsi="Arial Narrow" w:cs="Arial"/>
          <w:sz w:val="22"/>
          <w:szCs w:val="22"/>
        </w:rPr>
      </w:pPr>
    </w:p>
    <w:p w14:paraId="6D10DFC5" w14:textId="765533FF" w:rsidR="00A71D77" w:rsidRPr="00701972" w:rsidRDefault="00A71D77" w:rsidP="007C76DC">
      <w:pPr>
        <w:pStyle w:val="Textoindependiente"/>
        <w:ind w:right="-235"/>
        <w:jc w:val="both"/>
        <w:rPr>
          <w:rFonts w:ascii="Arial Narrow" w:hAnsi="Arial Narrow" w:cs="Arial"/>
          <w:b/>
          <w:bCs/>
          <w:sz w:val="22"/>
          <w:szCs w:val="22"/>
        </w:rPr>
      </w:pPr>
      <w:r w:rsidRPr="00701972">
        <w:rPr>
          <w:rFonts w:ascii="Arial Narrow" w:hAnsi="Arial Narrow" w:cs="Arial"/>
          <w:sz w:val="22"/>
          <w:szCs w:val="22"/>
        </w:rPr>
        <w:t xml:space="preserve">Ante la opinión pública nacional e internacional, nosotros: </w:t>
      </w:r>
      <w:r w:rsidRPr="008F3A0D">
        <w:rPr>
          <w:rFonts w:ascii="Arial Narrow" w:hAnsi="Arial Narrow" w:cs="Arial"/>
          <w:sz w:val="22"/>
          <w:szCs w:val="22"/>
        </w:rPr>
        <w:t>LOS FUNCIONARIOS Y ASESORES DE</w:t>
      </w:r>
      <w:r w:rsidR="00EC2CD3" w:rsidRPr="008F3A0D">
        <w:rPr>
          <w:rFonts w:ascii="Arial Narrow" w:hAnsi="Arial Narrow" w:cs="Arial"/>
          <w:sz w:val="22"/>
          <w:szCs w:val="22"/>
        </w:rPr>
        <w:t>L</w:t>
      </w:r>
      <w:r w:rsidR="00D51FFE" w:rsidRPr="008F3A0D">
        <w:rPr>
          <w:rFonts w:ascii="Arial Narrow" w:hAnsi="Arial Narrow"/>
          <w:sz w:val="22"/>
          <w:szCs w:val="22"/>
        </w:rPr>
        <w:t xml:space="preserve"> MINISTERIO DE DEFENSA NACIONAL-COMANDO GENERAL FUERZAS MILITARES-EJÉRCITO NACIONAL - CENTRAL ADMINISTRATIVA Y CONTABLE ESPECIALIZADA DE AVIACIÓN</w:t>
      </w:r>
      <w:r w:rsidR="00D51FFE" w:rsidRPr="008F3A0D">
        <w:rPr>
          <w:rFonts w:ascii="Arial Narrow" w:hAnsi="Arial Narrow" w:cs="Arial"/>
          <w:sz w:val="22"/>
          <w:szCs w:val="22"/>
        </w:rPr>
        <w:t xml:space="preserve">, </w:t>
      </w:r>
      <w:r w:rsidR="001C1A87" w:rsidRPr="008F3A0D">
        <w:rPr>
          <w:rFonts w:ascii="Arial Narrow" w:hAnsi="Arial Narrow" w:cs="Arial"/>
          <w:sz w:val="22"/>
          <w:szCs w:val="22"/>
        </w:rPr>
        <w:t>que han participado y/o participarán en la estructuración técnica, económica y jurídica del presente proceso de contratación, o en su trámite, impulso, revisión y definición d</w:t>
      </w:r>
      <w:r w:rsidR="001C1A87" w:rsidRPr="009D3D37">
        <w:rPr>
          <w:rFonts w:ascii="Arial Narrow" w:hAnsi="Arial Narrow" w:cs="Arial"/>
          <w:sz w:val="22"/>
          <w:szCs w:val="22"/>
        </w:rPr>
        <w:t xml:space="preserve">el </w:t>
      </w:r>
      <w:r w:rsidR="008F3A0D" w:rsidRPr="009D3D37">
        <w:rPr>
          <w:rFonts w:ascii="Arial Narrow" w:hAnsi="Arial Narrow" w:cs="Arial"/>
          <w:sz w:val="22"/>
          <w:szCs w:val="22"/>
        </w:rPr>
        <w:t xml:space="preserve">PROCESO DE </w:t>
      </w:r>
      <w:r w:rsidR="009D3D37" w:rsidRPr="009D3D37">
        <w:rPr>
          <w:rFonts w:ascii="Arial Narrow" w:hAnsi="Arial Narrow" w:cs="Arial"/>
          <w:sz w:val="22"/>
          <w:szCs w:val="22"/>
        </w:rPr>
        <w:t>MINÍMA CUANTÍA</w:t>
      </w:r>
      <w:r w:rsidR="00627EEE">
        <w:rPr>
          <w:rFonts w:ascii="Arial Narrow" w:hAnsi="Arial Narrow" w:cs="Arial"/>
          <w:sz w:val="22"/>
          <w:szCs w:val="22"/>
        </w:rPr>
        <w:t xml:space="preserve"> </w:t>
      </w:r>
      <w:proofErr w:type="spellStart"/>
      <w:r w:rsidR="00627EEE">
        <w:rPr>
          <w:rFonts w:ascii="Arial Narrow" w:hAnsi="Arial Narrow" w:cs="Arial"/>
          <w:sz w:val="22"/>
          <w:szCs w:val="22"/>
        </w:rPr>
        <w:t>N°</w:t>
      </w:r>
      <w:proofErr w:type="spellEnd"/>
      <w:r w:rsidR="00627EEE">
        <w:rPr>
          <w:rFonts w:ascii="Arial Narrow" w:hAnsi="Arial Narrow" w:cs="Arial"/>
          <w:sz w:val="22"/>
          <w:szCs w:val="22"/>
        </w:rPr>
        <w:t xml:space="preserve"> </w:t>
      </w:r>
      <w:r w:rsidR="00EC75FC">
        <w:rPr>
          <w:rFonts w:ascii="Arial Narrow" w:hAnsi="Arial Narrow" w:cs="Arial"/>
          <w:sz w:val="22"/>
          <w:szCs w:val="22"/>
        </w:rPr>
        <w:t>283-</w:t>
      </w:r>
      <w:r w:rsidR="006405B0">
        <w:rPr>
          <w:rFonts w:ascii="Arial Narrow" w:hAnsi="Arial Narrow" w:cs="Arial"/>
          <w:sz w:val="22"/>
          <w:szCs w:val="22"/>
        </w:rPr>
        <w:t>MC</w:t>
      </w:r>
      <w:r w:rsidR="0000271A">
        <w:rPr>
          <w:rFonts w:ascii="Arial Narrow" w:hAnsi="Arial Narrow" w:cs="Arial"/>
          <w:sz w:val="22"/>
          <w:szCs w:val="22"/>
        </w:rPr>
        <w:t>-</w:t>
      </w:r>
      <w:r w:rsidR="009D3D37">
        <w:rPr>
          <w:rFonts w:ascii="Arial Narrow" w:hAnsi="Arial Narrow" w:cs="Arial"/>
          <w:sz w:val="22"/>
          <w:szCs w:val="22"/>
        </w:rPr>
        <w:t>CENACAVIACION-2024</w:t>
      </w:r>
      <w:r w:rsidR="008F3A0D" w:rsidRPr="009D3D37">
        <w:rPr>
          <w:rFonts w:ascii="Arial Narrow" w:hAnsi="Arial Narrow" w:cs="Arial"/>
          <w:sz w:val="22"/>
          <w:szCs w:val="22"/>
        </w:rPr>
        <w:t xml:space="preserve"> CUYO OBJETO ES</w:t>
      </w:r>
      <w:r w:rsidR="00F90AEF">
        <w:rPr>
          <w:rFonts w:ascii="Arial Narrow" w:hAnsi="Arial Narrow" w:cs="Arial"/>
          <w:sz w:val="22"/>
          <w:szCs w:val="22"/>
        </w:rPr>
        <w:t xml:space="preserve"> LA</w:t>
      </w:r>
      <w:r w:rsidR="008F3A0D" w:rsidRPr="009D3D37">
        <w:rPr>
          <w:rFonts w:ascii="Arial Narrow" w:hAnsi="Arial Narrow" w:cs="Arial"/>
          <w:sz w:val="22"/>
          <w:szCs w:val="22"/>
        </w:rPr>
        <w:t xml:space="preserve"> “</w:t>
      </w:r>
      <w:r w:rsidR="00EC75FC">
        <w:rPr>
          <w:rFonts w:ascii="Arial Narrow" w:hAnsi="Arial Narrow" w:cs="Arial"/>
          <w:sz w:val="22"/>
          <w:szCs w:val="22"/>
        </w:rPr>
        <w:t>ADQUISICIÓN DE MOBILIARIO Y DOTACIÓN PARA LAS INSTALACIONES DE LA CENAC DE AVIACIÓN</w:t>
      </w:r>
      <w:r w:rsidR="00627EEE">
        <w:rPr>
          <w:rFonts w:ascii="Arial Narrow" w:hAnsi="Arial Narrow" w:cs="Arial"/>
          <w:sz w:val="22"/>
          <w:szCs w:val="22"/>
        </w:rPr>
        <w:t>”</w:t>
      </w:r>
      <w:r w:rsidR="000E794B" w:rsidRPr="009D3D37">
        <w:rPr>
          <w:rFonts w:ascii="Arial Narrow" w:hAnsi="Arial Narrow" w:cs="Arial"/>
          <w:sz w:val="22"/>
          <w:szCs w:val="22"/>
        </w:rPr>
        <w:t xml:space="preserve">, </w:t>
      </w:r>
      <w:r w:rsidRPr="009D3D37">
        <w:rPr>
          <w:rFonts w:ascii="Arial Narrow" w:hAnsi="Arial Narrow" w:cs="Arial"/>
          <w:sz w:val="22"/>
          <w:szCs w:val="22"/>
        </w:rPr>
        <w:t>teniendo</w:t>
      </w:r>
      <w:r w:rsidRPr="008F3A0D">
        <w:rPr>
          <w:rFonts w:ascii="Arial Narrow" w:hAnsi="Arial Narrow" w:cs="Arial"/>
          <w:sz w:val="22"/>
          <w:szCs w:val="22"/>
        </w:rPr>
        <w:t xml:space="preserve"> en cuenta que en Colombia todas las formas de corrupción son ilegales, y que el Estado procesa y continuará procesando a los infractores.</w:t>
      </w:r>
      <w:r w:rsidRPr="00701972">
        <w:rPr>
          <w:rFonts w:ascii="Arial Narrow" w:hAnsi="Arial Narrow" w:cs="Arial"/>
          <w:sz w:val="22"/>
          <w:szCs w:val="22"/>
        </w:rPr>
        <w:t xml:space="preserve"> </w:t>
      </w:r>
    </w:p>
    <w:p w14:paraId="3B6587B8" w14:textId="77777777" w:rsidR="00A71D77" w:rsidRPr="00701972" w:rsidRDefault="00A71D77" w:rsidP="00FE28B9">
      <w:pPr>
        <w:pStyle w:val="Encabezado"/>
        <w:tabs>
          <w:tab w:val="right" w:pos="284"/>
        </w:tabs>
        <w:spacing w:line="276" w:lineRule="auto"/>
        <w:ind w:left="426" w:right="-235"/>
        <w:jc w:val="both"/>
        <w:rPr>
          <w:rFonts w:ascii="Arial Narrow" w:hAnsi="Arial Narrow" w:cs="Arial"/>
          <w:sz w:val="22"/>
          <w:szCs w:val="22"/>
        </w:rPr>
      </w:pPr>
    </w:p>
    <w:p w14:paraId="41148120" w14:textId="143C5178" w:rsidR="00A71D77" w:rsidRPr="00701972" w:rsidRDefault="00A71D77" w:rsidP="00FE28B9">
      <w:pPr>
        <w:spacing w:line="276" w:lineRule="auto"/>
        <w:ind w:right="-235"/>
        <w:jc w:val="both"/>
        <w:rPr>
          <w:rFonts w:ascii="Arial Narrow" w:hAnsi="Arial Narrow" w:cs="Arial"/>
          <w:sz w:val="22"/>
          <w:szCs w:val="22"/>
        </w:rPr>
      </w:pPr>
      <w:r w:rsidRPr="00701972">
        <w:rPr>
          <w:rFonts w:ascii="Arial Narrow" w:hAnsi="Arial Narrow" w:cs="Arial"/>
          <w:sz w:val="22"/>
          <w:szCs w:val="22"/>
        </w:rPr>
        <w:t xml:space="preserve">Sin perjuicio del cumplimiento de la Ley Colombiana, el Pacto de Integridad se enfoca </w:t>
      </w:r>
      <w:r w:rsidRPr="00701972">
        <w:rPr>
          <w:rFonts w:ascii="Arial Narrow" w:hAnsi="Arial Narrow" w:cs="Arial"/>
          <w:sz w:val="22"/>
          <w:szCs w:val="22"/>
          <w:u w:val="single"/>
        </w:rPr>
        <w:t xml:space="preserve">en el compromiso de no soborno con el fin de obtener o retener un contrato u otra ventaja impropia, incluyendo la colusión con otros con el fin de limitar la competencia para este contrato, y la actuación desleal y contraria a la libre competencia y al interés de propiciar la selección objetiva dentro de las instancias del proceso de contratación. </w:t>
      </w:r>
    </w:p>
    <w:p w14:paraId="4AAA75F3" w14:textId="77777777" w:rsidR="00A71D77" w:rsidRPr="00701972" w:rsidRDefault="00A71D77" w:rsidP="00FE28B9">
      <w:pPr>
        <w:spacing w:line="276" w:lineRule="auto"/>
        <w:ind w:left="426" w:right="-235"/>
        <w:jc w:val="both"/>
        <w:rPr>
          <w:rFonts w:ascii="Arial Narrow" w:hAnsi="Arial Narrow" w:cs="Arial"/>
          <w:sz w:val="22"/>
          <w:szCs w:val="22"/>
        </w:rPr>
      </w:pPr>
    </w:p>
    <w:p w14:paraId="087BD681" w14:textId="382149D4" w:rsidR="00A71D77" w:rsidRPr="00701972" w:rsidRDefault="00A71D77" w:rsidP="00FE28B9">
      <w:pPr>
        <w:spacing w:line="276" w:lineRule="auto"/>
        <w:ind w:right="-235"/>
        <w:jc w:val="both"/>
        <w:rPr>
          <w:rFonts w:ascii="Arial Narrow" w:hAnsi="Arial Narrow" w:cs="Arial"/>
          <w:sz w:val="22"/>
          <w:szCs w:val="22"/>
        </w:rPr>
      </w:pPr>
      <w:r w:rsidRPr="00701972">
        <w:rPr>
          <w:rFonts w:ascii="Arial Narrow" w:hAnsi="Arial Narrow" w:cs="Arial"/>
          <w:sz w:val="22"/>
          <w:szCs w:val="22"/>
        </w:rPr>
        <w:t xml:space="preserve">Lo anterior incluye </w:t>
      </w:r>
      <w:r w:rsidRPr="00701972">
        <w:rPr>
          <w:rFonts w:ascii="Arial Narrow" w:hAnsi="Arial Narrow" w:cs="Arial"/>
          <w:sz w:val="22"/>
          <w:szCs w:val="22"/>
          <w:u w:val="single"/>
        </w:rPr>
        <w:t xml:space="preserve">cualquier tipo de pagos, dádivas u otros favores ofrecidos o concebidos de manera directa o a través de terceros, a funcionarios o asesores del </w:t>
      </w:r>
      <w:r w:rsidR="00724543" w:rsidRPr="00701972">
        <w:rPr>
          <w:rFonts w:ascii="Arial Narrow" w:hAnsi="Arial Narrow"/>
          <w:b/>
          <w:bCs/>
          <w:sz w:val="22"/>
          <w:szCs w:val="22"/>
        </w:rPr>
        <w:t>MDN-EJÉRCITO NACIONAL-CENTRAL ADMINISTRATIVA Y CONTABLE ESPECIALIZADA DE AVIACIÓN</w:t>
      </w:r>
      <w:r w:rsidR="00724543" w:rsidRPr="00701972">
        <w:rPr>
          <w:rFonts w:ascii="Arial Narrow" w:hAnsi="Arial Narrow" w:cs="Arial"/>
          <w:sz w:val="22"/>
          <w:szCs w:val="22"/>
        </w:rPr>
        <w:t xml:space="preserve"> </w:t>
      </w:r>
      <w:r w:rsidRPr="00701972">
        <w:rPr>
          <w:rFonts w:ascii="Arial Narrow" w:hAnsi="Arial Narrow" w:cs="Arial"/>
          <w:sz w:val="22"/>
          <w:szCs w:val="22"/>
        </w:rPr>
        <w:t xml:space="preserve">con el fin de: </w:t>
      </w:r>
    </w:p>
    <w:p w14:paraId="11E0C392" w14:textId="77777777" w:rsidR="00A71D77" w:rsidRPr="00701972" w:rsidRDefault="00A71D77" w:rsidP="00FE28B9">
      <w:pPr>
        <w:spacing w:line="276" w:lineRule="auto"/>
        <w:ind w:left="426" w:right="-235"/>
        <w:jc w:val="both"/>
        <w:rPr>
          <w:rFonts w:ascii="Arial Narrow" w:hAnsi="Arial Narrow" w:cs="Arial"/>
          <w:sz w:val="22"/>
          <w:szCs w:val="22"/>
        </w:rPr>
      </w:pPr>
    </w:p>
    <w:p w14:paraId="778D5E51" w14:textId="63BFC02C" w:rsidR="00D01C3F" w:rsidRPr="00956FDD" w:rsidRDefault="00A71D77" w:rsidP="003B586A">
      <w:pPr>
        <w:pStyle w:val="Prrafodelista"/>
        <w:numPr>
          <w:ilvl w:val="0"/>
          <w:numId w:val="12"/>
        </w:numPr>
        <w:tabs>
          <w:tab w:val="left" w:pos="284"/>
        </w:tabs>
        <w:spacing w:line="276" w:lineRule="auto"/>
        <w:ind w:left="426" w:right="-235" w:hanging="426"/>
        <w:contextualSpacing/>
        <w:jc w:val="both"/>
        <w:rPr>
          <w:rFonts w:ascii="Arial Narrow" w:hAnsi="Arial Narrow" w:cs="Arial"/>
          <w:sz w:val="22"/>
          <w:szCs w:val="22"/>
          <w:u w:val="single"/>
        </w:rPr>
      </w:pPr>
      <w:r w:rsidRPr="00956FDD">
        <w:rPr>
          <w:rFonts w:ascii="Arial Narrow" w:hAnsi="Arial Narrow" w:cs="Arial"/>
          <w:sz w:val="22"/>
          <w:szCs w:val="22"/>
        </w:rPr>
        <w:t xml:space="preserve">Procurar que se diseñe el proyecto o partes de éste de una manera que ofrezca ventajas a uno o varios participantes. </w:t>
      </w:r>
    </w:p>
    <w:p w14:paraId="1445DF00" w14:textId="77777777" w:rsidR="00D01C3F" w:rsidRPr="00701972" w:rsidRDefault="00A71D77" w:rsidP="00FE28B9">
      <w:pPr>
        <w:pStyle w:val="Prrafodelista"/>
        <w:numPr>
          <w:ilvl w:val="0"/>
          <w:numId w:val="12"/>
        </w:numPr>
        <w:tabs>
          <w:tab w:val="left" w:pos="284"/>
        </w:tabs>
        <w:spacing w:line="276" w:lineRule="auto"/>
        <w:ind w:left="567" w:right="-235" w:hanging="567"/>
        <w:contextualSpacing/>
        <w:jc w:val="both"/>
        <w:rPr>
          <w:rFonts w:ascii="Arial Narrow" w:hAnsi="Arial Narrow" w:cs="Arial"/>
          <w:sz w:val="22"/>
          <w:szCs w:val="22"/>
          <w:u w:val="single"/>
        </w:rPr>
      </w:pPr>
      <w:r w:rsidRPr="00701972">
        <w:rPr>
          <w:rFonts w:ascii="Arial Narrow" w:hAnsi="Arial Narrow" w:cs="Arial"/>
          <w:sz w:val="22"/>
          <w:szCs w:val="22"/>
        </w:rPr>
        <w:t>Dar ventaja indebida a cualquiera de los participantes en la evaluación y elección de los mismos para la adjudicación del contrato.</w:t>
      </w:r>
    </w:p>
    <w:p w14:paraId="2ECED286" w14:textId="77777777" w:rsidR="00D01C3F" w:rsidRPr="00701972" w:rsidRDefault="00A71D77" w:rsidP="00FE28B9">
      <w:pPr>
        <w:pStyle w:val="Prrafodelista"/>
        <w:numPr>
          <w:ilvl w:val="0"/>
          <w:numId w:val="12"/>
        </w:numPr>
        <w:tabs>
          <w:tab w:val="left" w:pos="284"/>
        </w:tabs>
        <w:spacing w:line="276" w:lineRule="auto"/>
        <w:ind w:left="567" w:right="-235" w:hanging="567"/>
        <w:contextualSpacing/>
        <w:jc w:val="both"/>
        <w:rPr>
          <w:rFonts w:ascii="Arial Narrow" w:hAnsi="Arial Narrow" w:cs="Arial"/>
          <w:sz w:val="22"/>
          <w:szCs w:val="22"/>
          <w:u w:val="single"/>
        </w:rPr>
      </w:pPr>
      <w:r w:rsidRPr="00701972">
        <w:rPr>
          <w:rFonts w:ascii="Arial Narrow" w:hAnsi="Arial Narrow" w:cs="Arial"/>
          <w:sz w:val="22"/>
          <w:szCs w:val="22"/>
        </w:rPr>
        <w:t xml:space="preserve">Ganar la adjudicación del contrato. </w:t>
      </w:r>
    </w:p>
    <w:p w14:paraId="4A364E6D" w14:textId="77777777" w:rsidR="001D014E" w:rsidRPr="00701972" w:rsidRDefault="00A71D77" w:rsidP="00FE28B9">
      <w:pPr>
        <w:pStyle w:val="Prrafodelista"/>
        <w:numPr>
          <w:ilvl w:val="0"/>
          <w:numId w:val="12"/>
        </w:numPr>
        <w:tabs>
          <w:tab w:val="left" w:pos="426"/>
        </w:tabs>
        <w:spacing w:line="276" w:lineRule="auto"/>
        <w:ind w:left="284" w:right="-235" w:hanging="284"/>
        <w:contextualSpacing/>
        <w:jc w:val="both"/>
        <w:rPr>
          <w:rFonts w:ascii="Arial Narrow" w:hAnsi="Arial Narrow" w:cs="Arial"/>
          <w:sz w:val="22"/>
          <w:szCs w:val="22"/>
          <w:u w:val="single"/>
        </w:rPr>
      </w:pPr>
      <w:r w:rsidRPr="00701972">
        <w:rPr>
          <w:rFonts w:ascii="Arial Narrow" w:hAnsi="Arial Narrow" w:cs="Arial"/>
          <w:sz w:val="22"/>
          <w:szCs w:val="22"/>
        </w:rPr>
        <w:t>Lograr cambios sustanciales en el contrato ajustando las especificaciones, los plazos o cualquier otro componente importante del contrato.</w:t>
      </w:r>
    </w:p>
    <w:p w14:paraId="4C824953" w14:textId="77777777" w:rsidR="001D014E" w:rsidRPr="00701972" w:rsidRDefault="00A71D77" w:rsidP="00FE28B9">
      <w:pPr>
        <w:pStyle w:val="Prrafodelista"/>
        <w:numPr>
          <w:ilvl w:val="0"/>
          <w:numId w:val="12"/>
        </w:numPr>
        <w:tabs>
          <w:tab w:val="left" w:pos="426"/>
        </w:tabs>
        <w:spacing w:line="276" w:lineRule="auto"/>
        <w:ind w:left="284" w:right="-235" w:hanging="284"/>
        <w:contextualSpacing/>
        <w:jc w:val="both"/>
        <w:rPr>
          <w:rFonts w:ascii="Arial Narrow" w:hAnsi="Arial Narrow" w:cs="Arial"/>
          <w:sz w:val="22"/>
          <w:szCs w:val="22"/>
          <w:u w:val="single"/>
        </w:rPr>
      </w:pPr>
      <w:r w:rsidRPr="00701972">
        <w:rPr>
          <w:rFonts w:ascii="Arial Narrow" w:hAnsi="Arial Narrow" w:cs="Arial"/>
          <w:sz w:val="22"/>
          <w:szCs w:val="22"/>
        </w:rPr>
        <w:t xml:space="preserve">Lograr que sean aprobados por funcionarios públicos, asesores o por el interventor o supervisor del contrato (o por su personal, asesores y subcontratistas) resultados por debajo de los parámetros que sean propuestos por los PROPONENTES y pactados con </w:t>
      </w:r>
      <w:r w:rsidR="001D014E" w:rsidRPr="00701972">
        <w:rPr>
          <w:rFonts w:ascii="Arial Narrow" w:hAnsi="Arial Narrow"/>
          <w:b/>
          <w:bCs/>
          <w:sz w:val="22"/>
          <w:szCs w:val="22"/>
        </w:rPr>
        <w:t>MDN-EJÉRCITO NACIONAL-CENTRAL ADMINISTRATIVA Y CONTABLE ESPECIALIZADA DE AVIACIÓN</w:t>
      </w:r>
      <w:r w:rsidRPr="00701972">
        <w:rPr>
          <w:rFonts w:ascii="Arial Narrow" w:hAnsi="Arial Narrow"/>
          <w:noProof/>
          <w:sz w:val="22"/>
          <w:szCs w:val="22"/>
          <w:lang w:val="es-CO" w:eastAsia="es-CO"/>
        </w:rPr>
        <w:drawing>
          <wp:anchor distT="0" distB="0" distL="114300" distR="114300" simplePos="0" relativeHeight="251659264" behindDoc="0" locked="0" layoutInCell="1" allowOverlap="1" wp14:anchorId="68911494" wp14:editId="20CF5054">
            <wp:simplePos x="0" y="0"/>
            <wp:positionH relativeFrom="margin">
              <wp:posOffset>9367520</wp:posOffset>
            </wp:positionH>
            <wp:positionV relativeFrom="margin">
              <wp:posOffset>-1782445</wp:posOffset>
            </wp:positionV>
            <wp:extent cx="3883660" cy="2962910"/>
            <wp:effectExtent l="0" t="0" r="2540" b="8890"/>
            <wp:wrapSquare wrapText="bothSides"/>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83660" cy="2962910"/>
                    </a:xfrm>
                    <a:prstGeom prst="rect">
                      <a:avLst/>
                    </a:prstGeom>
                    <a:noFill/>
                    <a:ln>
                      <a:noFill/>
                    </a:ln>
                  </pic:spPr>
                </pic:pic>
              </a:graphicData>
            </a:graphic>
            <wp14:sizeRelH relativeFrom="page">
              <wp14:pctWidth>0</wp14:pctWidth>
            </wp14:sizeRelH>
            <wp14:sizeRelV relativeFrom="page">
              <wp14:pctHeight>0</wp14:pctHeight>
            </wp14:sizeRelV>
          </wp:anchor>
        </w:drawing>
      </w:r>
      <w:r w:rsidR="001D014E" w:rsidRPr="00701972">
        <w:rPr>
          <w:rFonts w:ascii="Arial Narrow" w:hAnsi="Arial Narrow"/>
          <w:noProof/>
          <w:sz w:val="22"/>
          <w:szCs w:val="22"/>
          <w:lang w:val="es-CO" w:eastAsia="es-CO"/>
        </w:rPr>
        <w:t>.</w:t>
      </w:r>
    </w:p>
    <w:p w14:paraId="07283C16" w14:textId="2E63FA33" w:rsidR="001D014E" w:rsidRPr="00701972" w:rsidRDefault="00A71D77" w:rsidP="00FE28B9">
      <w:pPr>
        <w:pStyle w:val="Prrafodelista"/>
        <w:numPr>
          <w:ilvl w:val="0"/>
          <w:numId w:val="12"/>
        </w:numPr>
        <w:tabs>
          <w:tab w:val="left" w:pos="426"/>
        </w:tabs>
        <w:spacing w:line="276" w:lineRule="auto"/>
        <w:ind w:left="284" w:right="-235" w:hanging="284"/>
        <w:contextualSpacing/>
        <w:jc w:val="both"/>
        <w:rPr>
          <w:rFonts w:ascii="Arial Narrow" w:hAnsi="Arial Narrow" w:cs="Arial"/>
          <w:sz w:val="22"/>
          <w:szCs w:val="22"/>
          <w:u w:val="single"/>
        </w:rPr>
      </w:pPr>
      <w:r w:rsidRPr="00701972">
        <w:rPr>
          <w:rFonts w:ascii="Arial Narrow" w:hAnsi="Arial Narrow" w:cs="Arial"/>
          <w:sz w:val="22"/>
          <w:szCs w:val="22"/>
        </w:rPr>
        <w:t xml:space="preserve">Abstenerse de monitorear apropiadamente la implementación del proyecto, de informar sobre violaciones de especificaciones del contrato y otras formas de incumplimiento, o de hacer plenamente responsable al contratista de sus obligaciones legales. </w:t>
      </w:r>
    </w:p>
    <w:p w14:paraId="7BFA65A0" w14:textId="77777777" w:rsidR="001D014E" w:rsidRPr="00701972" w:rsidRDefault="00A71D77" w:rsidP="00FE28B9">
      <w:pPr>
        <w:pStyle w:val="Prrafodelista"/>
        <w:numPr>
          <w:ilvl w:val="0"/>
          <w:numId w:val="12"/>
        </w:numPr>
        <w:tabs>
          <w:tab w:val="left" w:pos="426"/>
        </w:tabs>
        <w:spacing w:line="276" w:lineRule="auto"/>
        <w:ind w:left="284" w:right="-235" w:hanging="284"/>
        <w:contextualSpacing/>
        <w:jc w:val="both"/>
        <w:rPr>
          <w:rFonts w:ascii="Arial Narrow" w:hAnsi="Arial Narrow" w:cs="Arial"/>
          <w:sz w:val="22"/>
          <w:szCs w:val="22"/>
          <w:u w:val="single"/>
        </w:rPr>
      </w:pPr>
      <w:r w:rsidRPr="00701972">
        <w:rPr>
          <w:rFonts w:ascii="Arial Narrow" w:hAnsi="Arial Narrow" w:cs="Arial"/>
          <w:sz w:val="22"/>
          <w:szCs w:val="22"/>
        </w:rPr>
        <w:lastRenderedPageBreak/>
        <w:t xml:space="preserve">Evadir impuestos, derechos, licencias o cualquier otra obligación legal que se debería satisfacer. </w:t>
      </w:r>
    </w:p>
    <w:p w14:paraId="468BFB28" w14:textId="77777777" w:rsidR="001D014E" w:rsidRPr="00701972" w:rsidRDefault="00A71D77" w:rsidP="00FE28B9">
      <w:pPr>
        <w:pStyle w:val="Prrafodelista"/>
        <w:numPr>
          <w:ilvl w:val="0"/>
          <w:numId w:val="12"/>
        </w:numPr>
        <w:tabs>
          <w:tab w:val="left" w:pos="426"/>
        </w:tabs>
        <w:spacing w:line="276" w:lineRule="auto"/>
        <w:ind w:left="284" w:right="-235" w:hanging="284"/>
        <w:contextualSpacing/>
        <w:jc w:val="both"/>
        <w:rPr>
          <w:rFonts w:ascii="Arial Narrow" w:hAnsi="Arial Narrow" w:cs="Arial"/>
          <w:sz w:val="22"/>
          <w:szCs w:val="22"/>
          <w:u w:val="single"/>
        </w:rPr>
      </w:pPr>
      <w:r w:rsidRPr="00701972">
        <w:rPr>
          <w:rFonts w:ascii="Arial Narrow" w:hAnsi="Arial Narrow" w:cs="Arial"/>
          <w:sz w:val="22"/>
          <w:szCs w:val="22"/>
        </w:rPr>
        <w:t>Inducir a un funcionario a quebrantar sus deberes oficiales de cualquiera otra manera. </w:t>
      </w:r>
    </w:p>
    <w:p w14:paraId="3CC20A20" w14:textId="0BB1FEED" w:rsidR="001D014E" w:rsidRPr="00026359" w:rsidRDefault="00A71D77" w:rsidP="00FE28B9">
      <w:pPr>
        <w:pStyle w:val="Prrafodelista"/>
        <w:numPr>
          <w:ilvl w:val="0"/>
          <w:numId w:val="12"/>
        </w:numPr>
        <w:tabs>
          <w:tab w:val="left" w:pos="426"/>
        </w:tabs>
        <w:spacing w:line="276" w:lineRule="auto"/>
        <w:ind w:left="284" w:right="-235" w:hanging="284"/>
        <w:contextualSpacing/>
        <w:jc w:val="both"/>
        <w:rPr>
          <w:rFonts w:ascii="Arial Narrow" w:hAnsi="Arial Narrow" w:cs="Arial"/>
          <w:sz w:val="22"/>
          <w:szCs w:val="22"/>
          <w:u w:val="single"/>
        </w:rPr>
      </w:pPr>
      <w:r w:rsidRPr="00701972">
        <w:rPr>
          <w:rFonts w:ascii="Arial Narrow" w:hAnsi="Arial Narrow" w:cs="Arial"/>
          <w:sz w:val="22"/>
          <w:szCs w:val="22"/>
        </w:rPr>
        <w:t xml:space="preserve">Beneficiar al proponente y/o contratista en la aprobación de las garantías. </w:t>
      </w:r>
    </w:p>
    <w:p w14:paraId="6C827F22" w14:textId="032EFD8F" w:rsidR="00A71D77" w:rsidRPr="00701972" w:rsidRDefault="00A71D77" w:rsidP="00FE28B9">
      <w:pPr>
        <w:spacing w:line="276" w:lineRule="auto"/>
        <w:ind w:right="-235"/>
        <w:jc w:val="both"/>
        <w:rPr>
          <w:rFonts w:ascii="Arial Narrow" w:hAnsi="Arial Narrow" w:cs="Arial"/>
          <w:sz w:val="22"/>
          <w:szCs w:val="22"/>
        </w:rPr>
      </w:pPr>
      <w:r w:rsidRPr="00701972">
        <w:rPr>
          <w:rFonts w:ascii="Arial Narrow" w:hAnsi="Arial Narrow" w:cs="Arial"/>
          <w:sz w:val="22"/>
          <w:szCs w:val="22"/>
        </w:rPr>
        <w:t>Dentro de este marco, los firmantes adquieren los siguientes compromisos, en todo de acuerdo con las leyes colombianas:</w:t>
      </w:r>
    </w:p>
    <w:p w14:paraId="65543615" w14:textId="77777777" w:rsidR="00A71D77" w:rsidRPr="00701972" w:rsidRDefault="00A71D77" w:rsidP="00FE28B9">
      <w:pPr>
        <w:spacing w:line="276" w:lineRule="auto"/>
        <w:ind w:left="426" w:right="-235"/>
        <w:jc w:val="both"/>
        <w:rPr>
          <w:rFonts w:ascii="Arial Narrow" w:hAnsi="Arial Narrow" w:cs="Arial"/>
          <w:sz w:val="22"/>
          <w:szCs w:val="22"/>
        </w:rPr>
      </w:pPr>
    </w:p>
    <w:p w14:paraId="6AABB1D9" w14:textId="12F6CA61" w:rsidR="00A71D77" w:rsidRPr="00701972" w:rsidRDefault="00A71D77" w:rsidP="00FE28B9">
      <w:pPr>
        <w:pStyle w:val="Prrafodelista"/>
        <w:numPr>
          <w:ilvl w:val="0"/>
          <w:numId w:val="13"/>
        </w:numPr>
        <w:tabs>
          <w:tab w:val="left" w:pos="142"/>
        </w:tabs>
        <w:spacing w:line="276" w:lineRule="auto"/>
        <w:ind w:left="426" w:right="-235" w:hanging="426"/>
        <w:contextualSpacing/>
        <w:jc w:val="both"/>
        <w:rPr>
          <w:rFonts w:ascii="Arial Narrow" w:hAnsi="Arial Narrow" w:cs="Arial"/>
          <w:sz w:val="22"/>
          <w:szCs w:val="22"/>
        </w:rPr>
      </w:pPr>
      <w:r w:rsidRPr="00701972">
        <w:rPr>
          <w:rFonts w:ascii="Arial Narrow" w:hAnsi="Arial Narrow" w:cs="Arial"/>
          <w:sz w:val="22"/>
          <w:szCs w:val="22"/>
        </w:rPr>
        <w:t xml:space="preserve">Las empresas participantes y el </w:t>
      </w:r>
      <w:r w:rsidR="001D014E" w:rsidRPr="00701972">
        <w:rPr>
          <w:rFonts w:ascii="Arial Narrow" w:hAnsi="Arial Narrow"/>
          <w:b/>
          <w:bCs/>
          <w:sz w:val="22"/>
          <w:szCs w:val="22"/>
        </w:rPr>
        <w:t>MDN-EJÉRCITO NACIONAL-CENTRAL ADMINISTRATIVA Y CONTABLE ESPECIALIZADA DE AVIACIÓN</w:t>
      </w:r>
      <w:r w:rsidR="001D014E" w:rsidRPr="00701972">
        <w:rPr>
          <w:rFonts w:ascii="Arial Narrow" w:hAnsi="Arial Narrow" w:cs="Arial"/>
          <w:sz w:val="22"/>
          <w:szCs w:val="22"/>
        </w:rPr>
        <w:t xml:space="preserve"> </w:t>
      </w:r>
      <w:r w:rsidRPr="00701972">
        <w:rPr>
          <w:rFonts w:ascii="Arial Narrow" w:hAnsi="Arial Narrow" w:cs="Arial"/>
          <w:sz w:val="22"/>
          <w:szCs w:val="22"/>
        </w:rPr>
        <w:t xml:space="preserve">asignan importancia a la presentación de propuestas en un entorno libre, imparcial, competitivo y no sujeto a abuso. A las empresas les complace confirmar que: </w:t>
      </w:r>
    </w:p>
    <w:p w14:paraId="492D4A5A" w14:textId="4D629290" w:rsidR="00A71D77" w:rsidRPr="00701972" w:rsidRDefault="00A71D77" w:rsidP="003B586A">
      <w:pPr>
        <w:pStyle w:val="Prrafodelista"/>
        <w:numPr>
          <w:ilvl w:val="0"/>
          <w:numId w:val="6"/>
        </w:numPr>
        <w:tabs>
          <w:tab w:val="left" w:pos="284"/>
          <w:tab w:val="left" w:pos="851"/>
        </w:tabs>
        <w:spacing w:line="276" w:lineRule="auto"/>
        <w:ind w:left="709" w:right="-235" w:hanging="283"/>
        <w:contextualSpacing/>
        <w:jc w:val="both"/>
        <w:rPr>
          <w:rFonts w:ascii="Arial Narrow" w:hAnsi="Arial Narrow" w:cs="Arial"/>
          <w:sz w:val="22"/>
          <w:szCs w:val="22"/>
        </w:rPr>
      </w:pPr>
      <w:r w:rsidRPr="00701972">
        <w:rPr>
          <w:rFonts w:ascii="Arial Narrow" w:hAnsi="Arial Narrow" w:cs="Arial"/>
          <w:sz w:val="22"/>
          <w:szCs w:val="22"/>
        </w:rPr>
        <w:t xml:space="preserve">No han ofrecido o concedido, ni han intentado ofrecer o conceder y no ofrecerán ni concederán, ni directa ni indirectamente mediante agentes o terceros, ninguna inducción o recompensa impropias a ningún funcionario o asesor del </w:t>
      </w:r>
      <w:r w:rsidR="001D014E" w:rsidRPr="00701972">
        <w:rPr>
          <w:rFonts w:ascii="Arial Narrow" w:hAnsi="Arial Narrow"/>
          <w:b/>
          <w:bCs/>
          <w:sz w:val="22"/>
          <w:szCs w:val="22"/>
        </w:rPr>
        <w:t>MDN-EJÉRCITO NACIONAL-CENTRAL ADMINISTRATIVA Y CONTABLE ESPECIALIZADA DE AVIACIÓN</w:t>
      </w:r>
      <w:r w:rsidRPr="00701972">
        <w:rPr>
          <w:rFonts w:ascii="Arial Narrow" w:hAnsi="Arial Narrow" w:cs="Arial"/>
          <w:sz w:val="22"/>
          <w:szCs w:val="22"/>
        </w:rPr>
        <w:t xml:space="preserve">, sus parientes o socios de negocios, con el fin de obtener o retener este contrato u otra ventaja impropia, y </w:t>
      </w:r>
    </w:p>
    <w:p w14:paraId="78AFFA08" w14:textId="6DA1ED48" w:rsidR="00A71D77" w:rsidRPr="00701972" w:rsidRDefault="00A71D77" w:rsidP="003B586A">
      <w:pPr>
        <w:pStyle w:val="Prrafodelista"/>
        <w:numPr>
          <w:ilvl w:val="0"/>
          <w:numId w:val="6"/>
        </w:numPr>
        <w:tabs>
          <w:tab w:val="left" w:pos="284"/>
          <w:tab w:val="left" w:pos="851"/>
        </w:tabs>
        <w:spacing w:line="276" w:lineRule="auto"/>
        <w:ind w:left="709" w:right="-235" w:hanging="283"/>
        <w:contextualSpacing/>
        <w:jc w:val="both"/>
        <w:rPr>
          <w:rFonts w:ascii="Arial Narrow" w:hAnsi="Arial Narrow" w:cs="Arial"/>
          <w:sz w:val="22"/>
          <w:szCs w:val="22"/>
        </w:rPr>
      </w:pPr>
      <w:r w:rsidRPr="00701972">
        <w:rPr>
          <w:rFonts w:ascii="Arial Narrow" w:hAnsi="Arial Narrow" w:cs="Arial"/>
          <w:sz w:val="22"/>
          <w:szCs w:val="22"/>
        </w:rPr>
        <w:t xml:space="preserve">No han coludido y no coludirán con otros con el fin de limitar indebidamente la competencia para este contrato. Las empresas comprenden la importancia material de estos compromisos para el </w:t>
      </w:r>
      <w:r w:rsidR="001D014E" w:rsidRPr="00701972">
        <w:rPr>
          <w:rFonts w:ascii="Arial Narrow" w:hAnsi="Arial Narrow"/>
          <w:b/>
          <w:bCs/>
          <w:sz w:val="22"/>
          <w:szCs w:val="22"/>
        </w:rPr>
        <w:t>MDN-EJÉRCITO NACIONAL-CENTRAL ADMINISTRATIVA Y CONTABLE ESPECIALIZADA DE AVIACIÓN</w:t>
      </w:r>
      <w:r w:rsidR="001D014E" w:rsidRPr="00701972">
        <w:rPr>
          <w:rFonts w:ascii="Arial Narrow" w:hAnsi="Arial Narrow" w:cs="Arial"/>
          <w:sz w:val="22"/>
          <w:szCs w:val="22"/>
        </w:rPr>
        <w:t xml:space="preserve"> </w:t>
      </w:r>
      <w:r w:rsidRPr="00701972">
        <w:rPr>
          <w:rFonts w:ascii="Arial Narrow" w:hAnsi="Arial Narrow" w:cs="Arial"/>
          <w:sz w:val="22"/>
          <w:szCs w:val="22"/>
        </w:rPr>
        <w:t xml:space="preserve">y la seriedad de los mismos. </w:t>
      </w:r>
    </w:p>
    <w:p w14:paraId="0AF4D424" w14:textId="77777777" w:rsidR="00956FDD" w:rsidRDefault="00A71D77" w:rsidP="00FE28B9">
      <w:pPr>
        <w:pStyle w:val="Prrafodelista"/>
        <w:numPr>
          <w:ilvl w:val="0"/>
          <w:numId w:val="13"/>
        </w:numPr>
        <w:tabs>
          <w:tab w:val="left" w:pos="426"/>
        </w:tabs>
        <w:spacing w:line="276" w:lineRule="auto"/>
        <w:ind w:left="567" w:right="-235" w:hanging="425"/>
        <w:contextualSpacing/>
        <w:jc w:val="both"/>
        <w:rPr>
          <w:rFonts w:ascii="Arial Narrow" w:hAnsi="Arial Narrow" w:cs="Arial"/>
          <w:sz w:val="22"/>
          <w:szCs w:val="22"/>
        </w:rPr>
      </w:pPr>
      <w:r w:rsidRPr="00701972">
        <w:rPr>
          <w:rFonts w:ascii="Arial Narrow" w:hAnsi="Arial Narrow" w:cs="Arial"/>
          <w:sz w:val="22"/>
          <w:szCs w:val="22"/>
        </w:rPr>
        <w:t xml:space="preserve">Las empresas participantes desarrollan sus actividades en el marco de principios éticos de comportamiento y se comprometen a tomar las medidas necesarias a fin de que este compromiso de NO SOBORNO sea acatado por todos sus gerentes y empleados, así como por todos los terceros que trabajan con esta compañía en este proyecto, incluyendo agentes, consultores y subcontratistas. </w:t>
      </w:r>
    </w:p>
    <w:p w14:paraId="01C10F13" w14:textId="551B14AB" w:rsidR="00956FDD" w:rsidRPr="00956FDD" w:rsidRDefault="00A71D77" w:rsidP="00FE28B9">
      <w:pPr>
        <w:pStyle w:val="Prrafodelista"/>
        <w:numPr>
          <w:ilvl w:val="0"/>
          <w:numId w:val="13"/>
        </w:numPr>
        <w:tabs>
          <w:tab w:val="left" w:pos="284"/>
        </w:tabs>
        <w:spacing w:line="276" w:lineRule="auto"/>
        <w:ind w:left="567" w:right="-235" w:hanging="425"/>
        <w:contextualSpacing/>
        <w:jc w:val="both"/>
        <w:rPr>
          <w:rFonts w:ascii="Arial Narrow" w:hAnsi="Arial Narrow" w:cs="Arial"/>
          <w:sz w:val="22"/>
          <w:szCs w:val="22"/>
        </w:rPr>
      </w:pPr>
      <w:r w:rsidRPr="00956FDD">
        <w:rPr>
          <w:rFonts w:ascii="Arial Narrow" w:hAnsi="Arial Narrow" w:cs="Arial"/>
          <w:sz w:val="22"/>
          <w:szCs w:val="22"/>
        </w:rPr>
        <w:t xml:space="preserve">Este compromiso se presenta en nombre y de parte de los </w:t>
      </w:r>
      <w:r w:rsidR="001C1A87" w:rsidRPr="00956FDD">
        <w:rPr>
          <w:rFonts w:ascii="Arial Narrow" w:hAnsi="Arial Narrow" w:cs="Arial"/>
          <w:sz w:val="22"/>
          <w:szCs w:val="22"/>
        </w:rPr>
        <w:t>presidentes</w:t>
      </w:r>
      <w:r w:rsidRPr="00956FDD">
        <w:rPr>
          <w:rFonts w:ascii="Arial Narrow" w:hAnsi="Arial Narrow" w:cs="Arial"/>
          <w:sz w:val="22"/>
          <w:szCs w:val="22"/>
        </w:rPr>
        <w:t xml:space="preserve"> y/o Gerentes Generales de las empresas participantes. Quienes participan en consorcio o unión temporal suscriben este Pacto en nombre y de parte de cada uno de los </w:t>
      </w:r>
      <w:r w:rsidR="001C1A87" w:rsidRPr="00956FDD">
        <w:rPr>
          <w:rFonts w:ascii="Arial Narrow" w:hAnsi="Arial Narrow" w:cs="Arial"/>
          <w:sz w:val="22"/>
          <w:szCs w:val="22"/>
        </w:rPr>
        <w:t>presidentes</w:t>
      </w:r>
      <w:r w:rsidRPr="00956FDD">
        <w:rPr>
          <w:rFonts w:ascii="Arial Narrow" w:hAnsi="Arial Narrow" w:cs="Arial"/>
          <w:sz w:val="22"/>
          <w:szCs w:val="22"/>
        </w:rPr>
        <w:t xml:space="preserve"> y/o Gerentes Generales de las empresas asociadas. </w:t>
      </w:r>
    </w:p>
    <w:p w14:paraId="6228117D" w14:textId="77777777" w:rsidR="00956FDD" w:rsidRDefault="00956FDD" w:rsidP="00FE28B9">
      <w:pPr>
        <w:pStyle w:val="Prrafodelista"/>
        <w:numPr>
          <w:ilvl w:val="0"/>
          <w:numId w:val="13"/>
        </w:numPr>
        <w:tabs>
          <w:tab w:val="left" w:pos="284"/>
        </w:tabs>
        <w:spacing w:line="276" w:lineRule="auto"/>
        <w:ind w:left="567" w:right="-235" w:hanging="425"/>
        <w:contextualSpacing/>
        <w:jc w:val="both"/>
        <w:rPr>
          <w:rFonts w:ascii="Arial Narrow" w:hAnsi="Arial Narrow" w:cs="Arial"/>
          <w:sz w:val="22"/>
          <w:szCs w:val="22"/>
        </w:rPr>
      </w:pPr>
      <w:r w:rsidRPr="00956FDD">
        <w:rPr>
          <w:rFonts w:ascii="Arial Narrow" w:hAnsi="Arial Narrow" w:cs="Arial"/>
          <w:sz w:val="22"/>
          <w:szCs w:val="22"/>
        </w:rPr>
        <w:t>L</w:t>
      </w:r>
      <w:r w:rsidR="00A71D77" w:rsidRPr="00956FDD">
        <w:rPr>
          <w:rFonts w:ascii="Arial Narrow" w:hAnsi="Arial Narrow" w:cs="Arial"/>
          <w:sz w:val="22"/>
          <w:szCs w:val="22"/>
        </w:rPr>
        <w:t xml:space="preserve">as empresas internacionales que participan en este proceso de contratación, asumen este compromiso en nombre y de parte del </w:t>
      </w:r>
      <w:r w:rsidR="001C1A87" w:rsidRPr="00956FDD">
        <w:rPr>
          <w:rFonts w:ascii="Arial Narrow" w:hAnsi="Arial Narrow" w:cs="Arial"/>
          <w:sz w:val="22"/>
          <w:szCs w:val="22"/>
        </w:rPr>
        <w:t>presidente</w:t>
      </w:r>
      <w:r w:rsidR="00A71D77" w:rsidRPr="00956FDD">
        <w:rPr>
          <w:rFonts w:ascii="Arial Narrow" w:hAnsi="Arial Narrow" w:cs="Arial"/>
          <w:sz w:val="22"/>
          <w:szCs w:val="22"/>
        </w:rPr>
        <w:t xml:space="preserve"> y/o Gerente General de la casa matriz de la compañía y este compromiso cobija a los gerentes y empleados de la subsidiaria en Colombia, cuando esta existiese. </w:t>
      </w:r>
    </w:p>
    <w:p w14:paraId="66F5B6B6" w14:textId="77777777" w:rsidR="00956FDD" w:rsidRDefault="00A71D77" w:rsidP="00FE28B9">
      <w:pPr>
        <w:pStyle w:val="Prrafodelista"/>
        <w:numPr>
          <w:ilvl w:val="0"/>
          <w:numId w:val="13"/>
        </w:numPr>
        <w:tabs>
          <w:tab w:val="left" w:pos="284"/>
        </w:tabs>
        <w:spacing w:line="276" w:lineRule="auto"/>
        <w:ind w:left="567" w:right="-235" w:hanging="425"/>
        <w:contextualSpacing/>
        <w:jc w:val="both"/>
        <w:rPr>
          <w:rFonts w:ascii="Arial Narrow" w:hAnsi="Arial Narrow" w:cs="Arial"/>
          <w:sz w:val="22"/>
          <w:szCs w:val="22"/>
        </w:rPr>
      </w:pPr>
      <w:r w:rsidRPr="00956FDD">
        <w:rPr>
          <w:rFonts w:ascii="Arial Narrow" w:hAnsi="Arial Narrow" w:cs="Arial"/>
          <w:sz w:val="22"/>
          <w:szCs w:val="22"/>
        </w:rPr>
        <w:t xml:space="preserve">Con respecto a la presentación de las propuestas, las empresas participantes se comprometen a estructurar una propuesta seria, con información fidedigna y con una oferta económica ajustada a la realidad que asegure la posibilidad de prestar el servicio en las condiciones de calidad y oportunidad exigidas en el pliego. </w:t>
      </w:r>
    </w:p>
    <w:p w14:paraId="7A51D7E5" w14:textId="2EAE1203" w:rsidR="00A71D77" w:rsidRPr="00956FDD" w:rsidRDefault="00A71D77" w:rsidP="00FE28B9">
      <w:pPr>
        <w:pStyle w:val="Prrafodelista"/>
        <w:numPr>
          <w:ilvl w:val="0"/>
          <w:numId w:val="13"/>
        </w:numPr>
        <w:tabs>
          <w:tab w:val="left" w:pos="284"/>
        </w:tabs>
        <w:spacing w:line="276" w:lineRule="auto"/>
        <w:ind w:left="567" w:right="-235" w:hanging="425"/>
        <w:contextualSpacing/>
        <w:jc w:val="both"/>
        <w:rPr>
          <w:rFonts w:ascii="Arial Narrow" w:hAnsi="Arial Narrow" w:cs="Arial"/>
          <w:sz w:val="22"/>
          <w:szCs w:val="22"/>
        </w:rPr>
      </w:pPr>
      <w:r w:rsidRPr="00956FDD">
        <w:rPr>
          <w:rFonts w:ascii="Arial Narrow" w:hAnsi="Arial Narrow" w:cs="Arial"/>
          <w:sz w:val="22"/>
          <w:szCs w:val="22"/>
        </w:rPr>
        <w:t xml:space="preserve">Con respecto a los pagos relacionados con el negocio, las empresas participantes acuerdan: </w:t>
      </w:r>
    </w:p>
    <w:p w14:paraId="620CBC77" w14:textId="2FAB42A6" w:rsidR="00A71D77" w:rsidRPr="00701972" w:rsidRDefault="00A71D77" w:rsidP="003B586A">
      <w:pPr>
        <w:pStyle w:val="Prrafodelista"/>
        <w:numPr>
          <w:ilvl w:val="0"/>
          <w:numId w:val="7"/>
        </w:numPr>
        <w:spacing w:line="276" w:lineRule="auto"/>
        <w:ind w:left="709" w:right="-235" w:hanging="283"/>
        <w:contextualSpacing/>
        <w:jc w:val="both"/>
        <w:rPr>
          <w:rFonts w:ascii="Arial Narrow" w:hAnsi="Arial Narrow" w:cs="Arial"/>
          <w:sz w:val="22"/>
          <w:szCs w:val="22"/>
        </w:rPr>
      </w:pPr>
      <w:r w:rsidRPr="00701972">
        <w:rPr>
          <w:rFonts w:ascii="Arial Narrow" w:hAnsi="Arial Narrow" w:cs="Arial"/>
          <w:sz w:val="22"/>
          <w:szCs w:val="22"/>
        </w:rPr>
        <w:t xml:space="preserve">Los pagos a agentes y otros terceros estarán limitados a una compensación razonable por servicios claramente asociados al negocio. </w:t>
      </w:r>
    </w:p>
    <w:p w14:paraId="2E02A4C9" w14:textId="77777777" w:rsidR="00A71D77" w:rsidRPr="00701972" w:rsidRDefault="00A71D77" w:rsidP="003B586A">
      <w:pPr>
        <w:pStyle w:val="Prrafodelista"/>
        <w:numPr>
          <w:ilvl w:val="0"/>
          <w:numId w:val="7"/>
        </w:numPr>
        <w:spacing w:line="276" w:lineRule="auto"/>
        <w:ind w:left="709" w:right="-235" w:hanging="283"/>
        <w:contextualSpacing/>
        <w:jc w:val="both"/>
        <w:rPr>
          <w:rFonts w:ascii="Arial Narrow" w:hAnsi="Arial Narrow" w:cs="Arial"/>
          <w:sz w:val="22"/>
          <w:szCs w:val="22"/>
        </w:rPr>
      </w:pPr>
      <w:r w:rsidRPr="00701972">
        <w:rPr>
          <w:rFonts w:ascii="Arial Narrow" w:hAnsi="Arial Narrow" w:cs="Arial"/>
          <w:sz w:val="22"/>
          <w:szCs w:val="22"/>
        </w:rPr>
        <w:t>En el caso de presentarse una queja sobre incumplimiento calificados para tal efecto por el Árbitro establecido en el numeral 7 de este documento, el proponente involucrado o el participante adjudicatario se comprometen a poner a disposición del Árbitro si así lo exigiere, toda la información sobre pagos efectuados a terceros relacionados con la preparación de la propuesta y/o con el contrato y sobre beneficiarios de los mismos, y toda la documentación relacionada con el contrato. En caso de tratarse de información que puede considerarse reservada, el árbitro deberá comprometerse a respetar dicha reserva.</w:t>
      </w:r>
    </w:p>
    <w:p w14:paraId="4670ABBF" w14:textId="77777777" w:rsidR="00A71D77" w:rsidRPr="00701972" w:rsidRDefault="00A71D77" w:rsidP="003B586A">
      <w:pPr>
        <w:pStyle w:val="Prrafodelista"/>
        <w:numPr>
          <w:ilvl w:val="0"/>
          <w:numId w:val="7"/>
        </w:numPr>
        <w:spacing w:line="276" w:lineRule="auto"/>
        <w:ind w:left="709" w:right="-235" w:hanging="283"/>
        <w:contextualSpacing/>
        <w:jc w:val="both"/>
        <w:rPr>
          <w:rFonts w:ascii="Arial Narrow" w:hAnsi="Arial Narrow" w:cs="Arial"/>
          <w:sz w:val="22"/>
          <w:szCs w:val="22"/>
        </w:rPr>
      </w:pPr>
      <w:r w:rsidRPr="00701972">
        <w:rPr>
          <w:rFonts w:ascii="Arial Narrow" w:hAnsi="Arial Narrow" w:cs="Arial"/>
          <w:sz w:val="22"/>
          <w:szCs w:val="22"/>
        </w:rPr>
        <w:lastRenderedPageBreak/>
        <w:t xml:space="preserve">Al finalizar la ejecución del contrato, el representante legal del participante adjudicatario certificará formalmente que no se han pagado sobornos u otras comisiones ilícitas con el fin de obtener o retener este contrato. El estado final de cuentas incluirá breves detalles de los bienes y servicios suministrados que sean suficientes para establecer la legitimidad de los pagos efectuados. </w:t>
      </w:r>
    </w:p>
    <w:p w14:paraId="47F72E41" w14:textId="3A621678" w:rsidR="00026359" w:rsidRPr="00026359" w:rsidRDefault="00A71D77" w:rsidP="00026359">
      <w:pPr>
        <w:pStyle w:val="Prrafodelista"/>
        <w:numPr>
          <w:ilvl w:val="0"/>
          <w:numId w:val="13"/>
        </w:numPr>
        <w:tabs>
          <w:tab w:val="left" w:pos="284"/>
        </w:tabs>
        <w:spacing w:line="276" w:lineRule="auto"/>
        <w:ind w:left="567" w:right="-235"/>
        <w:contextualSpacing/>
        <w:jc w:val="both"/>
        <w:rPr>
          <w:rFonts w:ascii="Arial Narrow" w:hAnsi="Arial Narrow" w:cs="Arial"/>
          <w:sz w:val="22"/>
          <w:szCs w:val="22"/>
        </w:rPr>
      </w:pPr>
      <w:r w:rsidRPr="00701972">
        <w:rPr>
          <w:rFonts w:ascii="Arial Narrow" w:hAnsi="Arial Narrow" w:cs="Arial"/>
          <w:sz w:val="22"/>
          <w:szCs w:val="22"/>
        </w:rPr>
        <w:t xml:space="preserve">Para efectos de salvaguardar el contenido del Pacto de Integridad del presente proceso frente a eventuales incumplimientos de los compromisos de carácter ético adquiridos por los funcionarios y por los participantes, se pronunciará un árbitro denominado “Defensor para la Transparencia”, cuyos fallos serán en equidad al amparo de lo dispuesto en </w:t>
      </w:r>
      <w:r w:rsidR="00EE3492" w:rsidRPr="00701972">
        <w:rPr>
          <w:rFonts w:ascii="Arial Narrow" w:hAnsi="Arial Narrow"/>
          <w:sz w:val="22"/>
          <w:szCs w:val="22"/>
        </w:rPr>
        <w:t>las Leyes 446 de 1998 y 1564 de 2012 o aquellas que las modifiquen, complementen o sustituyan.</w:t>
      </w:r>
    </w:p>
    <w:p w14:paraId="7E1BB325" w14:textId="6B7E4D45" w:rsidR="00A71D77" w:rsidRPr="003B586A" w:rsidRDefault="00A71D77" w:rsidP="003B586A">
      <w:pPr>
        <w:spacing w:line="276" w:lineRule="auto"/>
        <w:ind w:right="-235"/>
        <w:jc w:val="both"/>
        <w:rPr>
          <w:rFonts w:ascii="Arial Narrow" w:hAnsi="Arial Narrow" w:cs="Arial"/>
          <w:sz w:val="22"/>
          <w:szCs w:val="22"/>
        </w:rPr>
      </w:pPr>
      <w:r w:rsidRPr="003B586A">
        <w:rPr>
          <w:rFonts w:ascii="Arial Narrow" w:hAnsi="Arial Narrow" w:cs="Arial"/>
          <w:sz w:val="22"/>
          <w:szCs w:val="22"/>
        </w:rPr>
        <w:t xml:space="preserve">De las materias relacionadas anteriormente conocerá el árbitro por solicitud del </w:t>
      </w:r>
      <w:r w:rsidR="001D014E" w:rsidRPr="003B586A">
        <w:rPr>
          <w:rFonts w:ascii="Arial Narrow" w:hAnsi="Arial Narrow"/>
          <w:b/>
          <w:bCs/>
          <w:sz w:val="22"/>
          <w:szCs w:val="22"/>
        </w:rPr>
        <w:t>MDN-EJÉRCITO NACIONAL-CENTRAL ADMINISTRATIVA Y CONTABLE ESPECIALIZADA DE AVIACIÓN</w:t>
      </w:r>
      <w:r w:rsidRPr="003B586A">
        <w:rPr>
          <w:rFonts w:ascii="Arial Narrow" w:hAnsi="Arial Narrow" w:cs="Arial"/>
          <w:sz w:val="22"/>
          <w:szCs w:val="22"/>
        </w:rPr>
        <w:t xml:space="preserve">, del Programa Presidencial de Lucha contra la Corrupción, o por manifestación de alguna de los participantes. </w:t>
      </w:r>
    </w:p>
    <w:p w14:paraId="6867F36F" w14:textId="41E2E6CD" w:rsidR="00B23B48" w:rsidRPr="003B586A" w:rsidRDefault="00A71D77" w:rsidP="003B586A">
      <w:pPr>
        <w:spacing w:line="276" w:lineRule="auto"/>
        <w:ind w:right="-235"/>
        <w:jc w:val="both"/>
        <w:rPr>
          <w:rFonts w:ascii="Arial Narrow" w:hAnsi="Arial Narrow" w:cs="Arial"/>
          <w:sz w:val="22"/>
          <w:szCs w:val="22"/>
        </w:rPr>
      </w:pPr>
      <w:r w:rsidRPr="003B586A">
        <w:rPr>
          <w:rFonts w:ascii="Arial Narrow" w:hAnsi="Arial Narrow" w:cs="Arial"/>
          <w:sz w:val="22"/>
          <w:szCs w:val="22"/>
        </w:rPr>
        <w:t>Dicho árbitro deberá tener las mismas calidades que dispone la Constitución Nacional, para ser magistrado de</w:t>
      </w:r>
      <w:r w:rsidR="0060157C" w:rsidRPr="003B586A">
        <w:rPr>
          <w:rFonts w:ascii="Arial Narrow" w:hAnsi="Arial Narrow" w:cs="Arial"/>
          <w:sz w:val="22"/>
          <w:szCs w:val="22"/>
        </w:rPr>
        <w:t xml:space="preserve"> </w:t>
      </w:r>
      <w:r w:rsidRPr="003B586A">
        <w:rPr>
          <w:rFonts w:ascii="Arial Narrow" w:hAnsi="Arial Narrow" w:cs="Arial"/>
          <w:sz w:val="22"/>
          <w:szCs w:val="22"/>
        </w:rPr>
        <w:t>la Corte Constitucional o la Corte Suprema de Justicia y será seleccionado de la lista de árbitros de la Cámara de Comercio de Bogotá, mediante el sistema de sorteo público.</w:t>
      </w:r>
    </w:p>
    <w:p w14:paraId="6D75C8A5" w14:textId="77777777" w:rsidR="00A71D77" w:rsidRPr="00701972" w:rsidRDefault="00A71D77" w:rsidP="00FE28B9">
      <w:pPr>
        <w:pStyle w:val="Prrafodelista"/>
        <w:numPr>
          <w:ilvl w:val="0"/>
          <w:numId w:val="13"/>
        </w:numPr>
        <w:tabs>
          <w:tab w:val="left" w:pos="284"/>
        </w:tabs>
        <w:spacing w:line="276" w:lineRule="auto"/>
        <w:ind w:left="567" w:right="-235"/>
        <w:contextualSpacing/>
        <w:jc w:val="both"/>
        <w:rPr>
          <w:rFonts w:ascii="Arial Narrow" w:hAnsi="Arial Narrow" w:cs="Arial"/>
          <w:sz w:val="22"/>
          <w:szCs w:val="22"/>
        </w:rPr>
      </w:pPr>
      <w:r w:rsidRPr="00701972">
        <w:rPr>
          <w:rFonts w:ascii="Arial Narrow" w:hAnsi="Arial Narrow" w:cs="Arial"/>
          <w:sz w:val="22"/>
          <w:szCs w:val="22"/>
        </w:rPr>
        <w:t xml:space="preserve">Si un participante incumple su compromiso de no soborno y de dicho acto ha sido declarado culpable por parte del árbitro se generarán además de los procesos contemplados en la legislación colombiana u otra legislación que cobije el proceso de contratación, los siguientes efectos jurídicos: </w:t>
      </w:r>
    </w:p>
    <w:p w14:paraId="2FE6B2CB" w14:textId="77777777" w:rsidR="00A71D77" w:rsidRPr="00701972" w:rsidRDefault="00A71D77" w:rsidP="00FE28B9">
      <w:pPr>
        <w:pStyle w:val="Prrafodelista"/>
        <w:numPr>
          <w:ilvl w:val="0"/>
          <w:numId w:val="10"/>
        </w:numPr>
        <w:spacing w:line="276" w:lineRule="auto"/>
        <w:ind w:left="1134" w:right="-235" w:hanging="283"/>
        <w:contextualSpacing/>
        <w:jc w:val="both"/>
        <w:rPr>
          <w:rFonts w:ascii="Arial Narrow" w:hAnsi="Arial Narrow" w:cs="Arial"/>
          <w:sz w:val="22"/>
          <w:szCs w:val="22"/>
        </w:rPr>
      </w:pPr>
      <w:r w:rsidRPr="00701972">
        <w:rPr>
          <w:rFonts w:ascii="Arial Narrow" w:hAnsi="Arial Narrow" w:cs="Arial"/>
          <w:sz w:val="22"/>
          <w:szCs w:val="22"/>
        </w:rPr>
        <w:t>Si el participante que hubiere incumplido fuere el adjudicatario del proceso, cualquiera de las partes del presente documento podrá solicitar ante el juez competente la nulidad absoluta del contrato con fundamento en que el mismo adolece de una causa lícita.</w:t>
      </w:r>
    </w:p>
    <w:p w14:paraId="1EDF1F1C" w14:textId="77777777" w:rsidR="00A71D77" w:rsidRPr="00701972" w:rsidRDefault="00A71D77" w:rsidP="00FE28B9">
      <w:pPr>
        <w:pStyle w:val="Prrafodelista"/>
        <w:numPr>
          <w:ilvl w:val="0"/>
          <w:numId w:val="10"/>
        </w:numPr>
        <w:spacing w:line="276" w:lineRule="auto"/>
        <w:ind w:left="1134" w:right="-235" w:hanging="283"/>
        <w:contextualSpacing/>
        <w:jc w:val="both"/>
        <w:rPr>
          <w:rFonts w:ascii="Arial Narrow" w:hAnsi="Arial Narrow" w:cs="Arial"/>
          <w:sz w:val="22"/>
          <w:szCs w:val="22"/>
        </w:rPr>
      </w:pPr>
      <w:r w:rsidRPr="00701972">
        <w:rPr>
          <w:rFonts w:ascii="Arial Narrow" w:hAnsi="Arial Narrow" w:cs="Arial"/>
          <w:sz w:val="22"/>
          <w:szCs w:val="22"/>
        </w:rPr>
        <w:t xml:space="preserve">El contrato estatal terminará por causa imputable al contratista. El participante que hubiere incumplido los compromisos de no soborno derivados del presente documento se obliga incondicional e irrevocablemente a aceptar la terminación del contrato por causa imputable al mismo, en el momento en que el árbitro declare el incumplimiento de los compromisos referidos, y a asumir las consecuencias contractuales que se deriven de tal terminación. </w:t>
      </w:r>
    </w:p>
    <w:p w14:paraId="0D58B773" w14:textId="77777777" w:rsidR="00A71D77" w:rsidRPr="00701972" w:rsidRDefault="00A71D77" w:rsidP="00FE28B9">
      <w:pPr>
        <w:pStyle w:val="Prrafodelista"/>
        <w:numPr>
          <w:ilvl w:val="0"/>
          <w:numId w:val="10"/>
        </w:numPr>
        <w:spacing w:line="276" w:lineRule="auto"/>
        <w:ind w:left="1134" w:right="-235" w:hanging="283"/>
        <w:contextualSpacing/>
        <w:jc w:val="both"/>
        <w:rPr>
          <w:rFonts w:ascii="Arial Narrow" w:hAnsi="Arial Narrow" w:cs="Arial"/>
          <w:sz w:val="22"/>
          <w:szCs w:val="22"/>
        </w:rPr>
      </w:pPr>
      <w:r w:rsidRPr="00701972">
        <w:rPr>
          <w:rFonts w:ascii="Arial Narrow" w:hAnsi="Arial Narrow" w:cs="Arial"/>
          <w:sz w:val="22"/>
          <w:szCs w:val="22"/>
        </w:rPr>
        <w:t xml:space="preserve">Una pena económica equivalente al diez por ciento (10%) del valor del contrato a título de estimación anticipada de perjuicios a favor de los demás proponentes que participaron en el proceso de contratación y que no hubieran incumplido los compromisos consignados en el presente documento. Si hubiere más de un proponente el valor referido se repartirá en partes iguales entre dichos proponentes. </w:t>
      </w:r>
    </w:p>
    <w:p w14:paraId="6AF93CD9" w14:textId="77777777" w:rsidR="00A71D77" w:rsidRPr="00701972" w:rsidRDefault="00A71D77" w:rsidP="00FE28B9">
      <w:pPr>
        <w:pStyle w:val="Prrafodelista"/>
        <w:numPr>
          <w:ilvl w:val="0"/>
          <w:numId w:val="10"/>
        </w:numPr>
        <w:spacing w:line="276" w:lineRule="auto"/>
        <w:ind w:left="1134" w:right="-235" w:hanging="283"/>
        <w:contextualSpacing/>
        <w:jc w:val="both"/>
        <w:rPr>
          <w:rFonts w:ascii="Arial Narrow" w:hAnsi="Arial Narrow" w:cs="Arial"/>
          <w:sz w:val="22"/>
          <w:szCs w:val="22"/>
        </w:rPr>
      </w:pPr>
      <w:r w:rsidRPr="00701972">
        <w:rPr>
          <w:rFonts w:ascii="Arial Narrow" w:hAnsi="Arial Narrow" w:cs="Arial"/>
          <w:sz w:val="22"/>
          <w:szCs w:val="22"/>
        </w:rPr>
        <w:t xml:space="preserve">Abstenerse de participar en procesos de contratación de cualquier naturaleza de entidades públicas de la República de Colombia, que se lleven a cabo durante un periodo de cinco (5) años. </w:t>
      </w:r>
    </w:p>
    <w:p w14:paraId="7F6896FA" w14:textId="6B226DB7" w:rsidR="00A71D77" w:rsidRPr="00701972" w:rsidRDefault="00A71D77" w:rsidP="00FE28B9">
      <w:pPr>
        <w:pStyle w:val="Prrafodelista"/>
        <w:numPr>
          <w:ilvl w:val="0"/>
          <w:numId w:val="10"/>
        </w:numPr>
        <w:spacing w:line="276" w:lineRule="auto"/>
        <w:ind w:left="1134" w:right="-235" w:hanging="283"/>
        <w:contextualSpacing/>
        <w:jc w:val="both"/>
        <w:rPr>
          <w:rFonts w:ascii="Arial Narrow" w:hAnsi="Arial Narrow" w:cs="Arial"/>
          <w:sz w:val="22"/>
          <w:szCs w:val="22"/>
        </w:rPr>
      </w:pPr>
      <w:r w:rsidRPr="00701972">
        <w:rPr>
          <w:rFonts w:ascii="Arial Narrow" w:hAnsi="Arial Narrow" w:cs="Arial"/>
          <w:sz w:val="22"/>
          <w:szCs w:val="22"/>
        </w:rPr>
        <w:t xml:space="preserve">Para asegurar la efectividad de las disposiciones precedentes, el presente acuerdo se entenderá incluido dentro de las cláusulas del contrato que vaya a ser suscrito con el participante favorecido, como una causal de terminación anticipada del contrato por causa imputable al contratista, derivada del fallo del árbitro en la cual se comprueben faltas graves a los compromisos contenidos en el presente Pacto. </w:t>
      </w:r>
    </w:p>
    <w:p w14:paraId="12DD852A" w14:textId="2F20E6DA" w:rsidR="00026359" w:rsidRPr="00026359" w:rsidRDefault="00A71D77" w:rsidP="00026359">
      <w:pPr>
        <w:pStyle w:val="Prrafodelista"/>
        <w:tabs>
          <w:tab w:val="left" w:pos="284"/>
        </w:tabs>
        <w:spacing w:line="276" w:lineRule="auto"/>
        <w:ind w:left="1134" w:right="-235"/>
        <w:jc w:val="both"/>
        <w:rPr>
          <w:rFonts w:ascii="Arial Narrow" w:hAnsi="Arial Narrow" w:cs="Arial"/>
          <w:sz w:val="22"/>
          <w:szCs w:val="22"/>
        </w:rPr>
      </w:pPr>
      <w:r w:rsidRPr="00701972">
        <w:rPr>
          <w:rFonts w:ascii="Arial Narrow" w:hAnsi="Arial Narrow" w:cs="Arial"/>
          <w:sz w:val="22"/>
          <w:szCs w:val="22"/>
        </w:rPr>
        <w:t xml:space="preserve">El efecto jurídico señalado en los </w:t>
      </w:r>
      <w:proofErr w:type="spellStart"/>
      <w:r w:rsidRPr="00701972">
        <w:rPr>
          <w:rFonts w:ascii="Arial Narrow" w:hAnsi="Arial Narrow" w:cs="Arial"/>
          <w:sz w:val="22"/>
          <w:szCs w:val="22"/>
        </w:rPr>
        <w:t>subnumerales</w:t>
      </w:r>
      <w:proofErr w:type="spellEnd"/>
      <w:r w:rsidRPr="00701972">
        <w:rPr>
          <w:rFonts w:ascii="Arial Narrow" w:hAnsi="Arial Narrow" w:cs="Arial"/>
          <w:sz w:val="22"/>
          <w:szCs w:val="22"/>
        </w:rPr>
        <w:t xml:space="preserve"> a) y b) de este numeral será aplicable solamente al proponente adjudicatario. Los efectos jurídicos previstos en los </w:t>
      </w:r>
      <w:proofErr w:type="spellStart"/>
      <w:r w:rsidRPr="00701972">
        <w:rPr>
          <w:rFonts w:ascii="Arial Narrow" w:hAnsi="Arial Narrow" w:cs="Arial"/>
          <w:sz w:val="22"/>
          <w:szCs w:val="22"/>
        </w:rPr>
        <w:t>subnumerales</w:t>
      </w:r>
      <w:proofErr w:type="spellEnd"/>
      <w:r w:rsidRPr="00701972">
        <w:rPr>
          <w:rFonts w:ascii="Arial Narrow" w:hAnsi="Arial Narrow" w:cs="Arial"/>
          <w:sz w:val="22"/>
          <w:szCs w:val="22"/>
        </w:rPr>
        <w:t xml:space="preserve"> c) y d) aplicarán al proponente adjudicatario o al cualquiera de los proponentes. </w:t>
      </w:r>
    </w:p>
    <w:p w14:paraId="1E0D6AF7" w14:textId="005FC5C0" w:rsidR="00A71D77" w:rsidRPr="00701972" w:rsidRDefault="00A71D77" w:rsidP="00FE28B9">
      <w:pPr>
        <w:pStyle w:val="Prrafodelista"/>
        <w:numPr>
          <w:ilvl w:val="0"/>
          <w:numId w:val="13"/>
        </w:numPr>
        <w:tabs>
          <w:tab w:val="left" w:pos="284"/>
        </w:tabs>
        <w:spacing w:line="276" w:lineRule="auto"/>
        <w:ind w:left="567" w:right="-235" w:hanging="283"/>
        <w:contextualSpacing/>
        <w:jc w:val="both"/>
        <w:rPr>
          <w:rFonts w:ascii="Arial Narrow" w:hAnsi="Arial Narrow" w:cs="Arial"/>
          <w:sz w:val="22"/>
          <w:szCs w:val="22"/>
        </w:rPr>
      </w:pPr>
      <w:r w:rsidRPr="00701972">
        <w:rPr>
          <w:rFonts w:ascii="Arial Narrow" w:hAnsi="Arial Narrow" w:cs="Arial"/>
          <w:sz w:val="22"/>
          <w:szCs w:val="22"/>
        </w:rPr>
        <w:t xml:space="preserve">Adicionalmente, todos los jefes del </w:t>
      </w:r>
      <w:r w:rsidR="001D014E" w:rsidRPr="00701972">
        <w:rPr>
          <w:rFonts w:ascii="Arial Narrow" w:hAnsi="Arial Narrow"/>
          <w:b/>
          <w:bCs/>
          <w:sz w:val="22"/>
          <w:szCs w:val="22"/>
        </w:rPr>
        <w:t>MDN-EJÉRCITO NACIONAL-CENTRAL ADMINISTRATIVA Y CONTABLE ESPECIALIZADA DE AVIACIÓN</w:t>
      </w:r>
      <w:r w:rsidRPr="00701972">
        <w:rPr>
          <w:rFonts w:ascii="Arial Narrow" w:hAnsi="Arial Narrow" w:cs="Arial"/>
          <w:sz w:val="22"/>
          <w:szCs w:val="22"/>
        </w:rPr>
        <w:t xml:space="preserve">, se obligarán a realizar todas y cada una de las gestiones y </w:t>
      </w:r>
      <w:r w:rsidRPr="00701972">
        <w:rPr>
          <w:rFonts w:ascii="Arial Narrow" w:hAnsi="Arial Narrow" w:cs="Arial"/>
          <w:sz w:val="22"/>
          <w:szCs w:val="22"/>
        </w:rPr>
        <w:lastRenderedPageBreak/>
        <w:t xml:space="preserve">actuaciones necesarias para que las entidades competentes impulsen y desarrollen las investigaciones correspondientes con ocasión de las conductas de los funcionarios de la entidad contratante o de los asesores externos de la misma que pudieren haber infringido el presente Pacto y cualquier ley aplicable. </w:t>
      </w:r>
    </w:p>
    <w:p w14:paraId="73F8ADD6" w14:textId="2C90D7CC" w:rsidR="00A71D77" w:rsidRPr="00701972" w:rsidRDefault="00A71D77" w:rsidP="00FE28B9">
      <w:pPr>
        <w:pStyle w:val="Prrafodelista"/>
        <w:numPr>
          <w:ilvl w:val="0"/>
          <w:numId w:val="13"/>
        </w:numPr>
        <w:tabs>
          <w:tab w:val="left" w:pos="284"/>
        </w:tabs>
        <w:spacing w:line="276" w:lineRule="auto"/>
        <w:ind w:left="567" w:right="-235" w:hanging="283"/>
        <w:contextualSpacing/>
        <w:jc w:val="both"/>
        <w:rPr>
          <w:rFonts w:ascii="Arial Narrow" w:hAnsi="Arial Narrow" w:cs="Arial"/>
          <w:sz w:val="22"/>
          <w:szCs w:val="22"/>
        </w:rPr>
      </w:pPr>
      <w:r w:rsidRPr="00701972">
        <w:rPr>
          <w:rFonts w:ascii="Arial Narrow" w:hAnsi="Arial Narrow" w:cs="Arial"/>
          <w:sz w:val="22"/>
          <w:szCs w:val="22"/>
        </w:rPr>
        <w:t xml:space="preserve">En caso de presentarse un incumplimiento probado del compromiso de no soborno de acuerdo con lo establecido en el numeral 8 de este Pacto, el </w:t>
      </w:r>
      <w:r w:rsidR="001D014E" w:rsidRPr="00701972">
        <w:rPr>
          <w:rFonts w:ascii="Arial Narrow" w:hAnsi="Arial Narrow"/>
          <w:b/>
          <w:bCs/>
          <w:sz w:val="22"/>
          <w:szCs w:val="22"/>
        </w:rPr>
        <w:t>MDN-EJÉRCITO NACIONAL-CENTRAL ADMINISTRATIVA Y CONTABLE ESPECIALIZADA DE AVIACIÓN</w:t>
      </w:r>
      <w:r w:rsidR="001D014E" w:rsidRPr="00701972">
        <w:rPr>
          <w:rFonts w:ascii="Arial Narrow" w:hAnsi="Arial Narrow" w:cs="Arial"/>
          <w:sz w:val="22"/>
          <w:szCs w:val="22"/>
        </w:rPr>
        <w:t xml:space="preserve"> </w:t>
      </w:r>
      <w:r w:rsidRPr="00701972">
        <w:rPr>
          <w:rFonts w:ascii="Arial Narrow" w:hAnsi="Arial Narrow" w:cs="Arial"/>
          <w:sz w:val="22"/>
          <w:szCs w:val="22"/>
        </w:rPr>
        <w:t xml:space="preserve">podrá excluir a futuro a aquel infractor para la elegibilidad de contratos en procesos de contratación directa. </w:t>
      </w:r>
    </w:p>
    <w:p w14:paraId="61D03186" w14:textId="22D7E41E" w:rsidR="00A71D77" w:rsidRPr="00701972" w:rsidRDefault="00A71D77" w:rsidP="00FE28B9">
      <w:pPr>
        <w:pStyle w:val="Prrafodelista"/>
        <w:numPr>
          <w:ilvl w:val="0"/>
          <w:numId w:val="13"/>
        </w:numPr>
        <w:tabs>
          <w:tab w:val="left" w:pos="284"/>
        </w:tabs>
        <w:spacing w:line="276" w:lineRule="auto"/>
        <w:ind w:left="567" w:right="-235" w:hanging="283"/>
        <w:contextualSpacing/>
        <w:jc w:val="both"/>
        <w:rPr>
          <w:rFonts w:ascii="Arial Narrow" w:hAnsi="Arial Narrow" w:cs="Arial"/>
          <w:sz w:val="22"/>
          <w:szCs w:val="22"/>
        </w:rPr>
      </w:pPr>
      <w:r w:rsidRPr="00701972">
        <w:rPr>
          <w:rFonts w:ascii="Arial Narrow" w:hAnsi="Arial Narrow" w:cs="Arial"/>
          <w:sz w:val="22"/>
          <w:szCs w:val="22"/>
        </w:rPr>
        <w:t xml:space="preserve">Las empresas participantes declaran públicamente que conocen y aceptan las condiciones de participación establecidas en los documentos del proceso de contratación y en las modificaciones que se han hecho a los mismos hasta la fecha de cierre del proceso de contratación, en términos de su transparencia y equidad. </w:t>
      </w:r>
    </w:p>
    <w:p w14:paraId="6CD1A3A9" w14:textId="77777777" w:rsidR="00A71D77" w:rsidRPr="00701972" w:rsidRDefault="00A71D77" w:rsidP="00FE28B9">
      <w:pPr>
        <w:pStyle w:val="Prrafodelista"/>
        <w:numPr>
          <w:ilvl w:val="0"/>
          <w:numId w:val="13"/>
        </w:numPr>
        <w:tabs>
          <w:tab w:val="left" w:pos="284"/>
        </w:tabs>
        <w:spacing w:line="276" w:lineRule="auto"/>
        <w:ind w:left="567" w:right="-235" w:hanging="283"/>
        <w:contextualSpacing/>
        <w:jc w:val="both"/>
        <w:rPr>
          <w:rFonts w:ascii="Arial Narrow" w:hAnsi="Arial Narrow" w:cs="Arial"/>
          <w:sz w:val="22"/>
          <w:szCs w:val="22"/>
        </w:rPr>
      </w:pPr>
      <w:r w:rsidRPr="00701972">
        <w:rPr>
          <w:rFonts w:ascii="Arial Narrow" w:hAnsi="Arial Narrow" w:cs="Arial"/>
          <w:sz w:val="22"/>
          <w:szCs w:val="22"/>
        </w:rPr>
        <w:t xml:space="preserve">Las empresas participantes aceptan que durante la evaluación de las propuestas prime el criterio de respetar los aspectos de fondo por encima de los de forma, buscando siempre favorecer la libre competencia y la participación del mayor número posible de propuestas dentro del proceso de contratación. </w:t>
      </w:r>
    </w:p>
    <w:p w14:paraId="7B54C11F" w14:textId="1D5F772B" w:rsidR="00A71D77" w:rsidRDefault="00A71D77" w:rsidP="00FE28B9">
      <w:pPr>
        <w:pStyle w:val="Prrafodelista"/>
        <w:numPr>
          <w:ilvl w:val="0"/>
          <w:numId w:val="13"/>
        </w:numPr>
        <w:tabs>
          <w:tab w:val="left" w:pos="284"/>
        </w:tabs>
        <w:spacing w:line="276" w:lineRule="auto"/>
        <w:ind w:left="567" w:right="-235"/>
        <w:contextualSpacing/>
        <w:jc w:val="both"/>
        <w:rPr>
          <w:rFonts w:ascii="Arial Narrow" w:hAnsi="Arial Narrow" w:cs="Arial"/>
          <w:sz w:val="22"/>
          <w:szCs w:val="22"/>
        </w:rPr>
      </w:pPr>
      <w:r w:rsidRPr="00701972">
        <w:rPr>
          <w:rFonts w:ascii="Arial Narrow" w:hAnsi="Arial Narrow" w:cs="Arial"/>
          <w:sz w:val="22"/>
          <w:szCs w:val="22"/>
        </w:rPr>
        <w:t xml:space="preserve">Adicionalmente, el Gobierno Nacional ha establecido el Programa Presidencial de Lucha contra la Corrupción con la facultad de servir de canal para la tramitación de cualquier investigación sobre cualquier forma de extorsión o soborno en la contratación pública. Las empresas participantes denunciarán ante este Programa cualquier información sobre manejos irregulares sobre los que tengan conocimiento en lo referente al presente proceso de contratación. </w:t>
      </w:r>
    </w:p>
    <w:p w14:paraId="726B814A" w14:textId="77777777" w:rsidR="006405B0" w:rsidRPr="00701972" w:rsidRDefault="006405B0" w:rsidP="006405B0">
      <w:pPr>
        <w:pStyle w:val="Prrafodelista"/>
        <w:tabs>
          <w:tab w:val="left" w:pos="284"/>
        </w:tabs>
        <w:spacing w:line="276" w:lineRule="auto"/>
        <w:ind w:left="567" w:right="-235"/>
        <w:contextualSpacing/>
        <w:jc w:val="both"/>
        <w:rPr>
          <w:rFonts w:ascii="Arial Narrow" w:hAnsi="Arial Narrow" w:cs="Arial"/>
          <w:sz w:val="22"/>
          <w:szCs w:val="22"/>
        </w:rPr>
      </w:pPr>
    </w:p>
    <w:p w14:paraId="55C8522C" w14:textId="77777777" w:rsidR="00DD0F0A" w:rsidRDefault="00DD0F0A" w:rsidP="00FE28B9">
      <w:pPr>
        <w:spacing w:line="276" w:lineRule="auto"/>
        <w:ind w:right="-235"/>
        <w:jc w:val="both"/>
        <w:rPr>
          <w:rFonts w:ascii="Arial Narrow" w:hAnsi="Arial Narrow" w:cs="Arial"/>
          <w:sz w:val="22"/>
          <w:szCs w:val="22"/>
        </w:rPr>
      </w:pPr>
    </w:p>
    <w:p w14:paraId="5AC11898" w14:textId="0BDA28F6" w:rsidR="00E81458" w:rsidRDefault="00A71D77" w:rsidP="003B586A">
      <w:pPr>
        <w:spacing w:line="276" w:lineRule="auto"/>
        <w:ind w:right="-235"/>
        <w:jc w:val="both"/>
        <w:rPr>
          <w:rFonts w:ascii="Arial Narrow" w:hAnsi="Arial Narrow" w:cs="Arial"/>
          <w:b/>
          <w:bCs/>
          <w:sz w:val="22"/>
          <w:szCs w:val="22"/>
        </w:rPr>
      </w:pPr>
      <w:r w:rsidRPr="00471274">
        <w:rPr>
          <w:rFonts w:ascii="Arial Narrow" w:hAnsi="Arial Narrow" w:cs="Arial"/>
          <w:sz w:val="22"/>
          <w:szCs w:val="22"/>
        </w:rPr>
        <w:t>Para constancia de lo anterior, se firma e</w:t>
      </w:r>
      <w:r w:rsidR="00026359" w:rsidRPr="00471274">
        <w:rPr>
          <w:rFonts w:ascii="Arial Narrow" w:hAnsi="Arial Narrow" w:cs="Arial"/>
          <w:sz w:val="22"/>
          <w:szCs w:val="22"/>
        </w:rPr>
        <w:t xml:space="preserve">l presente documento en Bogotá </w:t>
      </w:r>
      <w:r w:rsidRPr="00471274">
        <w:rPr>
          <w:rFonts w:ascii="Arial Narrow" w:hAnsi="Arial Narrow" w:cs="Arial"/>
          <w:sz w:val="22"/>
          <w:szCs w:val="22"/>
        </w:rPr>
        <w:t xml:space="preserve">D.C., </w:t>
      </w:r>
      <w:r w:rsidR="001245FA" w:rsidRPr="00471274">
        <w:rPr>
          <w:rFonts w:ascii="Arial Narrow" w:hAnsi="Arial Narrow" w:cs="Arial"/>
          <w:sz w:val="22"/>
          <w:szCs w:val="22"/>
        </w:rPr>
        <w:t xml:space="preserve">el </w:t>
      </w:r>
      <w:r w:rsidR="009D3D37" w:rsidRPr="00471274">
        <w:rPr>
          <w:rFonts w:ascii="Arial Narrow" w:hAnsi="Arial Narrow" w:cs="Arial"/>
          <w:sz w:val="22"/>
          <w:szCs w:val="22"/>
        </w:rPr>
        <w:t xml:space="preserve">día </w:t>
      </w:r>
      <w:r w:rsidR="00EC75FC">
        <w:rPr>
          <w:rFonts w:ascii="Arial Narrow" w:hAnsi="Arial Narrow" w:cs="Arial"/>
          <w:sz w:val="22"/>
          <w:szCs w:val="22"/>
        </w:rPr>
        <w:t>veintitrés (23</w:t>
      </w:r>
      <w:r w:rsidR="00291669">
        <w:rPr>
          <w:rFonts w:ascii="Arial Narrow" w:hAnsi="Arial Narrow" w:cs="Arial"/>
          <w:sz w:val="22"/>
          <w:szCs w:val="22"/>
        </w:rPr>
        <w:t xml:space="preserve">) </w:t>
      </w:r>
      <w:r w:rsidR="00471274" w:rsidRPr="00471274">
        <w:rPr>
          <w:rFonts w:ascii="Arial Narrow" w:hAnsi="Arial Narrow" w:cs="Arial"/>
          <w:sz w:val="22"/>
          <w:szCs w:val="22"/>
        </w:rPr>
        <w:t>de septiembre</w:t>
      </w:r>
      <w:r w:rsidR="009D3D37" w:rsidRPr="00471274">
        <w:rPr>
          <w:rFonts w:ascii="Arial Narrow" w:hAnsi="Arial Narrow" w:cs="Arial"/>
          <w:sz w:val="22"/>
          <w:szCs w:val="22"/>
        </w:rPr>
        <w:t xml:space="preserve"> de 2024.</w:t>
      </w:r>
    </w:p>
    <w:p w14:paraId="341560C4" w14:textId="0D64387C" w:rsidR="00026359" w:rsidRDefault="00026359" w:rsidP="00471274">
      <w:pPr>
        <w:adjustRightInd w:val="0"/>
        <w:rPr>
          <w:rFonts w:ascii="Arial Narrow" w:hAnsi="Arial Narrow" w:cs="Tahoma"/>
          <w:b/>
          <w:sz w:val="22"/>
          <w:szCs w:val="22"/>
        </w:rPr>
      </w:pPr>
      <w:bookmarkStart w:id="3" w:name="_Hlk111040582"/>
    </w:p>
    <w:p w14:paraId="4B9E57D7" w14:textId="4DE76D47" w:rsidR="003324C1" w:rsidRDefault="003324C1" w:rsidP="00730E33">
      <w:pPr>
        <w:adjustRightInd w:val="0"/>
        <w:jc w:val="center"/>
        <w:rPr>
          <w:rFonts w:ascii="Arial Narrow" w:hAnsi="Arial Narrow" w:cs="Tahoma"/>
          <w:b/>
          <w:sz w:val="22"/>
          <w:szCs w:val="22"/>
        </w:rPr>
      </w:pPr>
    </w:p>
    <w:p w14:paraId="42581F53" w14:textId="5C4D0B01" w:rsidR="003324C1" w:rsidRDefault="003324C1" w:rsidP="00730E33">
      <w:pPr>
        <w:adjustRightInd w:val="0"/>
        <w:jc w:val="center"/>
        <w:rPr>
          <w:rFonts w:ascii="Arial Narrow" w:hAnsi="Arial Narrow" w:cs="Tahoma"/>
          <w:b/>
          <w:sz w:val="22"/>
          <w:szCs w:val="22"/>
        </w:rPr>
      </w:pPr>
    </w:p>
    <w:p w14:paraId="12AC1DDA" w14:textId="3484A596" w:rsidR="003324C1" w:rsidRDefault="003324C1" w:rsidP="00730E33">
      <w:pPr>
        <w:adjustRightInd w:val="0"/>
        <w:jc w:val="center"/>
        <w:rPr>
          <w:rFonts w:ascii="Arial Narrow" w:hAnsi="Arial Narrow" w:cs="Tahoma"/>
          <w:b/>
          <w:sz w:val="22"/>
          <w:szCs w:val="22"/>
        </w:rPr>
      </w:pPr>
    </w:p>
    <w:p w14:paraId="5FD129D5" w14:textId="0606EC5D" w:rsidR="003324C1" w:rsidRDefault="003324C1" w:rsidP="00730E33">
      <w:pPr>
        <w:adjustRightInd w:val="0"/>
        <w:jc w:val="center"/>
        <w:rPr>
          <w:rFonts w:ascii="Arial Narrow" w:hAnsi="Arial Narrow" w:cs="Tahoma"/>
          <w:b/>
          <w:sz w:val="22"/>
          <w:szCs w:val="22"/>
        </w:rPr>
      </w:pPr>
    </w:p>
    <w:p w14:paraId="52A65D63" w14:textId="77777777" w:rsidR="00D806CA" w:rsidRPr="00471274" w:rsidRDefault="00D806CA" w:rsidP="00730E33">
      <w:pPr>
        <w:adjustRightInd w:val="0"/>
        <w:jc w:val="center"/>
        <w:rPr>
          <w:rFonts w:ascii="Arial Narrow" w:hAnsi="Arial Narrow" w:cs="Tahoma"/>
          <w:b/>
          <w:sz w:val="22"/>
          <w:szCs w:val="22"/>
        </w:rPr>
      </w:pPr>
    </w:p>
    <w:p w14:paraId="50E66F7A" w14:textId="005248B5" w:rsidR="00026359" w:rsidRPr="00471274" w:rsidRDefault="00026359" w:rsidP="0028354E">
      <w:pPr>
        <w:adjustRightInd w:val="0"/>
        <w:rPr>
          <w:rFonts w:ascii="Arial Narrow" w:hAnsi="Arial Narrow" w:cs="Tahoma"/>
          <w:b/>
          <w:sz w:val="22"/>
          <w:szCs w:val="22"/>
        </w:rPr>
      </w:pPr>
    </w:p>
    <w:p w14:paraId="6FBBFD40" w14:textId="77777777" w:rsidR="00026359" w:rsidRPr="00471274" w:rsidRDefault="00026359" w:rsidP="00730E33">
      <w:pPr>
        <w:adjustRightInd w:val="0"/>
        <w:jc w:val="center"/>
        <w:rPr>
          <w:rFonts w:ascii="Arial Narrow" w:hAnsi="Arial Narrow" w:cs="Tahoma"/>
          <w:b/>
          <w:sz w:val="22"/>
          <w:szCs w:val="22"/>
        </w:rPr>
      </w:pPr>
    </w:p>
    <w:p w14:paraId="2C373016" w14:textId="52ED6ED1" w:rsidR="00026359" w:rsidRPr="00471274" w:rsidRDefault="006D621B" w:rsidP="00026359">
      <w:pPr>
        <w:spacing w:line="23" w:lineRule="atLeast"/>
        <w:jc w:val="center"/>
        <w:rPr>
          <w:rFonts w:ascii="Arial Narrow" w:eastAsia="Arial Narrow" w:hAnsi="Arial Narrow" w:cs="Arial"/>
          <w:b/>
          <w:bCs/>
          <w:color w:val="000000"/>
          <w:sz w:val="22"/>
          <w:szCs w:val="22"/>
          <w:lang w:bidi="es-ES"/>
        </w:rPr>
      </w:pPr>
      <w:r>
        <w:rPr>
          <w:rFonts w:ascii="Arial Narrow" w:hAnsi="Arial Narrow" w:cs="Arial"/>
          <w:color w:val="A6A6A6" w:themeColor="background1" w:themeShade="A6"/>
          <w:sz w:val="22"/>
          <w:szCs w:val="22"/>
        </w:rPr>
        <w:t>ORIGINAL FIRMADO</w:t>
      </w:r>
    </w:p>
    <w:p w14:paraId="5C3C8A24" w14:textId="0C0DF49B" w:rsidR="00026359" w:rsidRPr="00471274" w:rsidRDefault="00026359" w:rsidP="00026359">
      <w:pPr>
        <w:spacing w:line="23" w:lineRule="atLeast"/>
        <w:jc w:val="center"/>
        <w:rPr>
          <w:rFonts w:ascii="Arial Narrow" w:eastAsia="Arial Narrow" w:hAnsi="Arial Narrow" w:cs="Arial"/>
          <w:b/>
          <w:bCs/>
          <w:color w:val="000000"/>
          <w:sz w:val="22"/>
          <w:szCs w:val="22"/>
          <w:lang w:bidi="es-ES"/>
        </w:rPr>
      </w:pPr>
      <w:r w:rsidRPr="00471274">
        <w:rPr>
          <w:rFonts w:ascii="Arial Narrow" w:eastAsia="Arial Narrow" w:hAnsi="Arial Narrow" w:cs="Arial"/>
          <w:b/>
          <w:bCs/>
          <w:color w:val="000000"/>
          <w:sz w:val="22"/>
          <w:szCs w:val="22"/>
          <w:lang w:bidi="es-ES"/>
        </w:rPr>
        <w:t xml:space="preserve">Coronel </w:t>
      </w:r>
      <w:r w:rsidR="00513889" w:rsidRPr="00471274">
        <w:rPr>
          <w:rFonts w:ascii="Arial Narrow" w:hAnsi="Arial Narrow"/>
          <w:b/>
          <w:color w:val="000000"/>
          <w:sz w:val="22"/>
          <w:szCs w:val="22"/>
          <w:lang w:val="en-US"/>
        </w:rPr>
        <w:t>HÉCTOR GERMAN CRUZ LARA</w:t>
      </w:r>
    </w:p>
    <w:p w14:paraId="2709CDE7" w14:textId="44D1EE9F" w:rsidR="00730E33" w:rsidRPr="00471274" w:rsidRDefault="00730E33" w:rsidP="00026359">
      <w:pPr>
        <w:adjustRightInd w:val="0"/>
        <w:jc w:val="center"/>
        <w:rPr>
          <w:rFonts w:ascii="Arial Narrow" w:hAnsi="Arial Narrow" w:cs="Tahoma"/>
          <w:sz w:val="22"/>
          <w:szCs w:val="22"/>
        </w:rPr>
      </w:pPr>
      <w:r w:rsidRPr="00471274">
        <w:rPr>
          <w:rFonts w:ascii="Arial Narrow" w:hAnsi="Arial Narrow" w:cs="Tahoma"/>
          <w:sz w:val="22"/>
          <w:szCs w:val="22"/>
        </w:rPr>
        <w:t>DIRECTOR CENTRAL ADMINISTRATIVA Y CONTABLE ESPECIALIZADA DE AVIACIÓN</w:t>
      </w:r>
    </w:p>
    <w:p w14:paraId="3E2CCE71" w14:textId="7FA94B98" w:rsidR="00730E33" w:rsidRPr="00471274" w:rsidRDefault="00730E33" w:rsidP="003324C1">
      <w:pPr>
        <w:adjustRightInd w:val="0"/>
        <w:jc w:val="center"/>
        <w:rPr>
          <w:rFonts w:ascii="Arial Narrow" w:hAnsi="Arial Narrow" w:cs="Tahoma"/>
          <w:sz w:val="22"/>
          <w:szCs w:val="22"/>
        </w:rPr>
      </w:pPr>
      <w:r w:rsidRPr="00471274">
        <w:rPr>
          <w:rFonts w:ascii="Arial Narrow" w:hAnsi="Arial Narrow" w:cs="Tahoma"/>
          <w:sz w:val="22"/>
          <w:szCs w:val="22"/>
        </w:rPr>
        <w:t xml:space="preserve"> ORDENADOR DEL GASTO</w:t>
      </w:r>
    </w:p>
    <w:p w14:paraId="22E9A171" w14:textId="7D00468B" w:rsidR="00026359" w:rsidRPr="00471274" w:rsidRDefault="00026359" w:rsidP="00730E33">
      <w:pPr>
        <w:adjustRightInd w:val="0"/>
        <w:jc w:val="center"/>
        <w:rPr>
          <w:rFonts w:ascii="Arial Narrow" w:hAnsi="Arial Narrow" w:cs="Tahoma"/>
          <w:sz w:val="22"/>
          <w:szCs w:val="22"/>
        </w:rPr>
      </w:pPr>
    </w:p>
    <w:p w14:paraId="6E788360" w14:textId="7CEDA805" w:rsidR="006D621B" w:rsidRDefault="006D621B" w:rsidP="0028354E">
      <w:pPr>
        <w:adjustRightInd w:val="0"/>
        <w:rPr>
          <w:rFonts w:ascii="Arial Narrow" w:hAnsi="Arial Narrow" w:cs="Tahoma"/>
          <w:sz w:val="22"/>
          <w:szCs w:val="22"/>
        </w:rPr>
      </w:pPr>
    </w:p>
    <w:p w14:paraId="4453CD6A" w14:textId="77777777" w:rsidR="0028354E" w:rsidRDefault="0028354E" w:rsidP="0028354E">
      <w:pPr>
        <w:adjustRightInd w:val="0"/>
        <w:rPr>
          <w:rFonts w:ascii="Arial Narrow" w:hAnsi="Arial Narrow" w:cs="Tahoma"/>
          <w:sz w:val="22"/>
          <w:szCs w:val="22"/>
        </w:rPr>
      </w:pPr>
    </w:p>
    <w:p w14:paraId="47AA0939" w14:textId="77777777" w:rsidR="006D621B" w:rsidRDefault="006D621B" w:rsidP="00730E33">
      <w:pPr>
        <w:adjustRightInd w:val="0"/>
        <w:jc w:val="center"/>
        <w:rPr>
          <w:rFonts w:ascii="Arial Narrow" w:hAnsi="Arial Narrow" w:cs="Tahoma"/>
          <w:sz w:val="22"/>
          <w:szCs w:val="22"/>
        </w:rPr>
      </w:pPr>
    </w:p>
    <w:p w14:paraId="629EB1B1" w14:textId="0AD62310" w:rsidR="00291669" w:rsidRDefault="00291669" w:rsidP="00730E33">
      <w:pPr>
        <w:adjustRightInd w:val="0"/>
        <w:jc w:val="center"/>
        <w:rPr>
          <w:rFonts w:ascii="Arial Narrow" w:hAnsi="Arial Narrow" w:cs="Tahoma"/>
          <w:sz w:val="22"/>
          <w:szCs w:val="22"/>
        </w:rPr>
      </w:pPr>
    </w:p>
    <w:p w14:paraId="540BE4E5" w14:textId="730797DD" w:rsidR="00291669" w:rsidRDefault="00291669" w:rsidP="00730E33">
      <w:pPr>
        <w:adjustRightInd w:val="0"/>
        <w:jc w:val="center"/>
        <w:rPr>
          <w:rFonts w:ascii="Arial Narrow" w:hAnsi="Arial Narrow" w:cs="Tahoma"/>
          <w:sz w:val="22"/>
          <w:szCs w:val="22"/>
        </w:rPr>
      </w:pPr>
    </w:p>
    <w:p w14:paraId="0559EEDA" w14:textId="77777777" w:rsidR="00291669" w:rsidRPr="00471274" w:rsidRDefault="00291669" w:rsidP="00730E33">
      <w:pPr>
        <w:adjustRightInd w:val="0"/>
        <w:jc w:val="center"/>
        <w:rPr>
          <w:rFonts w:ascii="Arial Narrow" w:hAnsi="Arial Narrow" w:cs="Tahoma"/>
          <w:sz w:val="22"/>
          <w:szCs w:val="22"/>
        </w:rPr>
      </w:pPr>
    </w:p>
    <w:p w14:paraId="43851A47" w14:textId="257093EC" w:rsidR="003324C1" w:rsidRPr="00471274" w:rsidRDefault="003324C1" w:rsidP="00730E33">
      <w:pPr>
        <w:adjustRightInd w:val="0"/>
        <w:jc w:val="center"/>
        <w:rPr>
          <w:rFonts w:ascii="Arial Narrow" w:hAnsi="Arial Narrow" w:cs="Tahoma"/>
          <w:sz w:val="22"/>
          <w:szCs w:val="22"/>
        </w:rPr>
      </w:pPr>
    </w:p>
    <w:p w14:paraId="16A6E41A" w14:textId="066C26EF" w:rsidR="00560701" w:rsidRDefault="00560701" w:rsidP="00471274">
      <w:pPr>
        <w:adjustRightInd w:val="0"/>
        <w:rPr>
          <w:rFonts w:ascii="Arial Narrow" w:hAnsi="Arial Narrow" w:cs="Tahoma"/>
          <w:sz w:val="22"/>
          <w:szCs w:val="22"/>
        </w:rPr>
      </w:pPr>
    </w:p>
    <w:p w14:paraId="3141906C" w14:textId="77777777" w:rsidR="00026359" w:rsidRDefault="00026359" w:rsidP="00730E33">
      <w:pPr>
        <w:adjustRightInd w:val="0"/>
        <w:jc w:val="center"/>
        <w:rPr>
          <w:rFonts w:ascii="Arial Narrow" w:hAnsi="Arial Narrow" w:cs="Tahoma"/>
          <w:sz w:val="22"/>
          <w:szCs w:val="22"/>
        </w:rPr>
      </w:pPr>
    </w:p>
    <w:tbl>
      <w:tblPr>
        <w:tblW w:w="9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4514"/>
        <w:gridCol w:w="1370"/>
        <w:gridCol w:w="1393"/>
      </w:tblGrid>
      <w:tr w:rsidR="00026359" w:rsidRPr="006D621B" w14:paraId="0A917474" w14:textId="77777777" w:rsidTr="0094085C">
        <w:trPr>
          <w:trHeight w:val="745"/>
        </w:trPr>
        <w:tc>
          <w:tcPr>
            <w:tcW w:w="1860" w:type="dxa"/>
            <w:vAlign w:val="center"/>
          </w:tcPr>
          <w:bookmarkEnd w:id="3"/>
          <w:p w14:paraId="53D8F580" w14:textId="77777777" w:rsidR="00026359" w:rsidRPr="006D621B" w:rsidRDefault="00026359" w:rsidP="00E17A0E">
            <w:pPr>
              <w:jc w:val="center"/>
              <w:rPr>
                <w:rFonts w:ascii="Arial Narrow" w:hAnsi="Arial Narrow" w:cs="Arial"/>
                <w:b/>
                <w:bCs/>
                <w:sz w:val="22"/>
                <w:szCs w:val="22"/>
              </w:rPr>
            </w:pPr>
            <w:r w:rsidRPr="006D621B">
              <w:rPr>
                <w:rFonts w:ascii="Arial Narrow" w:hAnsi="Arial Narrow" w:cs="Arial"/>
                <w:b/>
                <w:bCs/>
                <w:sz w:val="22"/>
                <w:szCs w:val="22"/>
              </w:rPr>
              <w:lastRenderedPageBreak/>
              <w:t>NOTIFICADO</w:t>
            </w:r>
          </w:p>
        </w:tc>
        <w:tc>
          <w:tcPr>
            <w:tcW w:w="4514" w:type="dxa"/>
            <w:vAlign w:val="center"/>
          </w:tcPr>
          <w:p w14:paraId="454F0B36" w14:textId="49D5B98F" w:rsidR="006405B0" w:rsidRPr="006D621B" w:rsidRDefault="00026359" w:rsidP="006405B0">
            <w:pPr>
              <w:jc w:val="center"/>
              <w:rPr>
                <w:rFonts w:ascii="Arial Narrow" w:hAnsi="Arial Narrow" w:cs="Arial"/>
                <w:b/>
                <w:bCs/>
                <w:sz w:val="22"/>
                <w:szCs w:val="22"/>
              </w:rPr>
            </w:pPr>
            <w:r w:rsidRPr="006D621B">
              <w:rPr>
                <w:rFonts w:ascii="Arial Narrow" w:hAnsi="Arial Narrow" w:cs="Arial"/>
                <w:b/>
                <w:bCs/>
                <w:sz w:val="22"/>
                <w:szCs w:val="22"/>
              </w:rPr>
              <w:t>GRADO Y NOMBRE</w:t>
            </w:r>
          </w:p>
        </w:tc>
        <w:tc>
          <w:tcPr>
            <w:tcW w:w="1370" w:type="dxa"/>
            <w:vAlign w:val="center"/>
          </w:tcPr>
          <w:p w14:paraId="3CAEF35B" w14:textId="5EF5AA63" w:rsidR="00026359" w:rsidRPr="006D621B" w:rsidRDefault="00026359" w:rsidP="00026359">
            <w:pPr>
              <w:jc w:val="center"/>
              <w:rPr>
                <w:rFonts w:ascii="Arial Narrow" w:hAnsi="Arial Narrow" w:cs="Arial"/>
                <w:b/>
                <w:bCs/>
                <w:sz w:val="22"/>
                <w:szCs w:val="22"/>
              </w:rPr>
            </w:pPr>
            <w:r w:rsidRPr="006D621B">
              <w:rPr>
                <w:rFonts w:ascii="Arial Narrow" w:hAnsi="Arial Narrow" w:cs="Arial"/>
                <w:b/>
                <w:bCs/>
                <w:sz w:val="22"/>
                <w:szCs w:val="22"/>
              </w:rPr>
              <w:t>CÉDULA DE CIUDADANÍA</w:t>
            </w:r>
          </w:p>
        </w:tc>
        <w:tc>
          <w:tcPr>
            <w:tcW w:w="0" w:type="auto"/>
            <w:vAlign w:val="center"/>
          </w:tcPr>
          <w:p w14:paraId="046DFD0C" w14:textId="3BB57DFC" w:rsidR="00026359" w:rsidRPr="006D621B" w:rsidRDefault="00026359" w:rsidP="00E17A0E">
            <w:pPr>
              <w:jc w:val="center"/>
              <w:rPr>
                <w:rFonts w:ascii="Arial Narrow" w:hAnsi="Arial Narrow" w:cs="Arial"/>
                <w:b/>
                <w:bCs/>
                <w:sz w:val="22"/>
                <w:szCs w:val="22"/>
              </w:rPr>
            </w:pPr>
            <w:r w:rsidRPr="006D621B">
              <w:rPr>
                <w:rFonts w:ascii="Arial Narrow" w:hAnsi="Arial Narrow" w:cs="Arial"/>
                <w:b/>
                <w:bCs/>
                <w:sz w:val="22"/>
                <w:szCs w:val="22"/>
              </w:rPr>
              <w:t>FIRMA</w:t>
            </w:r>
          </w:p>
        </w:tc>
      </w:tr>
      <w:tr w:rsidR="00471274" w:rsidRPr="006D621B" w14:paraId="2B2462DC" w14:textId="77777777" w:rsidTr="0094085C">
        <w:trPr>
          <w:trHeight w:val="819"/>
        </w:trPr>
        <w:tc>
          <w:tcPr>
            <w:tcW w:w="1860" w:type="dxa"/>
            <w:vMerge w:val="restart"/>
            <w:vAlign w:val="center"/>
          </w:tcPr>
          <w:p w14:paraId="5C55AD9E" w14:textId="77777777" w:rsidR="00471274" w:rsidRPr="006D621B" w:rsidRDefault="00471274" w:rsidP="00471274">
            <w:pPr>
              <w:jc w:val="center"/>
              <w:rPr>
                <w:rFonts w:ascii="Arial Narrow" w:hAnsi="Arial Narrow" w:cs="Arial"/>
                <w:b/>
                <w:bCs/>
                <w:sz w:val="22"/>
                <w:szCs w:val="22"/>
              </w:rPr>
            </w:pPr>
            <w:r w:rsidRPr="006D621B">
              <w:rPr>
                <w:rFonts w:ascii="Arial Narrow" w:hAnsi="Arial Narrow" w:cs="Arial"/>
                <w:b/>
                <w:bCs/>
                <w:sz w:val="22"/>
                <w:szCs w:val="22"/>
              </w:rPr>
              <w:t>COMITÉ DE ADQUISICIONES</w:t>
            </w:r>
          </w:p>
        </w:tc>
        <w:tc>
          <w:tcPr>
            <w:tcW w:w="4514" w:type="dxa"/>
            <w:vAlign w:val="center"/>
          </w:tcPr>
          <w:p w14:paraId="36A3BE0D" w14:textId="77777777" w:rsidR="00471274" w:rsidRPr="006D621B" w:rsidRDefault="00471274" w:rsidP="00471274">
            <w:pPr>
              <w:spacing w:line="276" w:lineRule="auto"/>
              <w:rPr>
                <w:rFonts w:ascii="Arial Narrow" w:hAnsi="Arial Narrow" w:cs="Arial"/>
                <w:sz w:val="22"/>
                <w:szCs w:val="22"/>
                <w:lang w:val="es-MX"/>
              </w:rPr>
            </w:pPr>
            <w:r w:rsidRPr="006D621B">
              <w:rPr>
                <w:rFonts w:ascii="Arial Narrow" w:hAnsi="Arial Narrow" w:cs="Arial"/>
                <w:sz w:val="22"/>
                <w:szCs w:val="22"/>
                <w:lang w:val="es-MX"/>
              </w:rPr>
              <w:t>TC. ZAMBRANO DONADO JUAN MANUEL</w:t>
            </w:r>
          </w:p>
          <w:p w14:paraId="3AB5840B" w14:textId="42BEBCD5" w:rsidR="00471274" w:rsidRPr="006D621B" w:rsidRDefault="00471274" w:rsidP="00471274">
            <w:pPr>
              <w:spacing w:line="23" w:lineRule="atLeast"/>
              <w:rPr>
                <w:rFonts w:ascii="Arial Narrow" w:hAnsi="Arial Narrow" w:cs="Arial"/>
                <w:sz w:val="22"/>
                <w:szCs w:val="22"/>
                <w:lang w:val="es-MX"/>
              </w:rPr>
            </w:pPr>
            <w:r w:rsidRPr="006D621B">
              <w:rPr>
                <w:rFonts w:ascii="Arial Narrow" w:hAnsi="Arial Narrow" w:cs="Arial"/>
                <w:sz w:val="22"/>
                <w:szCs w:val="22"/>
                <w:lang w:val="es-MX"/>
              </w:rPr>
              <w:t>OFICIAL DE CONTRATACIÓN CENAC AVIACIÓN</w:t>
            </w:r>
          </w:p>
        </w:tc>
        <w:tc>
          <w:tcPr>
            <w:tcW w:w="1370" w:type="dxa"/>
            <w:vAlign w:val="center"/>
          </w:tcPr>
          <w:p w14:paraId="4914AAF2" w14:textId="1CC83BA6" w:rsidR="00471274" w:rsidRPr="006D621B" w:rsidRDefault="00471274" w:rsidP="006D621B">
            <w:pPr>
              <w:jc w:val="center"/>
              <w:rPr>
                <w:rFonts w:ascii="Arial Narrow" w:hAnsi="Arial Narrow"/>
                <w:color w:val="A6A6A6" w:themeColor="background1" w:themeShade="A6"/>
                <w:sz w:val="22"/>
                <w:szCs w:val="22"/>
              </w:rPr>
            </w:pPr>
            <w:r w:rsidRPr="006D621B">
              <w:rPr>
                <w:rFonts w:ascii="Arial Narrow" w:hAnsi="Arial Narrow"/>
                <w:sz w:val="22"/>
                <w:szCs w:val="22"/>
              </w:rPr>
              <w:t>94.543.053</w:t>
            </w:r>
          </w:p>
        </w:tc>
        <w:tc>
          <w:tcPr>
            <w:tcW w:w="0" w:type="auto"/>
            <w:vAlign w:val="center"/>
          </w:tcPr>
          <w:p w14:paraId="609765AC" w14:textId="043B8B38" w:rsidR="00471274" w:rsidRPr="006D621B" w:rsidRDefault="006D621B" w:rsidP="00471274">
            <w:pPr>
              <w:jc w:val="center"/>
              <w:rPr>
                <w:rFonts w:ascii="Arial Narrow" w:hAnsi="Arial Narrow"/>
                <w:color w:val="A6A6A6" w:themeColor="background1" w:themeShade="A6"/>
                <w:sz w:val="22"/>
                <w:szCs w:val="22"/>
              </w:rPr>
            </w:pPr>
            <w:r>
              <w:rPr>
                <w:rFonts w:ascii="Arial Narrow" w:hAnsi="Arial Narrow"/>
                <w:color w:val="A6A6A6" w:themeColor="background1" w:themeShade="A6"/>
                <w:sz w:val="22"/>
                <w:szCs w:val="22"/>
              </w:rPr>
              <w:t>ORIGINAL FIRMADO</w:t>
            </w:r>
          </w:p>
        </w:tc>
      </w:tr>
      <w:tr w:rsidR="00471274" w:rsidRPr="006D621B" w14:paraId="00975B08" w14:textId="77777777" w:rsidTr="0094085C">
        <w:trPr>
          <w:trHeight w:val="819"/>
        </w:trPr>
        <w:tc>
          <w:tcPr>
            <w:tcW w:w="1860" w:type="dxa"/>
            <w:vMerge/>
            <w:vAlign w:val="center"/>
          </w:tcPr>
          <w:p w14:paraId="2DF15090" w14:textId="77777777" w:rsidR="00471274" w:rsidRPr="006D621B" w:rsidRDefault="00471274" w:rsidP="00471274">
            <w:pPr>
              <w:jc w:val="center"/>
              <w:rPr>
                <w:rFonts w:ascii="Arial Narrow" w:hAnsi="Arial Narrow" w:cs="Arial"/>
                <w:b/>
                <w:bCs/>
                <w:sz w:val="22"/>
                <w:szCs w:val="22"/>
              </w:rPr>
            </w:pPr>
          </w:p>
        </w:tc>
        <w:tc>
          <w:tcPr>
            <w:tcW w:w="4514" w:type="dxa"/>
            <w:vAlign w:val="center"/>
          </w:tcPr>
          <w:p w14:paraId="7CA22D40" w14:textId="77777777" w:rsidR="00471274" w:rsidRPr="006D621B" w:rsidRDefault="00471274" w:rsidP="00471274">
            <w:pPr>
              <w:spacing w:line="276" w:lineRule="auto"/>
              <w:rPr>
                <w:rFonts w:ascii="Arial Narrow" w:hAnsi="Arial Narrow" w:cs="Arial"/>
                <w:sz w:val="22"/>
                <w:szCs w:val="22"/>
                <w:lang w:val="es-MX"/>
              </w:rPr>
            </w:pPr>
            <w:r w:rsidRPr="006D621B">
              <w:rPr>
                <w:rFonts w:ascii="Arial Narrow" w:hAnsi="Arial Narrow" w:cs="Arial"/>
                <w:sz w:val="22"/>
                <w:szCs w:val="22"/>
                <w:lang w:val="es-MX"/>
              </w:rPr>
              <w:t>MY. MEJÍA GÓMEZ DIEGO LEONARDO</w:t>
            </w:r>
          </w:p>
          <w:p w14:paraId="7C95F9AA" w14:textId="74AED972" w:rsidR="00471274" w:rsidRPr="006D621B" w:rsidRDefault="00471274" w:rsidP="00471274">
            <w:pPr>
              <w:spacing w:line="23" w:lineRule="atLeast"/>
              <w:rPr>
                <w:rFonts w:ascii="Arial Narrow" w:hAnsi="Arial Narrow" w:cs="Arial"/>
                <w:sz w:val="22"/>
                <w:szCs w:val="22"/>
                <w:lang w:val="es-MX"/>
              </w:rPr>
            </w:pPr>
            <w:r w:rsidRPr="006D621B">
              <w:rPr>
                <w:rFonts w:ascii="Arial Narrow" w:hAnsi="Arial Narrow" w:cs="Arial"/>
                <w:sz w:val="22"/>
                <w:szCs w:val="22"/>
                <w:lang w:val="es-MX"/>
              </w:rPr>
              <w:t>OFICIAL DE PRESUPUESTO CENAC AVIACIÓN</w:t>
            </w:r>
          </w:p>
        </w:tc>
        <w:tc>
          <w:tcPr>
            <w:tcW w:w="1370" w:type="dxa"/>
            <w:vAlign w:val="center"/>
          </w:tcPr>
          <w:p w14:paraId="41804477" w14:textId="22784128" w:rsidR="00471274" w:rsidRPr="006D621B" w:rsidRDefault="00291669" w:rsidP="006D621B">
            <w:pPr>
              <w:jc w:val="center"/>
              <w:rPr>
                <w:rFonts w:ascii="Arial Narrow" w:hAnsi="Arial Narrow"/>
                <w:color w:val="A6A6A6" w:themeColor="background1" w:themeShade="A6"/>
                <w:sz w:val="22"/>
                <w:szCs w:val="22"/>
              </w:rPr>
            </w:pPr>
            <w:r w:rsidRPr="006D621B">
              <w:rPr>
                <w:rFonts w:ascii="Arial Narrow" w:hAnsi="Arial Narrow"/>
                <w:sz w:val="22"/>
                <w:szCs w:val="22"/>
              </w:rPr>
              <w:t>1.098.629</w:t>
            </w:r>
            <w:r w:rsidR="00471274" w:rsidRPr="006D621B">
              <w:rPr>
                <w:rFonts w:ascii="Arial Narrow" w:hAnsi="Arial Narrow"/>
                <w:sz w:val="22"/>
                <w:szCs w:val="22"/>
              </w:rPr>
              <w:t>.514</w:t>
            </w:r>
          </w:p>
        </w:tc>
        <w:tc>
          <w:tcPr>
            <w:tcW w:w="0" w:type="auto"/>
            <w:vAlign w:val="center"/>
          </w:tcPr>
          <w:p w14:paraId="2097F4CF" w14:textId="11C9BA84" w:rsidR="00471274" w:rsidRPr="006D621B" w:rsidRDefault="006D621B" w:rsidP="00471274">
            <w:pPr>
              <w:jc w:val="center"/>
              <w:rPr>
                <w:rFonts w:ascii="Arial Narrow" w:hAnsi="Arial Narrow"/>
                <w:color w:val="A6A6A6" w:themeColor="background1" w:themeShade="A6"/>
                <w:sz w:val="22"/>
                <w:szCs w:val="22"/>
              </w:rPr>
            </w:pPr>
            <w:r>
              <w:rPr>
                <w:rFonts w:ascii="Arial Narrow" w:hAnsi="Arial Narrow"/>
                <w:color w:val="A6A6A6" w:themeColor="background1" w:themeShade="A6"/>
                <w:sz w:val="22"/>
                <w:szCs w:val="22"/>
              </w:rPr>
              <w:t>ORIGINAL FIRMADO</w:t>
            </w:r>
          </w:p>
        </w:tc>
      </w:tr>
      <w:tr w:rsidR="00471274" w:rsidRPr="006D621B" w14:paraId="2B6D567F" w14:textId="77777777" w:rsidTr="0094085C">
        <w:trPr>
          <w:trHeight w:val="819"/>
        </w:trPr>
        <w:tc>
          <w:tcPr>
            <w:tcW w:w="1860" w:type="dxa"/>
            <w:vMerge/>
            <w:vAlign w:val="center"/>
          </w:tcPr>
          <w:p w14:paraId="498BED5D" w14:textId="77777777" w:rsidR="00471274" w:rsidRPr="006D621B" w:rsidRDefault="00471274" w:rsidP="00471274">
            <w:pPr>
              <w:jc w:val="center"/>
              <w:rPr>
                <w:rFonts w:ascii="Arial Narrow" w:hAnsi="Arial Narrow" w:cs="Arial"/>
                <w:b/>
                <w:bCs/>
                <w:sz w:val="22"/>
                <w:szCs w:val="22"/>
              </w:rPr>
            </w:pPr>
          </w:p>
        </w:tc>
        <w:tc>
          <w:tcPr>
            <w:tcW w:w="4514" w:type="dxa"/>
            <w:vAlign w:val="center"/>
          </w:tcPr>
          <w:p w14:paraId="69CC4CE1" w14:textId="77777777" w:rsidR="00471274" w:rsidRPr="006D621B" w:rsidRDefault="00471274" w:rsidP="00471274">
            <w:pPr>
              <w:spacing w:line="276" w:lineRule="auto"/>
              <w:rPr>
                <w:rFonts w:ascii="Arial Narrow" w:hAnsi="Arial Narrow" w:cs="Arial"/>
                <w:color w:val="000000" w:themeColor="text1"/>
                <w:sz w:val="22"/>
                <w:szCs w:val="22"/>
                <w:lang w:val="es-MX"/>
              </w:rPr>
            </w:pPr>
            <w:r w:rsidRPr="006D621B">
              <w:rPr>
                <w:rFonts w:ascii="Arial Narrow" w:hAnsi="Arial Narrow" w:cs="Arial"/>
                <w:color w:val="000000" w:themeColor="text1"/>
                <w:sz w:val="22"/>
                <w:szCs w:val="22"/>
                <w:lang w:val="es-MX"/>
              </w:rPr>
              <w:t>CT. CARVAJAL VARGAS VICTOR</w:t>
            </w:r>
          </w:p>
          <w:p w14:paraId="4F9159FB" w14:textId="5DAE3E5C" w:rsidR="00471274" w:rsidRPr="006D621B" w:rsidRDefault="00471274" w:rsidP="00471274">
            <w:pPr>
              <w:rPr>
                <w:rFonts w:ascii="Arial Narrow" w:hAnsi="Arial Narrow" w:cs="Arial"/>
                <w:sz w:val="22"/>
                <w:szCs w:val="22"/>
                <w:lang w:bidi="es-ES"/>
              </w:rPr>
            </w:pPr>
            <w:r w:rsidRPr="006D621B">
              <w:rPr>
                <w:rFonts w:ascii="Arial Narrow" w:hAnsi="Arial Narrow" w:cs="Arial"/>
                <w:sz w:val="22"/>
                <w:szCs w:val="22"/>
                <w:lang w:val="es-MX"/>
              </w:rPr>
              <w:t>ASESOR JURÍDICO CENAC AVIACIÓN</w:t>
            </w:r>
          </w:p>
        </w:tc>
        <w:tc>
          <w:tcPr>
            <w:tcW w:w="1370" w:type="dxa"/>
            <w:vAlign w:val="center"/>
          </w:tcPr>
          <w:p w14:paraId="5C01FEC6" w14:textId="5E454195" w:rsidR="00471274" w:rsidRPr="006D621B" w:rsidRDefault="00471274" w:rsidP="006D621B">
            <w:pPr>
              <w:jc w:val="center"/>
              <w:rPr>
                <w:rFonts w:ascii="Arial Narrow" w:hAnsi="Arial Narrow"/>
                <w:color w:val="A6A6A6" w:themeColor="background1" w:themeShade="A6"/>
                <w:sz w:val="22"/>
                <w:szCs w:val="22"/>
              </w:rPr>
            </w:pPr>
            <w:r w:rsidRPr="006D621B">
              <w:rPr>
                <w:rFonts w:ascii="Arial Narrow" w:hAnsi="Arial Narrow"/>
                <w:sz w:val="22"/>
                <w:szCs w:val="22"/>
              </w:rPr>
              <w:t>1.075.248.007</w:t>
            </w:r>
          </w:p>
        </w:tc>
        <w:tc>
          <w:tcPr>
            <w:tcW w:w="0" w:type="auto"/>
            <w:vAlign w:val="center"/>
          </w:tcPr>
          <w:p w14:paraId="1635DD09" w14:textId="72D89287" w:rsidR="00471274" w:rsidRPr="006D621B" w:rsidRDefault="006D621B" w:rsidP="00471274">
            <w:pPr>
              <w:jc w:val="center"/>
              <w:rPr>
                <w:rFonts w:ascii="Arial Narrow" w:hAnsi="Arial Narrow"/>
                <w:color w:val="A6A6A6" w:themeColor="background1" w:themeShade="A6"/>
                <w:sz w:val="22"/>
                <w:szCs w:val="22"/>
              </w:rPr>
            </w:pPr>
            <w:r>
              <w:rPr>
                <w:rFonts w:ascii="Arial Narrow" w:hAnsi="Arial Narrow"/>
                <w:color w:val="A6A6A6" w:themeColor="background1" w:themeShade="A6"/>
                <w:sz w:val="22"/>
                <w:szCs w:val="22"/>
              </w:rPr>
              <w:t>ORIGINAL FIRMADO</w:t>
            </w:r>
          </w:p>
        </w:tc>
      </w:tr>
      <w:tr w:rsidR="00EC75FC" w:rsidRPr="006D621B" w14:paraId="425E9FA9" w14:textId="77777777" w:rsidTr="00EC75FC">
        <w:trPr>
          <w:trHeight w:val="745"/>
        </w:trPr>
        <w:tc>
          <w:tcPr>
            <w:tcW w:w="1860" w:type="dxa"/>
            <w:vAlign w:val="center"/>
          </w:tcPr>
          <w:p w14:paraId="06C03D4A" w14:textId="48F03217" w:rsidR="00EC75FC" w:rsidRPr="006D621B" w:rsidRDefault="00EC75FC" w:rsidP="00EC75FC">
            <w:pPr>
              <w:jc w:val="center"/>
              <w:rPr>
                <w:rFonts w:ascii="Arial Narrow" w:hAnsi="Arial Narrow" w:cs="Arial"/>
                <w:b/>
                <w:bCs/>
                <w:sz w:val="22"/>
                <w:szCs w:val="22"/>
              </w:rPr>
            </w:pPr>
            <w:r w:rsidRPr="002227B4">
              <w:rPr>
                <w:rFonts w:ascii="Arial Narrow" w:hAnsi="Arial Narrow" w:cs="Arial"/>
                <w:b/>
                <w:bCs/>
                <w:sz w:val="22"/>
                <w:szCs w:val="22"/>
              </w:rPr>
              <w:t>GERENTE DE PROYECTO</w:t>
            </w:r>
          </w:p>
        </w:tc>
        <w:tc>
          <w:tcPr>
            <w:tcW w:w="4514" w:type="dxa"/>
            <w:vAlign w:val="center"/>
          </w:tcPr>
          <w:p w14:paraId="17FBFA7B" w14:textId="45989E64" w:rsidR="00EC75FC" w:rsidRPr="00EC75FC" w:rsidRDefault="00EC75FC" w:rsidP="00EC75FC">
            <w:pPr>
              <w:rPr>
                <w:rFonts w:ascii="Arial Narrow" w:hAnsi="Arial Narrow" w:cs="Arial"/>
                <w:color w:val="000000"/>
                <w:sz w:val="22"/>
                <w:szCs w:val="22"/>
                <w:lang w:val="en-US"/>
              </w:rPr>
            </w:pPr>
            <w:r w:rsidRPr="00EC75FC">
              <w:rPr>
                <w:rFonts w:ascii="Arial Narrow" w:hAnsi="Arial Narrow"/>
                <w:sz w:val="22"/>
                <w:szCs w:val="22"/>
              </w:rPr>
              <w:t>MY. MARCO ANTONIO RIVERA SAAVEDRA</w:t>
            </w:r>
          </w:p>
        </w:tc>
        <w:tc>
          <w:tcPr>
            <w:tcW w:w="1370" w:type="dxa"/>
            <w:shd w:val="clear" w:color="auto" w:fill="auto"/>
            <w:vAlign w:val="center"/>
          </w:tcPr>
          <w:p w14:paraId="38C4F5CF" w14:textId="4BDDD33B" w:rsidR="00EC75FC" w:rsidRPr="00EC75FC" w:rsidRDefault="00EC75FC" w:rsidP="00EC75FC">
            <w:pPr>
              <w:jc w:val="center"/>
              <w:rPr>
                <w:rFonts w:ascii="Arial Narrow" w:hAnsi="Arial Narrow"/>
                <w:color w:val="A6A6A6" w:themeColor="background1" w:themeShade="A6"/>
                <w:sz w:val="22"/>
                <w:szCs w:val="22"/>
              </w:rPr>
            </w:pPr>
            <w:r w:rsidRPr="00EC75FC">
              <w:rPr>
                <w:rFonts w:ascii="Arial Narrow" w:hAnsi="Arial Narrow"/>
                <w:sz w:val="22"/>
                <w:szCs w:val="22"/>
              </w:rPr>
              <w:t>79.223.116</w:t>
            </w:r>
          </w:p>
        </w:tc>
        <w:tc>
          <w:tcPr>
            <w:tcW w:w="0" w:type="auto"/>
            <w:vAlign w:val="center"/>
          </w:tcPr>
          <w:p w14:paraId="7716D7B8" w14:textId="6201B318" w:rsidR="00EC75FC" w:rsidRPr="006D621B" w:rsidRDefault="00EC75FC" w:rsidP="00EC75FC">
            <w:pPr>
              <w:jc w:val="center"/>
              <w:rPr>
                <w:rFonts w:ascii="Arial Narrow" w:hAnsi="Arial Narrow"/>
                <w:color w:val="A6A6A6" w:themeColor="background1" w:themeShade="A6"/>
                <w:sz w:val="22"/>
                <w:szCs w:val="22"/>
              </w:rPr>
            </w:pPr>
            <w:r>
              <w:rPr>
                <w:rFonts w:ascii="Arial Narrow" w:hAnsi="Arial Narrow"/>
                <w:color w:val="A6A6A6" w:themeColor="background1" w:themeShade="A6"/>
                <w:sz w:val="22"/>
                <w:szCs w:val="22"/>
              </w:rPr>
              <w:t>ORIGINAL FIRMADO</w:t>
            </w:r>
          </w:p>
        </w:tc>
      </w:tr>
      <w:tr w:rsidR="00EC75FC" w:rsidRPr="006D621B" w14:paraId="53BF9252" w14:textId="77777777" w:rsidTr="00EC75FC">
        <w:trPr>
          <w:trHeight w:val="745"/>
        </w:trPr>
        <w:tc>
          <w:tcPr>
            <w:tcW w:w="1860" w:type="dxa"/>
            <w:vAlign w:val="center"/>
          </w:tcPr>
          <w:p w14:paraId="1C9C10C5" w14:textId="797ADF3D" w:rsidR="00EC75FC" w:rsidRPr="006D621B" w:rsidRDefault="00EC75FC" w:rsidP="00EC75FC">
            <w:pPr>
              <w:jc w:val="center"/>
              <w:rPr>
                <w:rFonts w:ascii="Arial Narrow" w:hAnsi="Arial Narrow" w:cs="Arial"/>
                <w:b/>
                <w:bCs/>
                <w:sz w:val="22"/>
                <w:szCs w:val="22"/>
              </w:rPr>
            </w:pPr>
            <w:r w:rsidRPr="002227B4">
              <w:rPr>
                <w:rFonts w:ascii="Arial Narrow" w:hAnsi="Arial Narrow" w:cs="Arial"/>
                <w:b/>
                <w:bCs/>
                <w:sz w:val="22"/>
                <w:szCs w:val="22"/>
              </w:rPr>
              <w:t>COMITÉ TÉCNICO ESTRUCTURADOR</w:t>
            </w:r>
          </w:p>
        </w:tc>
        <w:tc>
          <w:tcPr>
            <w:tcW w:w="4514" w:type="dxa"/>
            <w:vAlign w:val="center"/>
          </w:tcPr>
          <w:p w14:paraId="2A3C05BF" w14:textId="6B55FC70" w:rsidR="00EC75FC" w:rsidRPr="00EC75FC" w:rsidRDefault="00EC75FC" w:rsidP="00EC75FC">
            <w:pPr>
              <w:rPr>
                <w:rFonts w:ascii="Arial Narrow" w:hAnsi="Arial Narrow" w:cs="Arial"/>
                <w:color w:val="000000"/>
                <w:sz w:val="22"/>
                <w:szCs w:val="22"/>
              </w:rPr>
            </w:pPr>
            <w:r w:rsidRPr="00EC75FC">
              <w:rPr>
                <w:rFonts w:ascii="Arial Narrow" w:hAnsi="Arial Narrow"/>
                <w:sz w:val="22"/>
                <w:szCs w:val="22"/>
              </w:rPr>
              <w:t>SV. PRIETO GARZÓN CAMPO ELIAS</w:t>
            </w:r>
          </w:p>
        </w:tc>
        <w:tc>
          <w:tcPr>
            <w:tcW w:w="1370" w:type="dxa"/>
            <w:shd w:val="clear" w:color="auto" w:fill="auto"/>
            <w:vAlign w:val="center"/>
          </w:tcPr>
          <w:p w14:paraId="047EF311" w14:textId="2498F383" w:rsidR="00EC75FC" w:rsidRPr="00EC75FC" w:rsidRDefault="00EC75FC" w:rsidP="00EC75FC">
            <w:pPr>
              <w:jc w:val="center"/>
              <w:rPr>
                <w:rFonts w:ascii="Arial Narrow" w:hAnsi="Arial Narrow"/>
                <w:color w:val="A6A6A6" w:themeColor="background1" w:themeShade="A6"/>
                <w:sz w:val="22"/>
                <w:szCs w:val="22"/>
              </w:rPr>
            </w:pPr>
            <w:r w:rsidRPr="00EC75FC">
              <w:rPr>
                <w:rFonts w:ascii="Arial Narrow" w:hAnsi="Arial Narrow"/>
                <w:sz w:val="22"/>
                <w:szCs w:val="22"/>
              </w:rPr>
              <w:t>7.181.851</w:t>
            </w:r>
          </w:p>
        </w:tc>
        <w:tc>
          <w:tcPr>
            <w:tcW w:w="0" w:type="auto"/>
            <w:vAlign w:val="center"/>
          </w:tcPr>
          <w:p w14:paraId="5BB5425B" w14:textId="275DFCC1" w:rsidR="00EC75FC" w:rsidRPr="006D621B" w:rsidRDefault="00EC75FC" w:rsidP="00EC75FC">
            <w:pPr>
              <w:jc w:val="center"/>
              <w:rPr>
                <w:rFonts w:ascii="Arial Narrow" w:hAnsi="Arial Narrow"/>
                <w:sz w:val="22"/>
                <w:szCs w:val="22"/>
              </w:rPr>
            </w:pPr>
            <w:r>
              <w:rPr>
                <w:rFonts w:ascii="Arial Narrow" w:hAnsi="Arial Narrow"/>
                <w:color w:val="A6A6A6" w:themeColor="background1" w:themeShade="A6"/>
                <w:sz w:val="22"/>
                <w:szCs w:val="22"/>
              </w:rPr>
              <w:t>ORIGINAL FIRMADO</w:t>
            </w:r>
          </w:p>
        </w:tc>
      </w:tr>
      <w:tr w:rsidR="00EC75FC" w:rsidRPr="006D621B" w14:paraId="061250E6" w14:textId="77777777" w:rsidTr="00EC75FC">
        <w:trPr>
          <w:trHeight w:val="745"/>
        </w:trPr>
        <w:tc>
          <w:tcPr>
            <w:tcW w:w="1860" w:type="dxa"/>
            <w:vAlign w:val="center"/>
          </w:tcPr>
          <w:p w14:paraId="7EEBE914" w14:textId="7B8568C8" w:rsidR="00EC75FC" w:rsidRPr="006D621B" w:rsidRDefault="001E3EB4" w:rsidP="00EC75FC">
            <w:pPr>
              <w:jc w:val="center"/>
              <w:rPr>
                <w:rFonts w:ascii="Arial Narrow" w:hAnsi="Arial Narrow" w:cs="Arial"/>
                <w:b/>
                <w:bCs/>
                <w:sz w:val="22"/>
                <w:szCs w:val="22"/>
              </w:rPr>
            </w:pPr>
            <w:r w:rsidRPr="002227B4">
              <w:rPr>
                <w:rFonts w:ascii="Arial Narrow" w:hAnsi="Arial Narrow" w:cs="Arial"/>
                <w:b/>
                <w:bCs/>
                <w:sz w:val="22"/>
                <w:szCs w:val="22"/>
              </w:rPr>
              <w:t>COMITÉ TÉCNICO ESTRUCTURADOR</w:t>
            </w:r>
          </w:p>
        </w:tc>
        <w:tc>
          <w:tcPr>
            <w:tcW w:w="4514" w:type="dxa"/>
            <w:vAlign w:val="center"/>
          </w:tcPr>
          <w:p w14:paraId="3B59982E" w14:textId="3B64F63F" w:rsidR="00EC75FC" w:rsidRPr="00EC75FC" w:rsidRDefault="00EC75FC" w:rsidP="00EC75FC">
            <w:pPr>
              <w:rPr>
                <w:rFonts w:ascii="Arial Narrow" w:hAnsi="Arial Narrow" w:cs="Arial"/>
                <w:color w:val="000000"/>
                <w:sz w:val="22"/>
                <w:szCs w:val="22"/>
              </w:rPr>
            </w:pPr>
            <w:r w:rsidRPr="00EC75FC">
              <w:rPr>
                <w:rFonts w:ascii="Arial Narrow" w:hAnsi="Arial Narrow"/>
                <w:sz w:val="22"/>
                <w:szCs w:val="22"/>
              </w:rPr>
              <w:t>SV. SERRANO SOTO EDISON</w:t>
            </w:r>
          </w:p>
        </w:tc>
        <w:tc>
          <w:tcPr>
            <w:tcW w:w="1370" w:type="dxa"/>
            <w:shd w:val="clear" w:color="auto" w:fill="auto"/>
            <w:vAlign w:val="center"/>
          </w:tcPr>
          <w:p w14:paraId="3D6D6AA7" w14:textId="77DB90D5" w:rsidR="00EC75FC" w:rsidRPr="00EC75FC" w:rsidRDefault="00EC75FC" w:rsidP="00EC75FC">
            <w:pPr>
              <w:jc w:val="center"/>
              <w:rPr>
                <w:rFonts w:ascii="Arial Narrow" w:hAnsi="Arial Narrow"/>
                <w:color w:val="A6A6A6" w:themeColor="background1" w:themeShade="A6"/>
                <w:sz w:val="22"/>
                <w:szCs w:val="22"/>
              </w:rPr>
            </w:pPr>
            <w:r w:rsidRPr="00EC75FC">
              <w:rPr>
                <w:rFonts w:ascii="Arial Narrow" w:hAnsi="Arial Narrow"/>
                <w:sz w:val="22"/>
                <w:szCs w:val="22"/>
              </w:rPr>
              <w:t>88.274.900</w:t>
            </w:r>
          </w:p>
        </w:tc>
        <w:tc>
          <w:tcPr>
            <w:tcW w:w="0" w:type="auto"/>
            <w:vAlign w:val="center"/>
          </w:tcPr>
          <w:p w14:paraId="772FF68C" w14:textId="7A116ABA" w:rsidR="00EC75FC" w:rsidRPr="006D621B" w:rsidRDefault="00EC75FC" w:rsidP="00EC75FC">
            <w:pPr>
              <w:jc w:val="center"/>
              <w:rPr>
                <w:rFonts w:ascii="Arial Narrow" w:hAnsi="Arial Narrow"/>
                <w:color w:val="A6A6A6" w:themeColor="background1" w:themeShade="A6"/>
                <w:sz w:val="22"/>
                <w:szCs w:val="22"/>
              </w:rPr>
            </w:pPr>
            <w:r>
              <w:rPr>
                <w:rFonts w:ascii="Arial Narrow" w:hAnsi="Arial Narrow"/>
                <w:color w:val="A6A6A6" w:themeColor="background1" w:themeShade="A6"/>
                <w:sz w:val="22"/>
                <w:szCs w:val="22"/>
              </w:rPr>
              <w:t>ORIGINAL FIRMADO</w:t>
            </w:r>
          </w:p>
        </w:tc>
      </w:tr>
      <w:tr w:rsidR="00EC75FC" w:rsidRPr="006D621B" w14:paraId="5E7CA0BD" w14:textId="77777777" w:rsidTr="00EC75FC">
        <w:trPr>
          <w:trHeight w:val="745"/>
        </w:trPr>
        <w:tc>
          <w:tcPr>
            <w:tcW w:w="1860" w:type="dxa"/>
          </w:tcPr>
          <w:p w14:paraId="485A3AA0" w14:textId="24BE45B2" w:rsidR="00EC75FC" w:rsidRPr="006D621B" w:rsidRDefault="00EC75FC" w:rsidP="00EC75FC">
            <w:pPr>
              <w:jc w:val="center"/>
              <w:rPr>
                <w:rFonts w:ascii="Arial Narrow" w:hAnsi="Arial Narrow" w:cs="Arial"/>
                <w:b/>
                <w:bCs/>
                <w:sz w:val="22"/>
                <w:szCs w:val="22"/>
                <w:highlight w:val="yellow"/>
              </w:rPr>
            </w:pPr>
            <w:r w:rsidRPr="002227B4">
              <w:rPr>
                <w:rFonts w:ascii="Arial Narrow" w:hAnsi="Arial Narrow" w:cs="Arial"/>
                <w:b/>
                <w:bCs/>
                <w:sz w:val="22"/>
                <w:szCs w:val="22"/>
              </w:rPr>
              <w:t>COMITÉ ECONÓMICO ESTRUCTURADOR Y EVALUADOR</w:t>
            </w:r>
          </w:p>
        </w:tc>
        <w:tc>
          <w:tcPr>
            <w:tcW w:w="4514" w:type="dxa"/>
            <w:vAlign w:val="center"/>
          </w:tcPr>
          <w:p w14:paraId="4887D9AD" w14:textId="4A133490" w:rsidR="00EC75FC" w:rsidRPr="00EC75FC" w:rsidRDefault="00EC75FC" w:rsidP="00EC75FC">
            <w:pPr>
              <w:rPr>
                <w:rFonts w:ascii="Arial Narrow" w:hAnsi="Arial Narrow" w:cs="Arial"/>
                <w:sz w:val="22"/>
                <w:szCs w:val="22"/>
                <w:lang w:val="es-MX"/>
              </w:rPr>
            </w:pPr>
            <w:r w:rsidRPr="00EC75FC">
              <w:rPr>
                <w:rFonts w:ascii="Arial Narrow" w:hAnsi="Arial Narrow"/>
                <w:sz w:val="22"/>
                <w:szCs w:val="22"/>
              </w:rPr>
              <w:t>PS. ANNY YURICSA MIRANDA CAMARGO</w:t>
            </w:r>
          </w:p>
        </w:tc>
        <w:tc>
          <w:tcPr>
            <w:tcW w:w="1370" w:type="dxa"/>
            <w:shd w:val="clear" w:color="auto" w:fill="auto"/>
            <w:vAlign w:val="center"/>
          </w:tcPr>
          <w:p w14:paraId="3432FC1F" w14:textId="358B91E7" w:rsidR="00EC75FC" w:rsidRPr="00EC75FC" w:rsidRDefault="00EC75FC" w:rsidP="00EC75FC">
            <w:pPr>
              <w:jc w:val="center"/>
              <w:rPr>
                <w:rFonts w:ascii="Arial Narrow" w:hAnsi="Arial Narrow"/>
                <w:color w:val="A6A6A6" w:themeColor="background1" w:themeShade="A6"/>
                <w:sz w:val="22"/>
                <w:szCs w:val="22"/>
              </w:rPr>
            </w:pPr>
            <w:r w:rsidRPr="00EC75FC">
              <w:rPr>
                <w:rFonts w:ascii="Arial Narrow" w:hAnsi="Arial Narrow"/>
                <w:sz w:val="22"/>
                <w:szCs w:val="22"/>
              </w:rPr>
              <w:t>1.070.617.192</w:t>
            </w:r>
          </w:p>
        </w:tc>
        <w:tc>
          <w:tcPr>
            <w:tcW w:w="0" w:type="auto"/>
            <w:vAlign w:val="center"/>
          </w:tcPr>
          <w:p w14:paraId="1EB69B9D" w14:textId="51AD0A74" w:rsidR="00EC75FC" w:rsidRPr="006D621B" w:rsidRDefault="00EC75FC" w:rsidP="00EC75FC">
            <w:pPr>
              <w:jc w:val="center"/>
              <w:rPr>
                <w:rFonts w:ascii="Arial Narrow" w:hAnsi="Arial Narrow"/>
                <w:sz w:val="22"/>
                <w:szCs w:val="22"/>
              </w:rPr>
            </w:pPr>
            <w:r>
              <w:rPr>
                <w:rFonts w:ascii="Arial Narrow" w:hAnsi="Arial Narrow"/>
                <w:color w:val="A6A6A6" w:themeColor="background1" w:themeShade="A6"/>
                <w:sz w:val="22"/>
                <w:szCs w:val="22"/>
              </w:rPr>
              <w:t>ORIGINAL FIRMADO</w:t>
            </w:r>
          </w:p>
        </w:tc>
      </w:tr>
      <w:tr w:rsidR="00EC75FC" w:rsidRPr="006D621B" w14:paraId="1FFBF3E9" w14:textId="77777777" w:rsidTr="00EC75FC">
        <w:trPr>
          <w:trHeight w:val="745"/>
        </w:trPr>
        <w:tc>
          <w:tcPr>
            <w:tcW w:w="1860" w:type="dxa"/>
            <w:vAlign w:val="center"/>
          </w:tcPr>
          <w:p w14:paraId="6E2F502B" w14:textId="11202EF6" w:rsidR="00EC75FC" w:rsidRPr="006D621B" w:rsidRDefault="00EC75FC" w:rsidP="00EC75FC">
            <w:pPr>
              <w:jc w:val="center"/>
              <w:rPr>
                <w:rFonts w:ascii="Arial Narrow" w:hAnsi="Arial Narrow" w:cs="Arial"/>
                <w:b/>
                <w:bCs/>
                <w:sz w:val="22"/>
                <w:szCs w:val="22"/>
              </w:rPr>
            </w:pPr>
            <w:r w:rsidRPr="002227B4">
              <w:rPr>
                <w:rFonts w:ascii="Arial Narrow" w:hAnsi="Arial Narrow" w:cs="Arial"/>
                <w:b/>
                <w:bCs/>
                <w:sz w:val="22"/>
                <w:szCs w:val="22"/>
              </w:rPr>
              <w:t xml:space="preserve">COMITÉ JURÍDICO ESTRUCTURADOR Y EVALUADOR </w:t>
            </w:r>
          </w:p>
        </w:tc>
        <w:tc>
          <w:tcPr>
            <w:tcW w:w="4514" w:type="dxa"/>
            <w:vAlign w:val="center"/>
          </w:tcPr>
          <w:p w14:paraId="282375D6" w14:textId="471F0167" w:rsidR="00EC75FC" w:rsidRPr="00EC75FC" w:rsidRDefault="00EC75FC" w:rsidP="00EC75FC">
            <w:pPr>
              <w:rPr>
                <w:rFonts w:ascii="Arial Narrow" w:hAnsi="Arial Narrow" w:cs="Arial"/>
                <w:sz w:val="22"/>
                <w:szCs w:val="22"/>
                <w:lang w:val="es-MX"/>
              </w:rPr>
            </w:pPr>
            <w:r w:rsidRPr="00EC75FC">
              <w:rPr>
                <w:rFonts w:ascii="Arial Narrow" w:hAnsi="Arial Narrow"/>
                <w:sz w:val="22"/>
                <w:szCs w:val="22"/>
              </w:rPr>
              <w:t>PS. LINDA VANESSA PLATA SOTO</w:t>
            </w:r>
          </w:p>
        </w:tc>
        <w:tc>
          <w:tcPr>
            <w:tcW w:w="1370" w:type="dxa"/>
            <w:shd w:val="clear" w:color="auto" w:fill="auto"/>
            <w:vAlign w:val="center"/>
          </w:tcPr>
          <w:p w14:paraId="2C3A430D" w14:textId="22C092B5" w:rsidR="00EC75FC" w:rsidRPr="00EC75FC" w:rsidRDefault="00EC75FC" w:rsidP="00EC75FC">
            <w:pPr>
              <w:jc w:val="center"/>
              <w:rPr>
                <w:rFonts w:ascii="Arial Narrow" w:hAnsi="Arial Narrow"/>
                <w:color w:val="A6A6A6" w:themeColor="background1" w:themeShade="A6"/>
                <w:sz w:val="22"/>
                <w:szCs w:val="22"/>
              </w:rPr>
            </w:pPr>
            <w:r w:rsidRPr="00EC75FC">
              <w:rPr>
                <w:rFonts w:ascii="Arial Narrow" w:hAnsi="Arial Narrow"/>
                <w:sz w:val="22"/>
                <w:szCs w:val="22"/>
              </w:rPr>
              <w:t>1.098.748.177</w:t>
            </w:r>
          </w:p>
        </w:tc>
        <w:tc>
          <w:tcPr>
            <w:tcW w:w="0" w:type="auto"/>
            <w:vAlign w:val="center"/>
          </w:tcPr>
          <w:p w14:paraId="736C6217" w14:textId="4AC4059F" w:rsidR="00EC75FC" w:rsidRPr="006D621B" w:rsidRDefault="00EC75FC" w:rsidP="00EC75FC">
            <w:pPr>
              <w:jc w:val="center"/>
              <w:rPr>
                <w:rFonts w:ascii="Arial Narrow" w:hAnsi="Arial Narrow"/>
                <w:sz w:val="22"/>
                <w:szCs w:val="22"/>
              </w:rPr>
            </w:pPr>
            <w:r>
              <w:rPr>
                <w:rFonts w:ascii="Arial Narrow" w:hAnsi="Arial Narrow"/>
                <w:color w:val="A6A6A6" w:themeColor="background1" w:themeShade="A6"/>
                <w:sz w:val="22"/>
                <w:szCs w:val="22"/>
              </w:rPr>
              <w:t>ORIGINAL FIRMADO</w:t>
            </w:r>
          </w:p>
        </w:tc>
      </w:tr>
      <w:tr w:rsidR="00EC75FC" w:rsidRPr="006D621B" w14:paraId="696BF086" w14:textId="77777777" w:rsidTr="00EC75FC">
        <w:trPr>
          <w:trHeight w:val="745"/>
        </w:trPr>
        <w:tc>
          <w:tcPr>
            <w:tcW w:w="1860" w:type="dxa"/>
            <w:vAlign w:val="center"/>
          </w:tcPr>
          <w:p w14:paraId="1FC8E652" w14:textId="5070DED2" w:rsidR="00EC75FC" w:rsidRPr="006D621B" w:rsidRDefault="00EC75FC" w:rsidP="00EC75FC">
            <w:pPr>
              <w:jc w:val="center"/>
              <w:rPr>
                <w:rFonts w:ascii="Arial Narrow" w:hAnsi="Arial Narrow" w:cs="Arial"/>
                <w:b/>
                <w:bCs/>
                <w:sz w:val="22"/>
                <w:szCs w:val="22"/>
              </w:rPr>
            </w:pPr>
            <w:r w:rsidRPr="002227B4">
              <w:rPr>
                <w:rFonts w:ascii="Arial Narrow" w:hAnsi="Arial Narrow" w:cs="Arial"/>
                <w:b/>
                <w:bCs/>
                <w:sz w:val="22"/>
                <w:szCs w:val="22"/>
              </w:rPr>
              <w:t>SUPERVISOR DEL CONTRATO</w:t>
            </w:r>
          </w:p>
        </w:tc>
        <w:tc>
          <w:tcPr>
            <w:tcW w:w="4514" w:type="dxa"/>
            <w:vAlign w:val="center"/>
          </w:tcPr>
          <w:p w14:paraId="7938A5DC" w14:textId="4A201574" w:rsidR="00EC75FC" w:rsidRPr="00EC75FC" w:rsidRDefault="00EC75FC" w:rsidP="00EC75FC">
            <w:pPr>
              <w:rPr>
                <w:rFonts w:ascii="Arial Narrow" w:hAnsi="Arial Narrow" w:cs="Arial"/>
                <w:sz w:val="22"/>
                <w:szCs w:val="22"/>
                <w:lang w:val="es-MX"/>
              </w:rPr>
            </w:pPr>
            <w:r w:rsidRPr="00EC75FC">
              <w:rPr>
                <w:rFonts w:ascii="Arial Narrow" w:hAnsi="Arial Narrow"/>
                <w:sz w:val="22"/>
                <w:szCs w:val="22"/>
              </w:rPr>
              <w:t>CT. SANTOS PEDRAZA YIMMY</w:t>
            </w:r>
          </w:p>
        </w:tc>
        <w:tc>
          <w:tcPr>
            <w:tcW w:w="1370" w:type="dxa"/>
            <w:vAlign w:val="center"/>
          </w:tcPr>
          <w:p w14:paraId="5A736ED4" w14:textId="7D5F94D9" w:rsidR="00EC75FC" w:rsidRPr="00EC75FC" w:rsidRDefault="00EC75FC" w:rsidP="00EC75FC">
            <w:pPr>
              <w:jc w:val="center"/>
              <w:rPr>
                <w:rFonts w:ascii="Arial Narrow" w:hAnsi="Arial Narrow"/>
                <w:color w:val="A6A6A6" w:themeColor="background1" w:themeShade="A6"/>
                <w:sz w:val="22"/>
                <w:szCs w:val="22"/>
              </w:rPr>
            </w:pPr>
            <w:r w:rsidRPr="00EC75FC">
              <w:rPr>
                <w:rFonts w:ascii="Arial Narrow" w:hAnsi="Arial Narrow"/>
                <w:sz w:val="22"/>
                <w:szCs w:val="22"/>
              </w:rPr>
              <w:t>1.051.473.845</w:t>
            </w:r>
          </w:p>
        </w:tc>
        <w:tc>
          <w:tcPr>
            <w:tcW w:w="0" w:type="auto"/>
            <w:vAlign w:val="center"/>
          </w:tcPr>
          <w:p w14:paraId="0D3FF378" w14:textId="0ED7B5F7" w:rsidR="00EC75FC" w:rsidRPr="006D621B" w:rsidRDefault="00EC75FC" w:rsidP="00EC75FC">
            <w:pPr>
              <w:jc w:val="center"/>
              <w:rPr>
                <w:rFonts w:ascii="Arial Narrow" w:hAnsi="Arial Narrow"/>
                <w:color w:val="A6A6A6" w:themeColor="background1" w:themeShade="A6"/>
                <w:sz w:val="22"/>
                <w:szCs w:val="22"/>
              </w:rPr>
            </w:pPr>
            <w:r>
              <w:rPr>
                <w:rFonts w:ascii="Arial Narrow" w:hAnsi="Arial Narrow"/>
                <w:color w:val="A6A6A6" w:themeColor="background1" w:themeShade="A6"/>
                <w:sz w:val="22"/>
                <w:szCs w:val="22"/>
              </w:rPr>
              <w:t>ORIGINAL FIRMADO</w:t>
            </w:r>
          </w:p>
        </w:tc>
      </w:tr>
    </w:tbl>
    <w:p w14:paraId="0B476D22" w14:textId="5FEEA18F" w:rsidR="00B34DDF" w:rsidRDefault="00B34DDF" w:rsidP="00E26B27">
      <w:pPr>
        <w:jc w:val="both"/>
        <w:rPr>
          <w:rFonts w:ascii="Arial Narrow" w:hAnsi="Arial Narrow"/>
          <w:b/>
          <w:bCs/>
          <w:sz w:val="24"/>
          <w:szCs w:val="24"/>
        </w:rPr>
      </w:pPr>
    </w:p>
    <w:sectPr w:rsidR="00B34DDF" w:rsidSect="00B11245">
      <w:headerReference w:type="default" r:id="rId9"/>
      <w:footerReference w:type="default" r:id="rId10"/>
      <w:headerReference w:type="first" r:id="rId11"/>
      <w:footerReference w:type="first" r:id="rId12"/>
      <w:pgSz w:w="12240" w:h="15840" w:code="119"/>
      <w:pgMar w:top="1134" w:right="1418" w:bottom="1418" w:left="1701"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8A97C" w14:textId="77777777" w:rsidR="00603712" w:rsidRDefault="00603712" w:rsidP="00661FD3">
      <w:r>
        <w:separator/>
      </w:r>
    </w:p>
  </w:endnote>
  <w:endnote w:type="continuationSeparator" w:id="0">
    <w:p w14:paraId="59313EE4" w14:textId="77777777" w:rsidR="00603712" w:rsidRDefault="00603712" w:rsidP="00661F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DejaVu Sans">
    <w:altName w:val="Times New Roman"/>
    <w:charset w:val="00"/>
    <w:family w:val="swiss"/>
    <w:pitch w:val="variable"/>
    <w:sig w:usb0="00000000" w:usb1="5200FDFF" w:usb2="0A042021"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0912573"/>
      <w:docPartObj>
        <w:docPartGallery w:val="Page Numbers (Bottom of Page)"/>
        <w:docPartUnique/>
      </w:docPartObj>
    </w:sdtPr>
    <w:sdtContent>
      <w:sdt>
        <w:sdtPr>
          <w:id w:val="1684942350"/>
          <w:docPartObj>
            <w:docPartGallery w:val="Page Numbers (Bottom of Page)"/>
            <w:docPartUnique/>
          </w:docPartObj>
        </w:sdtPr>
        <w:sdtContent>
          <w:p w14:paraId="4152C5F6" w14:textId="0E6362A4" w:rsidR="00471274" w:rsidRPr="00471274" w:rsidRDefault="00471274" w:rsidP="00471274">
            <w:pPr>
              <w:pStyle w:val="Textoindependiente"/>
              <w:spacing w:after="0"/>
              <w:ind w:right="-235"/>
              <w:jc w:val="both"/>
              <w:rPr>
                <w:rFonts w:ascii="Arial Narrow" w:hAnsi="Arial Narrow" w:cs="Arial"/>
                <w:b/>
                <w:bCs/>
                <w:sz w:val="18"/>
                <w:szCs w:val="18"/>
              </w:rPr>
            </w:pPr>
          </w:p>
          <w:sdt>
            <w:sdtPr>
              <w:id w:val="-1580432699"/>
              <w:docPartObj>
                <w:docPartGallery w:val="Page Numbers (Bottom of Page)"/>
                <w:docPartUnique/>
              </w:docPartObj>
            </w:sdtPr>
            <w:sdtContent>
              <w:sdt>
                <w:sdtPr>
                  <w:id w:val="562918060"/>
                  <w:docPartObj>
                    <w:docPartGallery w:val="Page Numbers (Bottom of Page)"/>
                    <w:docPartUnique/>
                  </w:docPartObj>
                </w:sdtPr>
                <w:sdtContent>
                  <w:p w14:paraId="3C491B9C" w14:textId="5464A074" w:rsidR="00471274" w:rsidRDefault="00471274" w:rsidP="00471274">
                    <w:pPr>
                      <w:pStyle w:val="Encabezado"/>
                    </w:pPr>
                    <w:r w:rsidRPr="00007373">
                      <w:rPr>
                        <w:rFonts w:ascii="Arial" w:hAnsi="Arial" w:cs="Arial"/>
                        <w:noProof/>
                        <w:sz w:val="16"/>
                        <w:szCs w:val="16"/>
                        <w:lang w:val="es-CO" w:eastAsia="es-CO"/>
                      </w:rPr>
                      <w:drawing>
                        <wp:anchor distT="0" distB="0" distL="114300" distR="114300" simplePos="0" relativeHeight="251686912" behindDoc="0" locked="0" layoutInCell="1" allowOverlap="1" wp14:anchorId="01CC5DC9" wp14:editId="1836A816">
                          <wp:simplePos x="0" y="0"/>
                          <wp:positionH relativeFrom="column">
                            <wp:posOffset>-26035</wp:posOffset>
                          </wp:positionH>
                          <wp:positionV relativeFrom="paragraph">
                            <wp:posOffset>139700</wp:posOffset>
                          </wp:positionV>
                          <wp:extent cx="2371725" cy="180340"/>
                          <wp:effectExtent l="0" t="0" r="9525"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80859" name="Imagen 1989280859"/>
                                  <pic:cNvPicPr/>
                                </pic:nvPicPr>
                                <pic:blipFill>
                                  <a:blip r:embed="rId1"/>
                                  <a:stretch>
                                    <a:fillRect/>
                                  </a:stretch>
                                </pic:blipFill>
                                <pic:spPr>
                                  <a:xfrm>
                                    <a:off x="0" y="0"/>
                                    <a:ext cx="2371725" cy="1803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val="es-CO" w:eastAsia="es-CO"/>
                      </w:rPr>
                      <w:drawing>
                        <wp:anchor distT="0" distB="0" distL="114300" distR="114300" simplePos="0" relativeHeight="251685888" behindDoc="0" locked="0" layoutInCell="1" allowOverlap="1" wp14:anchorId="03DB1317" wp14:editId="0677FB3A">
                          <wp:simplePos x="0" y="0"/>
                          <wp:positionH relativeFrom="margin">
                            <wp:posOffset>4863465</wp:posOffset>
                          </wp:positionH>
                          <wp:positionV relativeFrom="paragraph">
                            <wp:posOffset>111125</wp:posOffset>
                          </wp:positionV>
                          <wp:extent cx="1061085" cy="688340"/>
                          <wp:effectExtent l="0" t="0" r="5715" b="0"/>
                          <wp:wrapNone/>
                          <wp:docPr id="9" name="Imagen 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0273" name="Imagen 140490273" descr="Interfaz de usuario gráfica,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061085" cy="688340"/>
                                  </a:xfrm>
                                  <a:prstGeom prst="rect">
                                    <a:avLst/>
                                  </a:prstGeom>
                                </pic:spPr>
                              </pic:pic>
                            </a:graphicData>
                          </a:graphic>
                          <wp14:sizeRelH relativeFrom="page">
                            <wp14:pctWidth>0</wp14:pctWidth>
                          </wp14:sizeRelH>
                          <wp14:sizeRelV relativeFrom="page">
                            <wp14:pctHeight>0</wp14:pctHeight>
                          </wp14:sizeRelV>
                        </wp:anchor>
                      </w:drawing>
                    </w:r>
                  </w:p>
                  <w:sdt>
                    <w:sdtPr>
                      <w:id w:val="-1574657362"/>
                      <w:docPartObj>
                        <w:docPartGallery w:val="Page Numbers (Bottom of Page)"/>
                        <w:docPartUnique/>
                      </w:docPartObj>
                    </w:sdtPr>
                    <w:sdtContent>
                      <w:p w14:paraId="5BB50397" w14:textId="77777777" w:rsidR="00471274" w:rsidRDefault="00471274" w:rsidP="00471274">
                        <w:pPr>
                          <w:pStyle w:val="Encabezado"/>
                          <w:rPr>
                            <w:rFonts w:ascii="Arial" w:hAnsi="Arial" w:cs="Arial"/>
                            <w:sz w:val="16"/>
                            <w:szCs w:val="16"/>
                          </w:rPr>
                        </w:pPr>
                      </w:p>
                      <w:p w14:paraId="4A57A27A" w14:textId="77777777" w:rsidR="00471274" w:rsidRPr="00007373" w:rsidRDefault="00471274" w:rsidP="00471274">
                        <w:pPr>
                          <w:keepNext/>
                          <w:tabs>
                            <w:tab w:val="left" w:pos="360"/>
                          </w:tabs>
                          <w:autoSpaceDE w:val="0"/>
                          <w:rPr>
                            <w:rFonts w:ascii="Arial" w:hAnsi="Arial" w:cs="Arial"/>
                            <w:sz w:val="16"/>
                            <w:szCs w:val="16"/>
                          </w:rPr>
                        </w:pPr>
                      </w:p>
                      <w:p w14:paraId="1F010E5F" w14:textId="77777777" w:rsidR="00471274" w:rsidRPr="00007373" w:rsidRDefault="00471274" w:rsidP="00471274">
                        <w:pPr>
                          <w:tabs>
                            <w:tab w:val="left" w:pos="360"/>
                          </w:tabs>
                          <w:autoSpaceDE w:val="0"/>
                          <w:ind w:right="-20"/>
                          <w:rPr>
                            <w:rFonts w:ascii="Arial" w:hAnsi="Arial" w:cs="Arial"/>
                            <w:sz w:val="15"/>
                            <w:szCs w:val="15"/>
                            <w:lang w:val="es-MX"/>
                          </w:rPr>
                        </w:pPr>
                        <w:r w:rsidRPr="00007373">
                          <w:rPr>
                            <w:rFonts w:ascii="Arial" w:hAnsi="Arial" w:cs="Arial"/>
                            <w:sz w:val="15"/>
                            <w:szCs w:val="15"/>
                            <w:lang w:val="es-MX"/>
                          </w:rPr>
                          <w:t xml:space="preserve">Aeropuerto Internacional </w:t>
                        </w:r>
                        <w:r>
                          <w:rPr>
                            <w:rFonts w:ascii="Arial" w:hAnsi="Arial" w:cs="Arial"/>
                            <w:sz w:val="15"/>
                            <w:szCs w:val="15"/>
                            <w:lang w:val="es-MX"/>
                          </w:rPr>
                          <w:t>El Dorado,</w:t>
                        </w:r>
                        <w:r w:rsidRPr="00007373">
                          <w:rPr>
                            <w:rFonts w:ascii="Arial" w:hAnsi="Arial" w:cs="Arial"/>
                            <w:sz w:val="15"/>
                            <w:szCs w:val="15"/>
                            <w:lang w:val="es-MX"/>
                          </w:rPr>
                          <w:t xml:space="preserve"> Puerta </w:t>
                        </w:r>
                        <w:proofErr w:type="spellStart"/>
                        <w:r w:rsidRPr="00007373">
                          <w:rPr>
                            <w:rFonts w:ascii="Arial" w:hAnsi="Arial" w:cs="Arial"/>
                            <w:sz w:val="15"/>
                            <w:szCs w:val="15"/>
                            <w:lang w:val="es-MX"/>
                          </w:rPr>
                          <w:t>N°</w:t>
                        </w:r>
                        <w:proofErr w:type="spellEnd"/>
                        <w:r w:rsidRPr="00007373">
                          <w:rPr>
                            <w:rFonts w:ascii="Arial" w:hAnsi="Arial" w:cs="Arial"/>
                            <w:sz w:val="15"/>
                            <w:szCs w:val="15"/>
                            <w:lang w:val="es-MX"/>
                          </w:rPr>
                          <w:t xml:space="preserve"> 6 vía CATAM</w:t>
                        </w:r>
                      </w:p>
                      <w:p w14:paraId="06910325" w14:textId="77777777" w:rsidR="00471274" w:rsidRPr="00007373" w:rsidRDefault="00471274" w:rsidP="00471274">
                        <w:pPr>
                          <w:tabs>
                            <w:tab w:val="left" w:pos="360"/>
                            <w:tab w:val="left" w:pos="6192"/>
                          </w:tabs>
                          <w:autoSpaceDE w:val="0"/>
                          <w:ind w:right="49"/>
                          <w:rPr>
                            <w:rFonts w:ascii="Arial" w:hAnsi="Arial" w:cs="Arial"/>
                            <w:sz w:val="15"/>
                            <w:szCs w:val="15"/>
                            <w:lang w:val="es-MX"/>
                          </w:rPr>
                        </w:pPr>
                        <w:r w:rsidRPr="00007373">
                          <w:rPr>
                            <w:rFonts w:ascii="Arial" w:hAnsi="Arial" w:cs="Arial"/>
                            <w:sz w:val="15"/>
                            <w:szCs w:val="15"/>
                            <w:lang w:val="es-MX"/>
                          </w:rPr>
                          <w:t>Nueva Zona de Aviación Hangar 19-CENAC DE AVIACIÓN</w:t>
                        </w:r>
                        <w:r w:rsidRPr="00007373">
                          <w:rPr>
                            <w:rFonts w:ascii="Arial" w:hAnsi="Arial" w:cs="Arial"/>
                            <w:sz w:val="15"/>
                            <w:szCs w:val="15"/>
                            <w:lang w:val="es-MX"/>
                          </w:rPr>
                          <w:tab/>
                        </w:r>
                      </w:p>
                      <w:p w14:paraId="04325180" w14:textId="77777777" w:rsidR="00471274" w:rsidRDefault="00471274" w:rsidP="00471274">
                        <w:pPr>
                          <w:tabs>
                            <w:tab w:val="left" w:pos="360"/>
                          </w:tabs>
                          <w:autoSpaceDE w:val="0"/>
                          <w:ind w:right="49"/>
                          <w:rPr>
                            <w:rFonts w:ascii="Arial" w:hAnsi="Arial" w:cs="Arial"/>
                            <w:bCs/>
                            <w:sz w:val="15"/>
                            <w:szCs w:val="15"/>
                          </w:rPr>
                        </w:pPr>
                        <w:hyperlink r:id="rId3" w:history="1">
                          <w:r w:rsidRPr="00007373">
                            <w:rPr>
                              <w:rStyle w:val="Hipervnculo"/>
                              <w:rFonts w:ascii="Arial" w:hAnsi="Arial" w:cs="Arial"/>
                              <w:bCs/>
                              <w:sz w:val="15"/>
                              <w:szCs w:val="15"/>
                            </w:rPr>
                            <w:t>cenacaviacionejercito@gmail.com</w:t>
                          </w:r>
                        </w:hyperlink>
                      </w:p>
                      <w:p w14:paraId="196D51AD" w14:textId="77777777" w:rsidR="00471274" w:rsidRDefault="00471274" w:rsidP="00471274">
                        <w:pPr>
                          <w:tabs>
                            <w:tab w:val="left" w:pos="360"/>
                            <w:tab w:val="left" w:pos="708"/>
                            <w:tab w:val="left" w:pos="1416"/>
                            <w:tab w:val="left" w:pos="2124"/>
                            <w:tab w:val="left" w:pos="2832"/>
                            <w:tab w:val="left" w:pos="3540"/>
                          </w:tabs>
                          <w:autoSpaceDE w:val="0"/>
                          <w:ind w:right="-20"/>
                          <w:rPr>
                            <w:rFonts w:ascii="Arial Narrow" w:hAnsi="Arial Narrow"/>
                            <w:bCs/>
                            <w:iCs/>
                            <w:sz w:val="14"/>
                            <w:szCs w:val="14"/>
                          </w:rPr>
                        </w:pPr>
                        <w:r>
                          <w:rPr>
                            <w:rFonts w:ascii="Arial Narrow" w:hAnsi="Arial Narrow"/>
                            <w:bCs/>
                            <w:iCs/>
                            <w:sz w:val="14"/>
                            <w:szCs w:val="14"/>
                          </w:rPr>
                          <w:t xml:space="preserve">                                                                            </w:t>
                        </w:r>
                        <w:r w:rsidRPr="00A726E5">
                          <w:rPr>
                            <w:rFonts w:ascii="Arial Narrow" w:hAnsi="Arial Narrow"/>
                            <w:bCs/>
                            <w:iCs/>
                            <w:sz w:val="14"/>
                            <w:szCs w:val="14"/>
                          </w:rPr>
                          <w:t xml:space="preserve">                                                                                          </w:t>
                        </w:r>
                        <w:r>
                          <w:rPr>
                            <w:rFonts w:ascii="Arial Narrow" w:hAnsi="Arial Narrow"/>
                            <w:bCs/>
                            <w:iCs/>
                            <w:sz w:val="14"/>
                            <w:szCs w:val="14"/>
                          </w:rPr>
                          <w:t xml:space="preserve">                      </w:t>
                        </w:r>
                      </w:p>
                      <w:p w14:paraId="11E319D7" w14:textId="416BEF1E" w:rsidR="00471274" w:rsidRDefault="00471274" w:rsidP="00471274">
                        <w:pPr>
                          <w:tabs>
                            <w:tab w:val="left" w:pos="360"/>
                            <w:tab w:val="left" w:pos="708"/>
                            <w:tab w:val="left" w:pos="1416"/>
                            <w:tab w:val="left" w:pos="2124"/>
                            <w:tab w:val="left" w:pos="2832"/>
                            <w:tab w:val="left" w:pos="3540"/>
                          </w:tabs>
                          <w:autoSpaceDE w:val="0"/>
                          <w:ind w:right="-20"/>
                          <w:rPr>
                            <w:rFonts w:ascii="Arial Narrow" w:hAnsi="Arial Narrow"/>
                            <w:b/>
                            <w:i/>
                            <w:sz w:val="14"/>
                            <w:szCs w:val="14"/>
                          </w:rPr>
                        </w:pP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t xml:space="preserve">             </w:t>
                        </w:r>
                        <w:r w:rsidRPr="00DF588D">
                          <w:rPr>
                            <w:rFonts w:ascii="Arial Narrow" w:hAnsi="Arial Narrow"/>
                            <w:b/>
                            <w:i/>
                            <w:sz w:val="14"/>
                            <w:szCs w:val="14"/>
                          </w:rPr>
                          <w:t xml:space="preserve">Página </w:t>
                        </w:r>
                        <w:r w:rsidRPr="00DF588D">
                          <w:rPr>
                            <w:rFonts w:ascii="Arial Narrow" w:hAnsi="Arial Narrow"/>
                            <w:b/>
                            <w:i/>
                            <w:sz w:val="14"/>
                            <w:szCs w:val="14"/>
                          </w:rPr>
                          <w:fldChar w:fldCharType="begin"/>
                        </w:r>
                        <w:r w:rsidRPr="00DF588D">
                          <w:rPr>
                            <w:rFonts w:ascii="Arial Narrow" w:hAnsi="Arial Narrow"/>
                            <w:b/>
                            <w:i/>
                            <w:sz w:val="14"/>
                            <w:szCs w:val="14"/>
                          </w:rPr>
                          <w:instrText xml:space="preserve"> PAGE </w:instrText>
                        </w:r>
                        <w:r w:rsidRPr="00DF588D">
                          <w:rPr>
                            <w:rFonts w:ascii="Arial Narrow" w:hAnsi="Arial Narrow"/>
                            <w:b/>
                            <w:i/>
                            <w:sz w:val="14"/>
                            <w:szCs w:val="14"/>
                          </w:rPr>
                          <w:fldChar w:fldCharType="separate"/>
                        </w:r>
                        <w:r w:rsidR="0028354E">
                          <w:rPr>
                            <w:rFonts w:ascii="Arial Narrow" w:hAnsi="Arial Narrow"/>
                            <w:b/>
                            <w:i/>
                            <w:noProof/>
                            <w:sz w:val="14"/>
                            <w:szCs w:val="14"/>
                          </w:rPr>
                          <w:t>5</w:t>
                        </w:r>
                        <w:r w:rsidRPr="00DF588D">
                          <w:rPr>
                            <w:rFonts w:ascii="Arial Narrow" w:hAnsi="Arial Narrow"/>
                            <w:b/>
                            <w:i/>
                            <w:sz w:val="14"/>
                            <w:szCs w:val="14"/>
                          </w:rPr>
                          <w:fldChar w:fldCharType="end"/>
                        </w:r>
                        <w:r w:rsidRPr="00DF588D">
                          <w:rPr>
                            <w:rFonts w:ascii="Arial Narrow" w:hAnsi="Arial Narrow"/>
                            <w:b/>
                            <w:i/>
                            <w:sz w:val="14"/>
                            <w:szCs w:val="14"/>
                          </w:rPr>
                          <w:t xml:space="preserve"> de </w:t>
                        </w:r>
                        <w:r w:rsidRPr="00DF588D">
                          <w:rPr>
                            <w:rFonts w:ascii="Arial Narrow" w:hAnsi="Arial Narrow"/>
                            <w:b/>
                            <w:i/>
                            <w:sz w:val="14"/>
                            <w:szCs w:val="14"/>
                          </w:rPr>
                          <w:fldChar w:fldCharType="begin"/>
                        </w:r>
                        <w:r w:rsidRPr="00DF588D">
                          <w:rPr>
                            <w:rFonts w:ascii="Arial Narrow" w:hAnsi="Arial Narrow"/>
                            <w:b/>
                            <w:i/>
                            <w:sz w:val="14"/>
                            <w:szCs w:val="14"/>
                          </w:rPr>
                          <w:instrText xml:space="preserve"> NUMPAGES </w:instrText>
                        </w:r>
                        <w:r w:rsidRPr="00DF588D">
                          <w:rPr>
                            <w:rFonts w:ascii="Arial Narrow" w:hAnsi="Arial Narrow"/>
                            <w:b/>
                            <w:i/>
                            <w:sz w:val="14"/>
                            <w:szCs w:val="14"/>
                          </w:rPr>
                          <w:fldChar w:fldCharType="separate"/>
                        </w:r>
                        <w:r w:rsidR="0028354E">
                          <w:rPr>
                            <w:rFonts w:ascii="Arial Narrow" w:hAnsi="Arial Narrow"/>
                            <w:b/>
                            <w:i/>
                            <w:noProof/>
                            <w:sz w:val="14"/>
                            <w:szCs w:val="14"/>
                          </w:rPr>
                          <w:t>5</w:t>
                        </w:r>
                        <w:r w:rsidRPr="00DF588D">
                          <w:rPr>
                            <w:rFonts w:ascii="Arial Narrow" w:hAnsi="Arial Narrow"/>
                            <w:b/>
                            <w:i/>
                            <w:sz w:val="14"/>
                            <w:szCs w:val="14"/>
                          </w:rPr>
                          <w:fldChar w:fldCharType="end"/>
                        </w:r>
                      </w:p>
                      <w:p w14:paraId="2E0A6329" w14:textId="5063053A" w:rsidR="009D3D37" w:rsidRDefault="00000000" w:rsidP="00471274">
                        <w:pPr>
                          <w:pStyle w:val="Encabezado"/>
                          <w:rPr>
                            <w:rFonts w:ascii="Arial Narrow" w:hAnsi="Arial Narrow"/>
                            <w:b/>
                            <w:bCs/>
                            <w:sz w:val="18"/>
                            <w:szCs w:val="18"/>
                          </w:rPr>
                        </w:pPr>
                      </w:p>
                    </w:sdtContent>
                  </w:sdt>
                </w:sdtContent>
              </w:sdt>
            </w:sdtContent>
          </w:sdt>
          <w:p w14:paraId="78966933" w14:textId="1CA9A661" w:rsidR="005D4778" w:rsidRPr="009D3D37" w:rsidRDefault="00000000" w:rsidP="009D3D37">
            <w:pPr>
              <w:widowControl w:val="0"/>
              <w:pBdr>
                <w:top w:val="nil"/>
                <w:left w:val="nil"/>
                <w:bottom w:val="nil"/>
                <w:right w:val="nil"/>
                <w:between w:val="nil"/>
              </w:pBdr>
              <w:rPr>
                <w:color w:val="000000"/>
                <w:sz w:val="16"/>
                <w:szCs w:val="16"/>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0536657"/>
      <w:docPartObj>
        <w:docPartGallery w:val="Page Numbers (Bottom of Page)"/>
        <w:docPartUnique/>
      </w:docPartObj>
    </w:sdtPr>
    <w:sdtContent>
      <w:p w14:paraId="2AC6BC2D" w14:textId="14CD56B4" w:rsidR="00471274" w:rsidRPr="00471274" w:rsidRDefault="00471274" w:rsidP="00471274">
        <w:pPr>
          <w:pStyle w:val="Textoindependiente"/>
          <w:spacing w:after="0"/>
          <w:ind w:right="-235"/>
          <w:jc w:val="both"/>
          <w:rPr>
            <w:rFonts w:ascii="Arial Narrow" w:hAnsi="Arial Narrow" w:cs="Arial"/>
            <w:b/>
            <w:bCs/>
            <w:sz w:val="18"/>
            <w:szCs w:val="18"/>
          </w:rPr>
        </w:pPr>
      </w:p>
      <w:sdt>
        <w:sdtPr>
          <w:id w:val="1753627144"/>
          <w:docPartObj>
            <w:docPartGallery w:val="Page Numbers (Bottom of Page)"/>
            <w:docPartUnique/>
          </w:docPartObj>
        </w:sdtPr>
        <w:sdtContent>
          <w:sdt>
            <w:sdtPr>
              <w:id w:val="-1961713834"/>
              <w:docPartObj>
                <w:docPartGallery w:val="Page Numbers (Bottom of Page)"/>
                <w:docPartUnique/>
              </w:docPartObj>
            </w:sdtPr>
            <w:sdtContent>
              <w:p w14:paraId="69CEF72E" w14:textId="49A5C879" w:rsidR="00471274" w:rsidRDefault="00471274" w:rsidP="00471274">
                <w:pPr>
                  <w:pStyle w:val="Encabezado"/>
                </w:pPr>
                <w:r w:rsidRPr="00007373">
                  <w:rPr>
                    <w:rFonts w:ascii="Arial" w:hAnsi="Arial" w:cs="Arial"/>
                    <w:noProof/>
                    <w:sz w:val="16"/>
                    <w:szCs w:val="16"/>
                    <w:lang w:val="es-CO" w:eastAsia="es-CO"/>
                  </w:rPr>
                  <w:drawing>
                    <wp:anchor distT="0" distB="0" distL="114300" distR="114300" simplePos="0" relativeHeight="251689984" behindDoc="0" locked="0" layoutInCell="1" allowOverlap="1" wp14:anchorId="7ED138FF" wp14:editId="3B8497AE">
                      <wp:simplePos x="0" y="0"/>
                      <wp:positionH relativeFrom="column">
                        <wp:posOffset>-26035</wp:posOffset>
                      </wp:positionH>
                      <wp:positionV relativeFrom="paragraph">
                        <wp:posOffset>139700</wp:posOffset>
                      </wp:positionV>
                      <wp:extent cx="2371725" cy="18034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280859" name="Imagen 1989280859"/>
                              <pic:cNvPicPr/>
                            </pic:nvPicPr>
                            <pic:blipFill>
                              <a:blip r:embed="rId1"/>
                              <a:stretch>
                                <a:fillRect/>
                              </a:stretch>
                            </pic:blipFill>
                            <pic:spPr>
                              <a:xfrm>
                                <a:off x="0" y="0"/>
                                <a:ext cx="2371725" cy="18034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16"/>
                    <w:szCs w:val="16"/>
                    <w:lang w:val="es-CO" w:eastAsia="es-CO"/>
                  </w:rPr>
                  <w:drawing>
                    <wp:anchor distT="0" distB="0" distL="114300" distR="114300" simplePos="0" relativeHeight="251688960" behindDoc="0" locked="0" layoutInCell="1" allowOverlap="1" wp14:anchorId="68BBD097" wp14:editId="083E1DA8">
                      <wp:simplePos x="0" y="0"/>
                      <wp:positionH relativeFrom="margin">
                        <wp:posOffset>4863465</wp:posOffset>
                      </wp:positionH>
                      <wp:positionV relativeFrom="paragraph">
                        <wp:posOffset>111125</wp:posOffset>
                      </wp:positionV>
                      <wp:extent cx="1061085" cy="688340"/>
                      <wp:effectExtent l="0" t="0" r="5715" b="0"/>
                      <wp:wrapNone/>
                      <wp:docPr id="4" name="Imagen 4"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90273" name="Imagen 140490273" descr="Interfaz de usuario gráfica, Aplicación&#10;&#10;Descripción generada automáticamente"/>
                              <pic:cNvPicPr/>
                            </pic:nvPicPr>
                            <pic:blipFill>
                              <a:blip r:embed="rId2">
                                <a:extLst>
                                  <a:ext uri="{28A0092B-C50C-407E-A947-70E740481C1C}">
                                    <a14:useLocalDpi xmlns:a14="http://schemas.microsoft.com/office/drawing/2010/main" val="0"/>
                                  </a:ext>
                                </a:extLst>
                              </a:blip>
                              <a:stretch>
                                <a:fillRect/>
                              </a:stretch>
                            </pic:blipFill>
                            <pic:spPr>
                              <a:xfrm>
                                <a:off x="0" y="0"/>
                                <a:ext cx="1061085" cy="688340"/>
                              </a:xfrm>
                              <a:prstGeom prst="rect">
                                <a:avLst/>
                              </a:prstGeom>
                            </pic:spPr>
                          </pic:pic>
                        </a:graphicData>
                      </a:graphic>
                      <wp14:sizeRelH relativeFrom="page">
                        <wp14:pctWidth>0</wp14:pctWidth>
                      </wp14:sizeRelH>
                      <wp14:sizeRelV relativeFrom="page">
                        <wp14:pctHeight>0</wp14:pctHeight>
                      </wp14:sizeRelV>
                    </wp:anchor>
                  </w:drawing>
                </w:r>
              </w:p>
              <w:sdt>
                <w:sdtPr>
                  <w:id w:val="320243376"/>
                  <w:docPartObj>
                    <w:docPartGallery w:val="Page Numbers (Bottom of Page)"/>
                    <w:docPartUnique/>
                  </w:docPartObj>
                </w:sdtPr>
                <w:sdtContent>
                  <w:p w14:paraId="43ED91AD" w14:textId="77777777" w:rsidR="00471274" w:rsidRDefault="00471274" w:rsidP="00471274">
                    <w:pPr>
                      <w:pStyle w:val="Encabezado"/>
                      <w:rPr>
                        <w:rFonts w:ascii="Arial" w:hAnsi="Arial" w:cs="Arial"/>
                        <w:sz w:val="16"/>
                        <w:szCs w:val="16"/>
                      </w:rPr>
                    </w:pPr>
                  </w:p>
                  <w:p w14:paraId="0BFA7E41" w14:textId="77777777" w:rsidR="00471274" w:rsidRPr="00007373" w:rsidRDefault="00471274" w:rsidP="00471274">
                    <w:pPr>
                      <w:keepNext/>
                      <w:tabs>
                        <w:tab w:val="left" w:pos="360"/>
                      </w:tabs>
                      <w:autoSpaceDE w:val="0"/>
                      <w:rPr>
                        <w:rFonts w:ascii="Arial" w:hAnsi="Arial" w:cs="Arial"/>
                        <w:sz w:val="16"/>
                        <w:szCs w:val="16"/>
                      </w:rPr>
                    </w:pPr>
                  </w:p>
                  <w:p w14:paraId="23CA4660" w14:textId="77777777" w:rsidR="00471274" w:rsidRPr="00007373" w:rsidRDefault="00471274" w:rsidP="00471274">
                    <w:pPr>
                      <w:tabs>
                        <w:tab w:val="left" w:pos="360"/>
                      </w:tabs>
                      <w:autoSpaceDE w:val="0"/>
                      <w:ind w:right="-20"/>
                      <w:rPr>
                        <w:rFonts w:ascii="Arial" w:hAnsi="Arial" w:cs="Arial"/>
                        <w:sz w:val="15"/>
                        <w:szCs w:val="15"/>
                        <w:lang w:val="es-MX"/>
                      </w:rPr>
                    </w:pPr>
                    <w:r w:rsidRPr="00007373">
                      <w:rPr>
                        <w:rFonts w:ascii="Arial" w:hAnsi="Arial" w:cs="Arial"/>
                        <w:sz w:val="15"/>
                        <w:szCs w:val="15"/>
                        <w:lang w:val="es-MX"/>
                      </w:rPr>
                      <w:t xml:space="preserve">Aeropuerto Internacional </w:t>
                    </w:r>
                    <w:r>
                      <w:rPr>
                        <w:rFonts w:ascii="Arial" w:hAnsi="Arial" w:cs="Arial"/>
                        <w:sz w:val="15"/>
                        <w:szCs w:val="15"/>
                        <w:lang w:val="es-MX"/>
                      </w:rPr>
                      <w:t>El Dorado,</w:t>
                    </w:r>
                    <w:r w:rsidRPr="00007373">
                      <w:rPr>
                        <w:rFonts w:ascii="Arial" w:hAnsi="Arial" w:cs="Arial"/>
                        <w:sz w:val="15"/>
                        <w:szCs w:val="15"/>
                        <w:lang w:val="es-MX"/>
                      </w:rPr>
                      <w:t xml:space="preserve"> Puerta </w:t>
                    </w:r>
                    <w:proofErr w:type="spellStart"/>
                    <w:r w:rsidRPr="00007373">
                      <w:rPr>
                        <w:rFonts w:ascii="Arial" w:hAnsi="Arial" w:cs="Arial"/>
                        <w:sz w:val="15"/>
                        <w:szCs w:val="15"/>
                        <w:lang w:val="es-MX"/>
                      </w:rPr>
                      <w:t>N°</w:t>
                    </w:r>
                    <w:proofErr w:type="spellEnd"/>
                    <w:r w:rsidRPr="00007373">
                      <w:rPr>
                        <w:rFonts w:ascii="Arial" w:hAnsi="Arial" w:cs="Arial"/>
                        <w:sz w:val="15"/>
                        <w:szCs w:val="15"/>
                        <w:lang w:val="es-MX"/>
                      </w:rPr>
                      <w:t xml:space="preserve"> 6 vía CATAM</w:t>
                    </w:r>
                  </w:p>
                  <w:p w14:paraId="21FAA4A6" w14:textId="77777777" w:rsidR="00471274" w:rsidRPr="00007373" w:rsidRDefault="00471274" w:rsidP="00471274">
                    <w:pPr>
                      <w:tabs>
                        <w:tab w:val="left" w:pos="360"/>
                        <w:tab w:val="left" w:pos="6192"/>
                      </w:tabs>
                      <w:autoSpaceDE w:val="0"/>
                      <w:ind w:right="49"/>
                      <w:rPr>
                        <w:rFonts w:ascii="Arial" w:hAnsi="Arial" w:cs="Arial"/>
                        <w:sz w:val="15"/>
                        <w:szCs w:val="15"/>
                        <w:lang w:val="es-MX"/>
                      </w:rPr>
                    </w:pPr>
                    <w:r w:rsidRPr="00007373">
                      <w:rPr>
                        <w:rFonts w:ascii="Arial" w:hAnsi="Arial" w:cs="Arial"/>
                        <w:sz w:val="15"/>
                        <w:szCs w:val="15"/>
                        <w:lang w:val="es-MX"/>
                      </w:rPr>
                      <w:t>Nueva Zona de Aviación Hangar 19-CENAC DE AVIACIÓN</w:t>
                    </w:r>
                    <w:r w:rsidRPr="00007373">
                      <w:rPr>
                        <w:rFonts w:ascii="Arial" w:hAnsi="Arial" w:cs="Arial"/>
                        <w:sz w:val="15"/>
                        <w:szCs w:val="15"/>
                        <w:lang w:val="es-MX"/>
                      </w:rPr>
                      <w:tab/>
                    </w:r>
                  </w:p>
                  <w:p w14:paraId="278B2AA1" w14:textId="77777777" w:rsidR="00471274" w:rsidRDefault="00471274" w:rsidP="00471274">
                    <w:pPr>
                      <w:tabs>
                        <w:tab w:val="left" w:pos="360"/>
                      </w:tabs>
                      <w:autoSpaceDE w:val="0"/>
                      <w:ind w:right="49"/>
                      <w:rPr>
                        <w:rFonts w:ascii="Arial" w:hAnsi="Arial" w:cs="Arial"/>
                        <w:bCs/>
                        <w:sz w:val="15"/>
                        <w:szCs w:val="15"/>
                      </w:rPr>
                    </w:pPr>
                    <w:hyperlink r:id="rId3" w:history="1">
                      <w:r w:rsidRPr="00007373">
                        <w:rPr>
                          <w:rStyle w:val="Hipervnculo"/>
                          <w:rFonts w:ascii="Arial" w:hAnsi="Arial" w:cs="Arial"/>
                          <w:bCs/>
                          <w:sz w:val="15"/>
                          <w:szCs w:val="15"/>
                        </w:rPr>
                        <w:t>cenacaviacionejercito@gmail.com</w:t>
                      </w:r>
                    </w:hyperlink>
                  </w:p>
                  <w:p w14:paraId="20EF306A" w14:textId="77777777" w:rsidR="00471274" w:rsidRDefault="00471274" w:rsidP="00471274">
                    <w:pPr>
                      <w:tabs>
                        <w:tab w:val="left" w:pos="360"/>
                        <w:tab w:val="left" w:pos="708"/>
                        <w:tab w:val="left" w:pos="1416"/>
                        <w:tab w:val="left" w:pos="2124"/>
                        <w:tab w:val="left" w:pos="2832"/>
                        <w:tab w:val="left" w:pos="3540"/>
                      </w:tabs>
                      <w:autoSpaceDE w:val="0"/>
                      <w:ind w:right="-20"/>
                      <w:rPr>
                        <w:rFonts w:ascii="Arial Narrow" w:hAnsi="Arial Narrow"/>
                        <w:bCs/>
                        <w:iCs/>
                        <w:sz w:val="14"/>
                        <w:szCs w:val="14"/>
                      </w:rPr>
                    </w:pPr>
                    <w:r>
                      <w:rPr>
                        <w:rFonts w:ascii="Arial Narrow" w:hAnsi="Arial Narrow"/>
                        <w:bCs/>
                        <w:iCs/>
                        <w:sz w:val="14"/>
                        <w:szCs w:val="14"/>
                      </w:rPr>
                      <w:t xml:space="preserve">                                                                            </w:t>
                    </w:r>
                    <w:r w:rsidRPr="00A726E5">
                      <w:rPr>
                        <w:rFonts w:ascii="Arial Narrow" w:hAnsi="Arial Narrow"/>
                        <w:bCs/>
                        <w:iCs/>
                        <w:sz w:val="14"/>
                        <w:szCs w:val="14"/>
                      </w:rPr>
                      <w:t xml:space="preserve">                                                                                          </w:t>
                    </w:r>
                    <w:r>
                      <w:rPr>
                        <w:rFonts w:ascii="Arial Narrow" w:hAnsi="Arial Narrow"/>
                        <w:bCs/>
                        <w:iCs/>
                        <w:sz w:val="14"/>
                        <w:szCs w:val="14"/>
                      </w:rPr>
                      <w:t xml:space="preserve">                      </w:t>
                    </w:r>
                  </w:p>
                  <w:p w14:paraId="0B0D5D84" w14:textId="647DAE1A" w:rsidR="00471274" w:rsidRDefault="00471274" w:rsidP="00471274">
                    <w:pPr>
                      <w:tabs>
                        <w:tab w:val="left" w:pos="360"/>
                        <w:tab w:val="left" w:pos="708"/>
                        <w:tab w:val="left" w:pos="1416"/>
                        <w:tab w:val="left" w:pos="2124"/>
                        <w:tab w:val="left" w:pos="2832"/>
                        <w:tab w:val="left" w:pos="3540"/>
                      </w:tabs>
                      <w:autoSpaceDE w:val="0"/>
                      <w:ind w:right="-20"/>
                      <w:rPr>
                        <w:rFonts w:ascii="Arial Narrow" w:hAnsi="Arial Narrow"/>
                        <w:b/>
                        <w:i/>
                        <w:sz w:val="14"/>
                        <w:szCs w:val="14"/>
                      </w:rPr>
                    </w:pP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r>
                    <w:r>
                      <w:rPr>
                        <w:rFonts w:ascii="Arial Narrow" w:hAnsi="Arial Narrow"/>
                        <w:bCs/>
                        <w:iCs/>
                        <w:sz w:val="14"/>
                        <w:szCs w:val="14"/>
                      </w:rPr>
                      <w:tab/>
                      <w:t xml:space="preserve">             </w:t>
                    </w:r>
                    <w:r w:rsidRPr="00DF588D">
                      <w:rPr>
                        <w:rFonts w:ascii="Arial Narrow" w:hAnsi="Arial Narrow"/>
                        <w:b/>
                        <w:i/>
                        <w:sz w:val="14"/>
                        <w:szCs w:val="14"/>
                      </w:rPr>
                      <w:t xml:space="preserve">Página </w:t>
                    </w:r>
                    <w:r w:rsidRPr="00DF588D">
                      <w:rPr>
                        <w:rFonts w:ascii="Arial Narrow" w:hAnsi="Arial Narrow"/>
                        <w:b/>
                        <w:i/>
                        <w:sz w:val="14"/>
                        <w:szCs w:val="14"/>
                      </w:rPr>
                      <w:fldChar w:fldCharType="begin"/>
                    </w:r>
                    <w:r w:rsidRPr="00DF588D">
                      <w:rPr>
                        <w:rFonts w:ascii="Arial Narrow" w:hAnsi="Arial Narrow"/>
                        <w:b/>
                        <w:i/>
                        <w:sz w:val="14"/>
                        <w:szCs w:val="14"/>
                      </w:rPr>
                      <w:instrText xml:space="preserve"> PAGE </w:instrText>
                    </w:r>
                    <w:r w:rsidRPr="00DF588D">
                      <w:rPr>
                        <w:rFonts w:ascii="Arial Narrow" w:hAnsi="Arial Narrow"/>
                        <w:b/>
                        <w:i/>
                        <w:sz w:val="14"/>
                        <w:szCs w:val="14"/>
                      </w:rPr>
                      <w:fldChar w:fldCharType="separate"/>
                    </w:r>
                    <w:r w:rsidR="0028354E">
                      <w:rPr>
                        <w:rFonts w:ascii="Arial Narrow" w:hAnsi="Arial Narrow"/>
                        <w:b/>
                        <w:i/>
                        <w:noProof/>
                        <w:sz w:val="14"/>
                        <w:szCs w:val="14"/>
                      </w:rPr>
                      <w:t>1</w:t>
                    </w:r>
                    <w:r w:rsidRPr="00DF588D">
                      <w:rPr>
                        <w:rFonts w:ascii="Arial Narrow" w:hAnsi="Arial Narrow"/>
                        <w:b/>
                        <w:i/>
                        <w:sz w:val="14"/>
                        <w:szCs w:val="14"/>
                      </w:rPr>
                      <w:fldChar w:fldCharType="end"/>
                    </w:r>
                    <w:r w:rsidRPr="00DF588D">
                      <w:rPr>
                        <w:rFonts w:ascii="Arial Narrow" w:hAnsi="Arial Narrow"/>
                        <w:b/>
                        <w:i/>
                        <w:sz w:val="14"/>
                        <w:szCs w:val="14"/>
                      </w:rPr>
                      <w:t xml:space="preserve"> de </w:t>
                    </w:r>
                    <w:r w:rsidRPr="00DF588D">
                      <w:rPr>
                        <w:rFonts w:ascii="Arial Narrow" w:hAnsi="Arial Narrow"/>
                        <w:b/>
                        <w:i/>
                        <w:sz w:val="14"/>
                        <w:szCs w:val="14"/>
                      </w:rPr>
                      <w:fldChar w:fldCharType="begin"/>
                    </w:r>
                    <w:r w:rsidRPr="00DF588D">
                      <w:rPr>
                        <w:rFonts w:ascii="Arial Narrow" w:hAnsi="Arial Narrow"/>
                        <w:b/>
                        <w:i/>
                        <w:sz w:val="14"/>
                        <w:szCs w:val="14"/>
                      </w:rPr>
                      <w:instrText xml:space="preserve"> NUMPAGES </w:instrText>
                    </w:r>
                    <w:r w:rsidRPr="00DF588D">
                      <w:rPr>
                        <w:rFonts w:ascii="Arial Narrow" w:hAnsi="Arial Narrow"/>
                        <w:b/>
                        <w:i/>
                        <w:sz w:val="14"/>
                        <w:szCs w:val="14"/>
                      </w:rPr>
                      <w:fldChar w:fldCharType="separate"/>
                    </w:r>
                    <w:r w:rsidR="0028354E">
                      <w:rPr>
                        <w:rFonts w:ascii="Arial Narrow" w:hAnsi="Arial Narrow"/>
                        <w:b/>
                        <w:i/>
                        <w:noProof/>
                        <w:sz w:val="14"/>
                        <w:szCs w:val="14"/>
                      </w:rPr>
                      <w:t>5</w:t>
                    </w:r>
                    <w:r w:rsidRPr="00DF588D">
                      <w:rPr>
                        <w:rFonts w:ascii="Arial Narrow" w:hAnsi="Arial Narrow"/>
                        <w:b/>
                        <w:i/>
                        <w:sz w:val="14"/>
                        <w:szCs w:val="14"/>
                      </w:rPr>
                      <w:fldChar w:fldCharType="end"/>
                    </w:r>
                  </w:p>
                  <w:p w14:paraId="43CF5A5C" w14:textId="4D13C8DB" w:rsidR="005D4778" w:rsidRPr="00471274" w:rsidRDefault="00000000" w:rsidP="00471274">
                    <w:pPr>
                      <w:tabs>
                        <w:tab w:val="left" w:pos="360"/>
                        <w:tab w:val="left" w:pos="708"/>
                        <w:tab w:val="left" w:pos="1416"/>
                        <w:tab w:val="left" w:pos="2124"/>
                        <w:tab w:val="left" w:pos="2832"/>
                        <w:tab w:val="left" w:pos="3540"/>
                      </w:tabs>
                      <w:autoSpaceDE w:val="0"/>
                      <w:ind w:right="-20"/>
                      <w:rPr>
                        <w:rFonts w:ascii="Arial Narrow" w:hAnsi="Arial Narrow"/>
                        <w:b/>
                        <w:i/>
                        <w:sz w:val="14"/>
                        <w:szCs w:val="14"/>
                      </w:rPr>
                    </w:pPr>
                  </w:p>
                </w:sdtContent>
              </w:sdt>
            </w:sdtContent>
          </w:sdt>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357C8" w14:textId="77777777" w:rsidR="00603712" w:rsidRDefault="00603712" w:rsidP="00661FD3">
      <w:r>
        <w:separator/>
      </w:r>
    </w:p>
  </w:footnote>
  <w:footnote w:type="continuationSeparator" w:id="0">
    <w:p w14:paraId="70ECE0E8" w14:textId="77777777" w:rsidR="00603712" w:rsidRDefault="00603712" w:rsidP="00661F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367E0" w14:textId="691BED45" w:rsidR="003324C1" w:rsidRPr="003324C1" w:rsidRDefault="00F051D9" w:rsidP="003324C1">
    <w:pPr>
      <w:pStyle w:val="Textoindependiente"/>
      <w:spacing w:after="0"/>
      <w:ind w:right="-235"/>
      <w:jc w:val="both"/>
      <w:rPr>
        <w:rFonts w:ascii="Arial Narrow" w:hAnsi="Arial Narrow" w:cs="Arial"/>
        <w:b/>
        <w:bCs/>
        <w:sz w:val="15"/>
        <w:szCs w:val="15"/>
      </w:rPr>
    </w:pPr>
    <w:r w:rsidRPr="003324C1">
      <w:rPr>
        <w:rFonts w:ascii="Arial Narrow" w:hAnsi="Arial Narrow" w:cs="Arial"/>
        <w:b/>
        <w:sz w:val="15"/>
        <w:szCs w:val="15"/>
      </w:rPr>
      <w:t xml:space="preserve">PACTO DE INTEGRIDAD PARA FORTALECER LA TRANSPARENCIA EN EL </w:t>
    </w:r>
    <w:r w:rsidRPr="003324C1">
      <w:rPr>
        <w:rFonts w:ascii="Arial Narrow" w:hAnsi="Arial Narrow" w:cs="Arial"/>
        <w:b/>
        <w:bCs/>
        <w:sz w:val="15"/>
        <w:szCs w:val="15"/>
      </w:rPr>
      <w:t xml:space="preserve">PROCESO DE </w:t>
    </w:r>
    <w:r w:rsidR="009D3D37" w:rsidRPr="003324C1">
      <w:rPr>
        <w:rFonts w:ascii="Arial Narrow" w:hAnsi="Arial Narrow" w:cs="Arial"/>
        <w:b/>
        <w:bCs/>
        <w:sz w:val="15"/>
        <w:szCs w:val="15"/>
      </w:rPr>
      <w:t>MINÍMA</w:t>
    </w:r>
    <w:r w:rsidRPr="003324C1">
      <w:rPr>
        <w:rFonts w:ascii="Arial Narrow" w:hAnsi="Arial Narrow" w:cs="Arial"/>
        <w:b/>
        <w:bCs/>
        <w:sz w:val="15"/>
        <w:szCs w:val="15"/>
      </w:rPr>
      <w:t xml:space="preserve"> CUANTIA </w:t>
    </w:r>
    <w:proofErr w:type="spellStart"/>
    <w:r w:rsidRPr="003324C1">
      <w:rPr>
        <w:rFonts w:ascii="Arial Narrow" w:hAnsi="Arial Narrow" w:cs="Arial"/>
        <w:b/>
        <w:bCs/>
        <w:sz w:val="15"/>
        <w:szCs w:val="15"/>
      </w:rPr>
      <w:t>N°</w:t>
    </w:r>
    <w:proofErr w:type="spellEnd"/>
    <w:r w:rsidRPr="003324C1">
      <w:rPr>
        <w:rFonts w:ascii="Arial Narrow" w:hAnsi="Arial Narrow" w:cs="Arial"/>
        <w:b/>
        <w:bCs/>
        <w:sz w:val="15"/>
        <w:szCs w:val="15"/>
      </w:rPr>
      <w:t xml:space="preserve"> </w:t>
    </w:r>
    <w:r w:rsidR="00EC75FC">
      <w:rPr>
        <w:rFonts w:ascii="Arial Narrow" w:hAnsi="Arial Narrow" w:cs="Arial"/>
        <w:b/>
        <w:bCs/>
        <w:sz w:val="15"/>
        <w:szCs w:val="15"/>
      </w:rPr>
      <w:t>283-</w:t>
    </w:r>
    <w:r w:rsidR="006D621B" w:rsidRPr="006D621B">
      <w:rPr>
        <w:rFonts w:ascii="Arial Narrow" w:hAnsi="Arial Narrow" w:cs="Arial"/>
        <w:b/>
        <w:bCs/>
        <w:sz w:val="15"/>
        <w:szCs w:val="15"/>
      </w:rPr>
      <w:t>MC-CENACAVIACION-2024 CUYO OBJETO ES LA “</w:t>
    </w:r>
    <w:r w:rsidR="00EC75FC">
      <w:rPr>
        <w:rFonts w:ascii="Arial Narrow" w:hAnsi="Arial Narrow" w:cs="Arial"/>
        <w:b/>
        <w:bCs/>
        <w:sz w:val="15"/>
        <w:szCs w:val="15"/>
      </w:rPr>
      <w:t>ADQUISICIÓN DE MOBILIARIO Y DOTACIÓN PARA LAS INSTALACIONES DE LA CENAC DE AVIACIÓN</w:t>
    </w:r>
    <w:r w:rsidR="006D621B">
      <w:rPr>
        <w:rFonts w:ascii="Arial Narrow" w:hAnsi="Arial Narrow" w:cs="Arial"/>
        <w:b/>
        <w:bCs/>
        <w:sz w:val="15"/>
        <w:szCs w:val="15"/>
      </w:rPr>
      <w:t xml:space="preserve">”. </w:t>
    </w:r>
  </w:p>
  <w:p w14:paraId="4D38A2B0" w14:textId="77777777" w:rsidR="003324C1" w:rsidRPr="003324C1" w:rsidRDefault="003324C1" w:rsidP="003324C1">
    <w:pPr>
      <w:pStyle w:val="Textoindependiente"/>
      <w:spacing w:after="0"/>
      <w:ind w:right="-235"/>
      <w:jc w:val="both"/>
      <w:rPr>
        <w:rFonts w:ascii="Arial Narrow" w:hAnsi="Arial Narrow" w:cs="Arial"/>
        <w:b/>
        <w:bCs/>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4A5DF" w14:textId="77777777" w:rsidR="0028354E" w:rsidRPr="003F2805" w:rsidRDefault="0028354E" w:rsidP="0028354E">
    <w:pPr>
      <w:widowControl w:val="0"/>
      <w:suppressAutoHyphens/>
      <w:ind w:left="285" w:firstLine="708"/>
      <w:rPr>
        <w:rFonts w:ascii="Arial Narrow" w:eastAsia="DejaVu Sans" w:hAnsi="Arial Narrow"/>
        <w:b/>
        <w:bCs/>
        <w:kern w:val="1"/>
        <w:sz w:val="24"/>
        <w:szCs w:val="24"/>
        <w:lang w:eastAsia="es-CO"/>
      </w:rPr>
    </w:pPr>
    <w:r w:rsidRPr="003F2805">
      <w:rPr>
        <w:rFonts w:ascii="Arial Narrow" w:eastAsia="DejaVu Sans" w:hAnsi="Arial Narrow"/>
        <w:noProof/>
        <w:kern w:val="1"/>
        <w:sz w:val="24"/>
        <w:szCs w:val="24"/>
        <w:lang w:val="es-CO" w:eastAsia="es-CO"/>
      </w:rPr>
      <w:drawing>
        <wp:anchor distT="0" distB="0" distL="114300" distR="114300" simplePos="0" relativeHeight="251692032" behindDoc="0" locked="0" layoutInCell="1" allowOverlap="1" wp14:anchorId="3BDA3FAE" wp14:editId="3EC9BD9E">
          <wp:simplePos x="0" y="0"/>
          <wp:positionH relativeFrom="column">
            <wp:posOffset>-124460</wp:posOffset>
          </wp:positionH>
          <wp:positionV relativeFrom="paragraph">
            <wp:posOffset>-21590</wp:posOffset>
          </wp:positionV>
          <wp:extent cx="763574" cy="725235"/>
          <wp:effectExtent l="0" t="0" r="0" b="0"/>
          <wp:wrapNone/>
          <wp:docPr id="36" name="3 Imagen" descr="C:\Users\sol.duarte\AppData\Local\Microsoft\Windows\Temporary Internet Files\Content.Outlook\3NYT3MMI\LOGO_EJC.png"/>
          <wp:cNvGraphicFramePr/>
          <a:graphic xmlns:a="http://schemas.openxmlformats.org/drawingml/2006/main">
            <a:graphicData uri="http://schemas.openxmlformats.org/drawingml/2006/picture">
              <pic:pic xmlns:pic="http://schemas.openxmlformats.org/drawingml/2006/picture">
                <pic:nvPicPr>
                  <pic:cNvPr id="18" name="3 Imagen" descr="C:\Users\sol.duarte\AppData\Local\Microsoft\Windows\Temporary Internet Files\Content.Outlook\3NYT3MMI\LOGO_EJC.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63574" cy="725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F2805">
      <w:rPr>
        <w:rFonts w:ascii="Arial Narrow" w:eastAsia="DejaVu Sans" w:hAnsi="Arial Narrow"/>
        <w:b/>
        <w:bCs/>
        <w:kern w:val="1"/>
        <w:sz w:val="24"/>
        <w:szCs w:val="24"/>
        <w:lang w:eastAsia="es-CO"/>
      </w:rPr>
      <w:t>MINISTERIO DE DEFENSA NACIONAL</w:t>
    </w:r>
  </w:p>
  <w:p w14:paraId="13CC20B9" w14:textId="77777777" w:rsidR="0028354E" w:rsidRPr="003F2805" w:rsidRDefault="0028354E" w:rsidP="0028354E">
    <w:pPr>
      <w:widowControl w:val="0"/>
      <w:suppressAutoHyphens/>
      <w:ind w:left="993"/>
      <w:contextualSpacing/>
      <w:rPr>
        <w:rFonts w:ascii="Arial Narrow" w:eastAsia="DejaVu Sans" w:hAnsi="Arial Narrow"/>
        <w:b/>
        <w:bCs/>
        <w:kern w:val="1"/>
        <w:sz w:val="24"/>
        <w:szCs w:val="24"/>
        <w:lang w:eastAsia="es-CO"/>
      </w:rPr>
    </w:pPr>
    <w:r w:rsidRPr="003F2805">
      <w:rPr>
        <w:rFonts w:ascii="Arial Narrow" w:eastAsia="DejaVu Sans" w:hAnsi="Arial Narrow"/>
        <w:b/>
        <w:bCs/>
        <w:kern w:val="1"/>
        <w:sz w:val="24"/>
        <w:szCs w:val="24"/>
        <w:lang w:eastAsia="es-CO"/>
      </w:rPr>
      <w:t>COMANDO GENERAL DE LAS FUERZAS MILITARES</w:t>
    </w:r>
  </w:p>
  <w:p w14:paraId="19102257" w14:textId="77777777" w:rsidR="0028354E" w:rsidRPr="003F2805" w:rsidRDefault="0028354E" w:rsidP="0028354E">
    <w:pPr>
      <w:widowControl w:val="0"/>
      <w:suppressAutoHyphens/>
      <w:ind w:left="993"/>
      <w:contextualSpacing/>
      <w:rPr>
        <w:rFonts w:ascii="Arial Narrow" w:eastAsia="DejaVu Sans" w:hAnsi="Arial Narrow"/>
        <w:kern w:val="1"/>
        <w:sz w:val="24"/>
        <w:szCs w:val="24"/>
        <w:lang w:eastAsia="es-CO"/>
      </w:rPr>
    </w:pPr>
    <w:r w:rsidRPr="003F2805">
      <w:rPr>
        <w:rFonts w:ascii="Arial Narrow" w:eastAsia="DejaVu Sans" w:hAnsi="Arial Narrow"/>
        <w:b/>
        <w:bCs/>
        <w:kern w:val="1"/>
        <w:sz w:val="24"/>
        <w:szCs w:val="24"/>
        <w:lang w:eastAsia="es-CO"/>
      </w:rPr>
      <w:t>EJÉRCITO NACIONAL</w:t>
    </w:r>
  </w:p>
  <w:p w14:paraId="1B0221E0" w14:textId="77777777" w:rsidR="0028354E" w:rsidRPr="003F2805" w:rsidRDefault="0028354E" w:rsidP="0028354E">
    <w:pPr>
      <w:widowControl w:val="0"/>
      <w:suppressAutoHyphens/>
      <w:ind w:left="993"/>
      <w:contextualSpacing/>
      <w:rPr>
        <w:rFonts w:ascii="Arial Narrow" w:eastAsia="DejaVu Sans" w:hAnsi="Arial Narrow"/>
        <w:kern w:val="1"/>
        <w:sz w:val="24"/>
        <w:szCs w:val="24"/>
        <w:lang w:eastAsia="es-CO"/>
      </w:rPr>
    </w:pPr>
    <w:r w:rsidRPr="003F2805">
      <w:rPr>
        <w:rFonts w:ascii="Arial Narrow" w:eastAsia="Cambria" w:hAnsi="Arial Narrow"/>
        <w:b/>
        <w:bCs/>
        <w:sz w:val="24"/>
        <w:szCs w:val="24"/>
        <w:lang w:eastAsia="en-US"/>
      </w:rPr>
      <w:t>CENTRAL ADMINISTRATIVA Y CONTABLE ESPECIALIZADA DE AVIACIÓN</w:t>
    </w:r>
  </w:p>
  <w:p w14:paraId="7E41D1B9" w14:textId="77777777" w:rsidR="00E26B27" w:rsidRDefault="00E26B2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A3B84"/>
    <w:multiLevelType w:val="hybridMultilevel"/>
    <w:tmpl w:val="5C0486BE"/>
    <w:lvl w:ilvl="0" w:tplc="A614CF86">
      <w:start w:val="1"/>
      <w:numFmt w:val="lowerLetter"/>
      <w:lvlText w:val="%1)"/>
      <w:lvlJc w:val="left"/>
      <w:pPr>
        <w:ind w:left="1440" w:hanging="360"/>
      </w:pPr>
      <w:rPr>
        <w:b/>
      </w:rPr>
    </w:lvl>
    <w:lvl w:ilvl="1" w:tplc="240A0019">
      <w:start w:val="1"/>
      <w:numFmt w:val="lowerLetter"/>
      <w:lvlText w:val="%2."/>
      <w:lvlJc w:val="left"/>
      <w:pPr>
        <w:ind w:left="2160" w:hanging="360"/>
      </w:pPr>
    </w:lvl>
    <w:lvl w:ilvl="2" w:tplc="240A001B">
      <w:start w:val="1"/>
      <w:numFmt w:val="lowerRoman"/>
      <w:lvlText w:val="%3."/>
      <w:lvlJc w:val="right"/>
      <w:pPr>
        <w:ind w:left="2880" w:hanging="180"/>
      </w:pPr>
    </w:lvl>
    <w:lvl w:ilvl="3" w:tplc="240A000F">
      <w:start w:val="1"/>
      <w:numFmt w:val="decimal"/>
      <w:lvlText w:val="%4."/>
      <w:lvlJc w:val="left"/>
      <w:pPr>
        <w:ind w:left="3600" w:hanging="360"/>
      </w:pPr>
    </w:lvl>
    <w:lvl w:ilvl="4" w:tplc="240A0019">
      <w:start w:val="1"/>
      <w:numFmt w:val="lowerLetter"/>
      <w:lvlText w:val="%5."/>
      <w:lvlJc w:val="left"/>
      <w:pPr>
        <w:ind w:left="4320" w:hanging="360"/>
      </w:pPr>
    </w:lvl>
    <w:lvl w:ilvl="5" w:tplc="240A001B">
      <w:start w:val="1"/>
      <w:numFmt w:val="lowerRoman"/>
      <w:lvlText w:val="%6."/>
      <w:lvlJc w:val="right"/>
      <w:pPr>
        <w:ind w:left="5040" w:hanging="180"/>
      </w:pPr>
    </w:lvl>
    <w:lvl w:ilvl="6" w:tplc="240A000F">
      <w:start w:val="1"/>
      <w:numFmt w:val="decimal"/>
      <w:lvlText w:val="%7."/>
      <w:lvlJc w:val="left"/>
      <w:pPr>
        <w:ind w:left="5760" w:hanging="360"/>
      </w:pPr>
    </w:lvl>
    <w:lvl w:ilvl="7" w:tplc="240A0019">
      <w:start w:val="1"/>
      <w:numFmt w:val="lowerLetter"/>
      <w:lvlText w:val="%8."/>
      <w:lvlJc w:val="left"/>
      <w:pPr>
        <w:ind w:left="6480" w:hanging="360"/>
      </w:pPr>
    </w:lvl>
    <w:lvl w:ilvl="8" w:tplc="240A001B">
      <w:start w:val="1"/>
      <w:numFmt w:val="lowerRoman"/>
      <w:lvlText w:val="%9."/>
      <w:lvlJc w:val="right"/>
      <w:pPr>
        <w:ind w:left="7200" w:hanging="180"/>
      </w:pPr>
    </w:lvl>
  </w:abstractNum>
  <w:abstractNum w:abstractNumId="1" w15:restartNumberingAfterBreak="0">
    <w:nsid w:val="0D047D85"/>
    <w:multiLevelType w:val="hybridMultilevel"/>
    <w:tmpl w:val="AD7E67D0"/>
    <w:lvl w:ilvl="0" w:tplc="FCAAB702">
      <w:start w:val="1"/>
      <w:numFmt w:val="upp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9C05F9"/>
    <w:multiLevelType w:val="hybridMultilevel"/>
    <w:tmpl w:val="E2DCA982"/>
    <w:lvl w:ilvl="0" w:tplc="6BE0CA76">
      <w:start w:val="1"/>
      <w:numFmt w:val="decimal"/>
      <w:lvlText w:val="%1."/>
      <w:lvlJc w:val="left"/>
      <w:pPr>
        <w:ind w:left="36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1560330E"/>
    <w:multiLevelType w:val="hybridMultilevel"/>
    <w:tmpl w:val="D53A8CF2"/>
    <w:lvl w:ilvl="0" w:tplc="87182C10">
      <w:start w:val="1"/>
      <w:numFmt w:val="lowerLetter"/>
      <w:lvlText w:val="%1."/>
      <w:lvlJc w:val="left"/>
      <w:pPr>
        <w:ind w:left="924" w:hanging="360"/>
      </w:pPr>
      <w:rPr>
        <w:b/>
      </w:rPr>
    </w:lvl>
    <w:lvl w:ilvl="1" w:tplc="240A0019">
      <w:start w:val="1"/>
      <w:numFmt w:val="lowerLetter"/>
      <w:lvlText w:val="%2."/>
      <w:lvlJc w:val="left"/>
      <w:pPr>
        <w:ind w:left="2004" w:hanging="360"/>
      </w:pPr>
    </w:lvl>
    <w:lvl w:ilvl="2" w:tplc="240A001B">
      <w:start w:val="1"/>
      <w:numFmt w:val="lowerRoman"/>
      <w:lvlText w:val="%3."/>
      <w:lvlJc w:val="right"/>
      <w:pPr>
        <w:ind w:left="2724" w:hanging="180"/>
      </w:pPr>
    </w:lvl>
    <w:lvl w:ilvl="3" w:tplc="240A000F">
      <w:start w:val="1"/>
      <w:numFmt w:val="decimal"/>
      <w:lvlText w:val="%4."/>
      <w:lvlJc w:val="left"/>
      <w:pPr>
        <w:ind w:left="3444" w:hanging="360"/>
      </w:pPr>
    </w:lvl>
    <w:lvl w:ilvl="4" w:tplc="240A0019">
      <w:start w:val="1"/>
      <w:numFmt w:val="lowerLetter"/>
      <w:lvlText w:val="%5."/>
      <w:lvlJc w:val="left"/>
      <w:pPr>
        <w:ind w:left="4164" w:hanging="360"/>
      </w:pPr>
    </w:lvl>
    <w:lvl w:ilvl="5" w:tplc="240A001B">
      <w:start w:val="1"/>
      <w:numFmt w:val="lowerRoman"/>
      <w:lvlText w:val="%6."/>
      <w:lvlJc w:val="right"/>
      <w:pPr>
        <w:ind w:left="4884" w:hanging="180"/>
      </w:pPr>
    </w:lvl>
    <w:lvl w:ilvl="6" w:tplc="240A000F">
      <w:start w:val="1"/>
      <w:numFmt w:val="decimal"/>
      <w:lvlText w:val="%7."/>
      <w:lvlJc w:val="left"/>
      <w:pPr>
        <w:ind w:left="5604" w:hanging="360"/>
      </w:pPr>
    </w:lvl>
    <w:lvl w:ilvl="7" w:tplc="240A0019">
      <w:start w:val="1"/>
      <w:numFmt w:val="lowerLetter"/>
      <w:lvlText w:val="%8."/>
      <w:lvlJc w:val="left"/>
      <w:pPr>
        <w:ind w:left="6324" w:hanging="360"/>
      </w:pPr>
    </w:lvl>
    <w:lvl w:ilvl="8" w:tplc="240A001B">
      <w:start w:val="1"/>
      <w:numFmt w:val="lowerRoman"/>
      <w:lvlText w:val="%9."/>
      <w:lvlJc w:val="right"/>
      <w:pPr>
        <w:ind w:left="7044" w:hanging="180"/>
      </w:pPr>
    </w:lvl>
  </w:abstractNum>
  <w:abstractNum w:abstractNumId="4" w15:restartNumberingAfterBreak="0">
    <w:nsid w:val="1782188E"/>
    <w:multiLevelType w:val="hybridMultilevel"/>
    <w:tmpl w:val="503A1C1A"/>
    <w:lvl w:ilvl="0" w:tplc="78D4DDDC">
      <w:start w:val="1"/>
      <w:numFmt w:val="lowerLetter"/>
      <w:lvlText w:val="%1)"/>
      <w:lvlJc w:val="left"/>
      <w:pPr>
        <w:ind w:left="5455" w:hanging="360"/>
      </w:pPr>
      <w:rPr>
        <w:b/>
      </w:rPr>
    </w:lvl>
    <w:lvl w:ilvl="1" w:tplc="240A0019">
      <w:start w:val="1"/>
      <w:numFmt w:val="lowerLetter"/>
      <w:lvlText w:val="%2."/>
      <w:lvlJc w:val="left"/>
      <w:pPr>
        <w:ind w:left="3132" w:hanging="360"/>
      </w:pPr>
    </w:lvl>
    <w:lvl w:ilvl="2" w:tplc="240A001B">
      <w:start w:val="1"/>
      <w:numFmt w:val="lowerRoman"/>
      <w:lvlText w:val="%3."/>
      <w:lvlJc w:val="right"/>
      <w:pPr>
        <w:ind w:left="3852" w:hanging="180"/>
      </w:pPr>
    </w:lvl>
    <w:lvl w:ilvl="3" w:tplc="240A000F">
      <w:start w:val="1"/>
      <w:numFmt w:val="decimal"/>
      <w:lvlText w:val="%4."/>
      <w:lvlJc w:val="left"/>
      <w:pPr>
        <w:ind w:left="4572" w:hanging="360"/>
      </w:pPr>
    </w:lvl>
    <w:lvl w:ilvl="4" w:tplc="240A0019">
      <w:start w:val="1"/>
      <w:numFmt w:val="lowerLetter"/>
      <w:lvlText w:val="%5."/>
      <w:lvlJc w:val="left"/>
      <w:pPr>
        <w:ind w:left="5292" w:hanging="360"/>
      </w:pPr>
    </w:lvl>
    <w:lvl w:ilvl="5" w:tplc="240A001B">
      <w:start w:val="1"/>
      <w:numFmt w:val="lowerRoman"/>
      <w:lvlText w:val="%6."/>
      <w:lvlJc w:val="right"/>
      <w:pPr>
        <w:ind w:left="6012" w:hanging="180"/>
      </w:pPr>
    </w:lvl>
    <w:lvl w:ilvl="6" w:tplc="240A000F">
      <w:start w:val="1"/>
      <w:numFmt w:val="decimal"/>
      <w:lvlText w:val="%7."/>
      <w:lvlJc w:val="left"/>
      <w:pPr>
        <w:ind w:left="6732" w:hanging="360"/>
      </w:pPr>
    </w:lvl>
    <w:lvl w:ilvl="7" w:tplc="240A0019">
      <w:start w:val="1"/>
      <w:numFmt w:val="lowerLetter"/>
      <w:lvlText w:val="%8."/>
      <w:lvlJc w:val="left"/>
      <w:pPr>
        <w:ind w:left="7452" w:hanging="360"/>
      </w:pPr>
    </w:lvl>
    <w:lvl w:ilvl="8" w:tplc="240A001B">
      <w:start w:val="1"/>
      <w:numFmt w:val="lowerRoman"/>
      <w:lvlText w:val="%9."/>
      <w:lvlJc w:val="right"/>
      <w:pPr>
        <w:ind w:left="8172" w:hanging="180"/>
      </w:pPr>
    </w:lvl>
  </w:abstractNum>
  <w:abstractNum w:abstractNumId="5" w15:restartNumberingAfterBreak="0">
    <w:nsid w:val="1A8B69F7"/>
    <w:multiLevelType w:val="hybridMultilevel"/>
    <w:tmpl w:val="497CA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C4D2F1E"/>
    <w:multiLevelType w:val="hybridMultilevel"/>
    <w:tmpl w:val="A44EC1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EA62B9D"/>
    <w:multiLevelType w:val="hybridMultilevel"/>
    <w:tmpl w:val="863E6E9E"/>
    <w:lvl w:ilvl="0" w:tplc="132013FC">
      <w:start w:val="1"/>
      <w:numFmt w:val="upperRoman"/>
      <w:lvlText w:val="%1."/>
      <w:lvlJc w:val="left"/>
      <w:pPr>
        <w:ind w:left="1080" w:hanging="720"/>
      </w:pPr>
      <w:rPr>
        <w:rFonts w:hint="default"/>
        <w:u w:val="no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C8A7C58"/>
    <w:multiLevelType w:val="hybridMultilevel"/>
    <w:tmpl w:val="503A1C1A"/>
    <w:lvl w:ilvl="0" w:tplc="FFFFFFFF">
      <w:start w:val="1"/>
      <w:numFmt w:val="lowerLetter"/>
      <w:lvlText w:val="%1)"/>
      <w:lvlJc w:val="left"/>
      <w:pPr>
        <w:ind w:left="5455" w:hanging="360"/>
      </w:pPr>
      <w:rPr>
        <w:b/>
      </w:rPr>
    </w:lvl>
    <w:lvl w:ilvl="1" w:tplc="FFFFFFFF">
      <w:start w:val="1"/>
      <w:numFmt w:val="lowerLetter"/>
      <w:lvlText w:val="%2."/>
      <w:lvlJc w:val="left"/>
      <w:pPr>
        <w:ind w:left="3132" w:hanging="360"/>
      </w:pPr>
    </w:lvl>
    <w:lvl w:ilvl="2" w:tplc="FFFFFFFF">
      <w:start w:val="1"/>
      <w:numFmt w:val="lowerRoman"/>
      <w:lvlText w:val="%3."/>
      <w:lvlJc w:val="right"/>
      <w:pPr>
        <w:ind w:left="3852" w:hanging="180"/>
      </w:pPr>
    </w:lvl>
    <w:lvl w:ilvl="3" w:tplc="FFFFFFFF">
      <w:start w:val="1"/>
      <w:numFmt w:val="decimal"/>
      <w:lvlText w:val="%4."/>
      <w:lvlJc w:val="left"/>
      <w:pPr>
        <w:ind w:left="4572" w:hanging="360"/>
      </w:pPr>
    </w:lvl>
    <w:lvl w:ilvl="4" w:tplc="FFFFFFFF">
      <w:start w:val="1"/>
      <w:numFmt w:val="lowerLetter"/>
      <w:lvlText w:val="%5."/>
      <w:lvlJc w:val="left"/>
      <w:pPr>
        <w:ind w:left="5292" w:hanging="360"/>
      </w:pPr>
    </w:lvl>
    <w:lvl w:ilvl="5" w:tplc="FFFFFFFF">
      <w:start w:val="1"/>
      <w:numFmt w:val="lowerRoman"/>
      <w:lvlText w:val="%6."/>
      <w:lvlJc w:val="right"/>
      <w:pPr>
        <w:ind w:left="6012" w:hanging="180"/>
      </w:pPr>
    </w:lvl>
    <w:lvl w:ilvl="6" w:tplc="FFFFFFFF">
      <w:start w:val="1"/>
      <w:numFmt w:val="decimal"/>
      <w:lvlText w:val="%7."/>
      <w:lvlJc w:val="left"/>
      <w:pPr>
        <w:ind w:left="6732" w:hanging="360"/>
      </w:pPr>
    </w:lvl>
    <w:lvl w:ilvl="7" w:tplc="FFFFFFFF">
      <w:start w:val="1"/>
      <w:numFmt w:val="lowerLetter"/>
      <w:lvlText w:val="%8."/>
      <w:lvlJc w:val="left"/>
      <w:pPr>
        <w:ind w:left="7452" w:hanging="360"/>
      </w:pPr>
    </w:lvl>
    <w:lvl w:ilvl="8" w:tplc="FFFFFFFF">
      <w:start w:val="1"/>
      <w:numFmt w:val="lowerRoman"/>
      <w:lvlText w:val="%9."/>
      <w:lvlJc w:val="right"/>
      <w:pPr>
        <w:ind w:left="8172" w:hanging="180"/>
      </w:pPr>
    </w:lvl>
  </w:abstractNum>
  <w:abstractNum w:abstractNumId="9" w15:restartNumberingAfterBreak="0">
    <w:nsid w:val="4D514F89"/>
    <w:multiLevelType w:val="hybridMultilevel"/>
    <w:tmpl w:val="FE466E0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2B13954"/>
    <w:multiLevelType w:val="hybridMultilevel"/>
    <w:tmpl w:val="F32EB1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75D95E68"/>
    <w:multiLevelType w:val="hybridMultilevel"/>
    <w:tmpl w:val="0D0A9844"/>
    <w:lvl w:ilvl="0" w:tplc="240A000F">
      <w:start w:val="1"/>
      <w:numFmt w:val="decimal"/>
      <w:lvlText w:val="%1."/>
      <w:lvlJc w:val="left"/>
      <w:pPr>
        <w:ind w:left="786" w:hanging="360"/>
      </w:p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2" w15:restartNumberingAfterBreak="0">
    <w:nsid w:val="79132F05"/>
    <w:multiLevelType w:val="hybridMultilevel"/>
    <w:tmpl w:val="6BDC4388"/>
    <w:lvl w:ilvl="0" w:tplc="338E5E14">
      <w:start w:val="1"/>
      <w:numFmt w:val="decimal"/>
      <w:lvlText w:val="%1."/>
      <w:lvlJc w:val="left"/>
      <w:pPr>
        <w:ind w:left="1495"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3" w15:restartNumberingAfterBreak="0">
    <w:nsid w:val="7F2637C5"/>
    <w:multiLevelType w:val="hybridMultilevel"/>
    <w:tmpl w:val="1BD64C9C"/>
    <w:lvl w:ilvl="0" w:tplc="7B4ED34C">
      <w:start w:val="1"/>
      <w:numFmt w:val="decimal"/>
      <w:lvlText w:val="%1."/>
      <w:lvlJc w:val="left"/>
      <w:pPr>
        <w:ind w:left="786" w:hanging="360"/>
      </w:pPr>
      <w:rPr>
        <w:rFonts w:ascii="Arial Narrow" w:eastAsia="Times New Roman" w:hAnsi="Arial Narrow" w:cs="Arial"/>
        <w:b/>
      </w:rPr>
    </w:lvl>
    <w:lvl w:ilvl="1" w:tplc="240A0019" w:tentative="1">
      <w:start w:val="1"/>
      <w:numFmt w:val="lowerLetter"/>
      <w:lvlText w:val="%2."/>
      <w:lvlJc w:val="left"/>
      <w:pPr>
        <w:ind w:left="-322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1789" w:hanging="360"/>
      </w:pPr>
    </w:lvl>
    <w:lvl w:ilvl="4" w:tplc="240A0019" w:tentative="1">
      <w:start w:val="1"/>
      <w:numFmt w:val="lowerLetter"/>
      <w:lvlText w:val="%5."/>
      <w:lvlJc w:val="left"/>
      <w:pPr>
        <w:ind w:left="-1069" w:hanging="360"/>
      </w:pPr>
    </w:lvl>
    <w:lvl w:ilvl="5" w:tplc="240A001B" w:tentative="1">
      <w:start w:val="1"/>
      <w:numFmt w:val="lowerRoman"/>
      <w:lvlText w:val="%6."/>
      <w:lvlJc w:val="right"/>
      <w:pPr>
        <w:ind w:left="-349" w:hanging="180"/>
      </w:pPr>
    </w:lvl>
    <w:lvl w:ilvl="6" w:tplc="240A000F" w:tentative="1">
      <w:start w:val="1"/>
      <w:numFmt w:val="decimal"/>
      <w:lvlText w:val="%7."/>
      <w:lvlJc w:val="left"/>
      <w:pPr>
        <w:ind w:left="371" w:hanging="360"/>
      </w:pPr>
    </w:lvl>
    <w:lvl w:ilvl="7" w:tplc="240A0019" w:tentative="1">
      <w:start w:val="1"/>
      <w:numFmt w:val="lowerLetter"/>
      <w:lvlText w:val="%8."/>
      <w:lvlJc w:val="left"/>
      <w:pPr>
        <w:ind w:left="1091" w:hanging="360"/>
      </w:pPr>
    </w:lvl>
    <w:lvl w:ilvl="8" w:tplc="240A001B" w:tentative="1">
      <w:start w:val="1"/>
      <w:numFmt w:val="lowerRoman"/>
      <w:lvlText w:val="%9."/>
      <w:lvlJc w:val="right"/>
      <w:pPr>
        <w:ind w:left="1811" w:hanging="180"/>
      </w:pPr>
    </w:lvl>
  </w:abstractNum>
  <w:num w:numId="1" w16cid:durableId="739712445">
    <w:abstractNumId w:val="9"/>
  </w:num>
  <w:num w:numId="2" w16cid:durableId="967200771">
    <w:abstractNumId w:val="7"/>
  </w:num>
  <w:num w:numId="3" w16cid:durableId="1126775989">
    <w:abstractNumId w:val="1"/>
  </w:num>
  <w:num w:numId="4" w16cid:durableId="1231588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799106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876459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77594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907409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94994007">
    <w:abstractNumId w:val="4"/>
  </w:num>
  <w:num w:numId="10" w16cid:durableId="1865243788">
    <w:abstractNumId w:val="8"/>
  </w:num>
  <w:num w:numId="11" w16cid:durableId="1194149235">
    <w:abstractNumId w:val="0"/>
  </w:num>
  <w:num w:numId="12" w16cid:durableId="426728152">
    <w:abstractNumId w:val="13"/>
  </w:num>
  <w:num w:numId="13" w16cid:durableId="1685478000">
    <w:abstractNumId w:val="11"/>
  </w:num>
  <w:num w:numId="14" w16cid:durableId="837424037">
    <w:abstractNumId w:val="6"/>
  </w:num>
  <w:num w:numId="15" w16cid:durableId="2057965094">
    <w:abstractNumId w:val="10"/>
  </w:num>
  <w:num w:numId="16" w16cid:durableId="1870753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FD3"/>
    <w:rsid w:val="0000271A"/>
    <w:rsid w:val="000237A0"/>
    <w:rsid w:val="00026359"/>
    <w:rsid w:val="000279FD"/>
    <w:rsid w:val="000305B8"/>
    <w:rsid w:val="000919A2"/>
    <w:rsid w:val="000A3974"/>
    <w:rsid w:val="000B02E0"/>
    <w:rsid w:val="000C09DA"/>
    <w:rsid w:val="000E794B"/>
    <w:rsid w:val="001026B5"/>
    <w:rsid w:val="00107279"/>
    <w:rsid w:val="001245FA"/>
    <w:rsid w:val="00130BBA"/>
    <w:rsid w:val="001523CE"/>
    <w:rsid w:val="00160DD0"/>
    <w:rsid w:val="00183E80"/>
    <w:rsid w:val="00197432"/>
    <w:rsid w:val="001C1A87"/>
    <w:rsid w:val="001D014E"/>
    <w:rsid w:val="001E3EB4"/>
    <w:rsid w:val="001E5B8F"/>
    <w:rsid w:val="001E61A2"/>
    <w:rsid w:val="00262F98"/>
    <w:rsid w:val="00280D88"/>
    <w:rsid w:val="0028354E"/>
    <w:rsid w:val="00291669"/>
    <w:rsid w:val="002D49A7"/>
    <w:rsid w:val="002E524A"/>
    <w:rsid w:val="002F6DAF"/>
    <w:rsid w:val="00303576"/>
    <w:rsid w:val="0032214E"/>
    <w:rsid w:val="00322A6D"/>
    <w:rsid w:val="00331887"/>
    <w:rsid w:val="003324C1"/>
    <w:rsid w:val="00352176"/>
    <w:rsid w:val="003623E9"/>
    <w:rsid w:val="003905F0"/>
    <w:rsid w:val="003B586A"/>
    <w:rsid w:val="003D4929"/>
    <w:rsid w:val="003E15C3"/>
    <w:rsid w:val="003E614A"/>
    <w:rsid w:val="004049F7"/>
    <w:rsid w:val="00441C6E"/>
    <w:rsid w:val="0044595E"/>
    <w:rsid w:val="00462E50"/>
    <w:rsid w:val="00471274"/>
    <w:rsid w:val="0047133E"/>
    <w:rsid w:val="004A2DCB"/>
    <w:rsid w:val="004F608F"/>
    <w:rsid w:val="00504938"/>
    <w:rsid w:val="00513889"/>
    <w:rsid w:val="00517E37"/>
    <w:rsid w:val="00560701"/>
    <w:rsid w:val="00563017"/>
    <w:rsid w:val="005650E1"/>
    <w:rsid w:val="005B6E2A"/>
    <w:rsid w:val="005D4778"/>
    <w:rsid w:val="005E0999"/>
    <w:rsid w:val="005F705B"/>
    <w:rsid w:val="0060157C"/>
    <w:rsid w:val="00603712"/>
    <w:rsid w:val="006071C3"/>
    <w:rsid w:val="00627EEE"/>
    <w:rsid w:val="006347F4"/>
    <w:rsid w:val="00637BCF"/>
    <w:rsid w:val="006405B0"/>
    <w:rsid w:val="00645C54"/>
    <w:rsid w:val="00661FD3"/>
    <w:rsid w:val="006779BE"/>
    <w:rsid w:val="00681D4E"/>
    <w:rsid w:val="006D007D"/>
    <w:rsid w:val="006D621B"/>
    <w:rsid w:val="006E009A"/>
    <w:rsid w:val="006F77DB"/>
    <w:rsid w:val="006F7CE5"/>
    <w:rsid w:val="00700399"/>
    <w:rsid w:val="00701972"/>
    <w:rsid w:val="00724543"/>
    <w:rsid w:val="00730E33"/>
    <w:rsid w:val="007324DF"/>
    <w:rsid w:val="00764B53"/>
    <w:rsid w:val="00793266"/>
    <w:rsid w:val="007B1D55"/>
    <w:rsid w:val="007B6A0A"/>
    <w:rsid w:val="007C76DC"/>
    <w:rsid w:val="007E1D8A"/>
    <w:rsid w:val="007E32F1"/>
    <w:rsid w:val="007E43E3"/>
    <w:rsid w:val="0080107A"/>
    <w:rsid w:val="00807534"/>
    <w:rsid w:val="0081532D"/>
    <w:rsid w:val="00824382"/>
    <w:rsid w:val="00884286"/>
    <w:rsid w:val="008B37BD"/>
    <w:rsid w:val="008E1524"/>
    <w:rsid w:val="008F37BC"/>
    <w:rsid w:val="008F3A0D"/>
    <w:rsid w:val="00910D60"/>
    <w:rsid w:val="00914E23"/>
    <w:rsid w:val="0094085C"/>
    <w:rsid w:val="00956FDD"/>
    <w:rsid w:val="0097421C"/>
    <w:rsid w:val="00977FC7"/>
    <w:rsid w:val="009B1C24"/>
    <w:rsid w:val="009D3D37"/>
    <w:rsid w:val="009D6E8F"/>
    <w:rsid w:val="009E5A81"/>
    <w:rsid w:val="00A034EC"/>
    <w:rsid w:val="00A10FF3"/>
    <w:rsid w:val="00A71D77"/>
    <w:rsid w:val="00A90E45"/>
    <w:rsid w:val="00AA73E2"/>
    <w:rsid w:val="00AC1E18"/>
    <w:rsid w:val="00B01C30"/>
    <w:rsid w:val="00B11245"/>
    <w:rsid w:val="00B1445B"/>
    <w:rsid w:val="00B23B48"/>
    <w:rsid w:val="00B24517"/>
    <w:rsid w:val="00B26751"/>
    <w:rsid w:val="00B30AB1"/>
    <w:rsid w:val="00B34DDF"/>
    <w:rsid w:val="00B55C24"/>
    <w:rsid w:val="00B804F7"/>
    <w:rsid w:val="00B92A5D"/>
    <w:rsid w:val="00BB5C9C"/>
    <w:rsid w:val="00C0171F"/>
    <w:rsid w:val="00C124B9"/>
    <w:rsid w:val="00C134A8"/>
    <w:rsid w:val="00C62316"/>
    <w:rsid w:val="00C7058C"/>
    <w:rsid w:val="00C8536A"/>
    <w:rsid w:val="00C91D95"/>
    <w:rsid w:val="00CA4FA1"/>
    <w:rsid w:val="00CC6A06"/>
    <w:rsid w:val="00D01C3F"/>
    <w:rsid w:val="00D27FB2"/>
    <w:rsid w:val="00D362A6"/>
    <w:rsid w:val="00D51FFE"/>
    <w:rsid w:val="00D66385"/>
    <w:rsid w:val="00D674FC"/>
    <w:rsid w:val="00D806CA"/>
    <w:rsid w:val="00D8414A"/>
    <w:rsid w:val="00D918BD"/>
    <w:rsid w:val="00DD0F0A"/>
    <w:rsid w:val="00DE2D65"/>
    <w:rsid w:val="00DE3461"/>
    <w:rsid w:val="00DE55BF"/>
    <w:rsid w:val="00DE6A4C"/>
    <w:rsid w:val="00E012D2"/>
    <w:rsid w:val="00E26B27"/>
    <w:rsid w:val="00E45928"/>
    <w:rsid w:val="00E64AC6"/>
    <w:rsid w:val="00E81458"/>
    <w:rsid w:val="00E91AB1"/>
    <w:rsid w:val="00EA4BAC"/>
    <w:rsid w:val="00EA7B51"/>
    <w:rsid w:val="00EC2CD3"/>
    <w:rsid w:val="00EC39AD"/>
    <w:rsid w:val="00EC660A"/>
    <w:rsid w:val="00EC75FC"/>
    <w:rsid w:val="00EE3492"/>
    <w:rsid w:val="00EF73D4"/>
    <w:rsid w:val="00F051D9"/>
    <w:rsid w:val="00F61243"/>
    <w:rsid w:val="00F80219"/>
    <w:rsid w:val="00F81BFC"/>
    <w:rsid w:val="00F90AEF"/>
    <w:rsid w:val="00FE28B9"/>
    <w:rsid w:val="00FF55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FEAE1F"/>
  <w15:chartTrackingRefBased/>
  <w15:docId w15:val="{181E8EC1-6502-483A-9421-2FE2772AE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928"/>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qFormat/>
    <w:rsid w:val="00E45928"/>
    <w:pPr>
      <w:keepNext/>
      <w:ind w:right="51"/>
      <w:jc w:val="center"/>
      <w:outlineLvl w:val="0"/>
    </w:pPr>
    <w:rPr>
      <w:rFonts w:ascii="Arial" w:hAnsi="Arial"/>
      <w:b/>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61FD3"/>
    <w:pPr>
      <w:spacing w:after="0" w:line="240" w:lineRule="auto"/>
    </w:pPr>
    <w:rPr>
      <w:rFonts w:ascii="Times New Roman" w:eastAsia="Times New Roman" w:hAnsi="Times New Roman" w:cs="Times New Roman"/>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rafodelista">
    <w:name w:val="List Paragraph"/>
    <w:aliases w:val="Bullet List,FooterText,numbered,List Paragraph1,Paragraphe de liste1,lp1,List1,NORMAL,Lista vistosa - Énfasis 12,List Paragraph,Lista vistosa - Énfasis 11,Lista multicolor - Énfasis 11,Scitum normal,titulo 3,Elabora,HOJA,Bolita,BOLADEF"/>
    <w:basedOn w:val="Normal"/>
    <w:link w:val="PrrafodelistaCar"/>
    <w:uiPriority w:val="34"/>
    <w:qFormat/>
    <w:rsid w:val="00661FD3"/>
    <w:pPr>
      <w:ind w:left="708"/>
    </w:pPr>
    <w:rPr>
      <w:sz w:val="24"/>
      <w:szCs w:val="24"/>
    </w:rPr>
  </w:style>
  <w:style w:type="character" w:customStyle="1" w:styleId="PrrafodelistaCar">
    <w:name w:val="Párrafo de lista Car"/>
    <w:aliases w:val="Bullet List Car,FooterText Car,numbered Car,List Paragraph1 Car,Paragraphe de liste1 Car,lp1 Car,List1 Car,NORMAL Car,Lista vistosa - Énfasis 12 Car,List Paragraph Car,Lista vistosa - Énfasis 11 Car,Lista multicolor - Énfasis 11 Car"/>
    <w:link w:val="Prrafodelista"/>
    <w:uiPriority w:val="34"/>
    <w:locked/>
    <w:rsid w:val="00661FD3"/>
    <w:rPr>
      <w:rFonts w:ascii="Times New Roman" w:eastAsia="Times New Roman" w:hAnsi="Times New Roman" w:cs="Times New Roman"/>
      <w:sz w:val="24"/>
      <w:szCs w:val="24"/>
      <w:lang w:eastAsia="es-ES"/>
    </w:rPr>
  </w:style>
  <w:style w:type="table" w:customStyle="1" w:styleId="Tablaconcuadrcula1">
    <w:name w:val="Tabla con cuadrícula1"/>
    <w:basedOn w:val="Tablanormal"/>
    <w:next w:val="Tablaconcuadrcula"/>
    <w:uiPriority w:val="59"/>
    <w:rsid w:val="00661F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h8,h9,h10,h18,AL Encabezado,Encabezado AL,Tit 1,encabezado,Encabezado1, Car14,Car14,Encabezado Car1 Car,Encabezado Car Car Car, Car6 Car Car Car, Car6 Car1 Car, Car6 Car, Car6,Car6 Car Car Car,Car6 Car1 Car,Car6 Car,Car6,Haut de page,maria"/>
    <w:basedOn w:val="Normal"/>
    <w:link w:val="EncabezadoCar"/>
    <w:unhideWhenUsed/>
    <w:qFormat/>
    <w:rsid w:val="00661FD3"/>
    <w:pPr>
      <w:tabs>
        <w:tab w:val="center" w:pos="4419"/>
        <w:tab w:val="right" w:pos="8838"/>
      </w:tabs>
    </w:pPr>
  </w:style>
  <w:style w:type="character" w:customStyle="1" w:styleId="EncabezadoCar">
    <w:name w:val="Encabezado Car"/>
    <w:aliases w:val="h Car,h8 Car,h9 Car,h10 Car,h18 Car,AL Encabezado Car,Encabezado AL Car,Tit 1 Car,encabezado Car,Encabezado1 Car, Car14 Car,Car14 Car,Encabezado Car1 Car Car,Encabezado Car Car Car Car, Car6 Car Car Car Car, Car6 Car1 Car Car, Car6 Car1"/>
    <w:basedOn w:val="Fuentedeprrafopredeter"/>
    <w:link w:val="Encabezado"/>
    <w:rsid w:val="00661FD3"/>
  </w:style>
  <w:style w:type="paragraph" w:styleId="Piedepgina">
    <w:name w:val="footer"/>
    <w:aliases w:val="Car13, Car13,AL Pie de página,Pie de página AL,f,pie de página,Rodapé1"/>
    <w:basedOn w:val="Normal"/>
    <w:link w:val="PiedepginaCar"/>
    <w:uiPriority w:val="99"/>
    <w:unhideWhenUsed/>
    <w:qFormat/>
    <w:rsid w:val="00661FD3"/>
    <w:pPr>
      <w:tabs>
        <w:tab w:val="center" w:pos="4419"/>
        <w:tab w:val="right" w:pos="8838"/>
      </w:tabs>
    </w:pPr>
  </w:style>
  <w:style w:type="character" w:customStyle="1" w:styleId="PiedepginaCar">
    <w:name w:val="Pie de página Car"/>
    <w:aliases w:val="Car13 Car, Car13 Car,AL Pie de página Car,Pie de página AL Car,f Car,pie de página Car,Rodapé1 Car"/>
    <w:basedOn w:val="Fuentedeprrafopredeter"/>
    <w:link w:val="Piedepgina"/>
    <w:uiPriority w:val="99"/>
    <w:qFormat/>
    <w:rsid w:val="00661FD3"/>
  </w:style>
  <w:style w:type="paragraph" w:styleId="Textodeglobo">
    <w:name w:val="Balloon Text"/>
    <w:basedOn w:val="Normal"/>
    <w:link w:val="TextodegloboCar"/>
    <w:uiPriority w:val="99"/>
    <w:semiHidden/>
    <w:unhideWhenUsed/>
    <w:rsid w:val="000305B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305B8"/>
    <w:rPr>
      <w:rFonts w:ascii="Segoe UI" w:hAnsi="Segoe UI" w:cs="Segoe UI"/>
      <w:sz w:val="18"/>
      <w:szCs w:val="18"/>
    </w:rPr>
  </w:style>
  <w:style w:type="character" w:customStyle="1" w:styleId="Ttulo1Car">
    <w:name w:val="Título 1 Car"/>
    <w:basedOn w:val="Fuentedeprrafopredeter"/>
    <w:link w:val="Ttulo1"/>
    <w:rsid w:val="00E45928"/>
    <w:rPr>
      <w:rFonts w:ascii="Arial" w:eastAsia="Times New Roman" w:hAnsi="Arial" w:cs="Times New Roman"/>
      <w:b/>
      <w:sz w:val="20"/>
      <w:szCs w:val="20"/>
      <w:lang w:val="es-ES_tradnl" w:eastAsia="es-ES"/>
    </w:rPr>
  </w:style>
  <w:style w:type="paragraph" w:styleId="Sangradetextonormal">
    <w:name w:val="Body Text Indent"/>
    <w:basedOn w:val="Normal"/>
    <w:link w:val="SangradetextonormalCar"/>
    <w:rsid w:val="00E45928"/>
    <w:pPr>
      <w:tabs>
        <w:tab w:val="left" w:pos="1843"/>
        <w:tab w:val="left" w:pos="2410"/>
      </w:tabs>
      <w:ind w:left="2410" w:hanging="2410"/>
    </w:pPr>
    <w:rPr>
      <w:rFonts w:ascii="Arial" w:hAnsi="Arial" w:cs="Arial"/>
      <w:b/>
      <w:bCs/>
      <w:sz w:val="24"/>
    </w:rPr>
  </w:style>
  <w:style w:type="character" w:customStyle="1" w:styleId="SangradetextonormalCar">
    <w:name w:val="Sangría de texto normal Car"/>
    <w:basedOn w:val="Fuentedeprrafopredeter"/>
    <w:link w:val="Sangradetextonormal"/>
    <w:rsid w:val="00E45928"/>
    <w:rPr>
      <w:rFonts w:ascii="Arial" w:eastAsia="Times New Roman" w:hAnsi="Arial" w:cs="Arial"/>
      <w:b/>
      <w:bCs/>
      <w:sz w:val="24"/>
      <w:szCs w:val="20"/>
      <w:lang w:val="es-ES" w:eastAsia="es-ES"/>
    </w:rPr>
  </w:style>
  <w:style w:type="paragraph" w:styleId="Sinespaciado">
    <w:name w:val="No Spacing"/>
    <w:aliases w:val="Aries,k,Sin espaciado4"/>
    <w:link w:val="SinespaciadoCar"/>
    <w:uiPriority w:val="1"/>
    <w:qFormat/>
    <w:rsid w:val="00E45928"/>
    <w:pPr>
      <w:spacing w:after="0" w:line="240" w:lineRule="auto"/>
    </w:pPr>
    <w:rPr>
      <w:rFonts w:ascii="Times New Roman" w:eastAsia="Times New Roman" w:hAnsi="Times New Roman" w:cs="Times New Roman"/>
      <w:sz w:val="20"/>
      <w:szCs w:val="20"/>
      <w:lang w:val="es-ES" w:eastAsia="es-ES"/>
    </w:rPr>
  </w:style>
  <w:style w:type="character" w:styleId="Refdecomentario">
    <w:name w:val="annotation reference"/>
    <w:uiPriority w:val="99"/>
    <w:semiHidden/>
    <w:unhideWhenUsed/>
    <w:rsid w:val="00AA73E2"/>
    <w:rPr>
      <w:sz w:val="16"/>
      <w:szCs w:val="16"/>
    </w:rPr>
  </w:style>
  <w:style w:type="paragraph" w:styleId="Textoindependiente">
    <w:name w:val="Body Text"/>
    <w:basedOn w:val="Normal"/>
    <w:link w:val="TextoindependienteCar"/>
    <w:uiPriority w:val="99"/>
    <w:unhideWhenUsed/>
    <w:rsid w:val="00DE6A4C"/>
    <w:pPr>
      <w:spacing w:after="120"/>
    </w:pPr>
  </w:style>
  <w:style w:type="character" w:customStyle="1" w:styleId="TextoindependienteCar">
    <w:name w:val="Texto independiente Car"/>
    <w:basedOn w:val="Fuentedeprrafopredeter"/>
    <w:link w:val="Textoindependiente"/>
    <w:uiPriority w:val="99"/>
    <w:rsid w:val="00DE6A4C"/>
    <w:rPr>
      <w:rFonts w:ascii="Times New Roman" w:eastAsia="Times New Roman" w:hAnsi="Times New Roman" w:cs="Times New Roman"/>
      <w:sz w:val="20"/>
      <w:szCs w:val="20"/>
      <w:lang w:val="es-ES" w:eastAsia="es-ES"/>
    </w:rPr>
  </w:style>
  <w:style w:type="character" w:customStyle="1" w:styleId="SinespaciadoCar">
    <w:name w:val="Sin espaciado Car"/>
    <w:aliases w:val="Aries Car,k Car,Sin espaciado4 Car"/>
    <w:link w:val="Sinespaciado"/>
    <w:uiPriority w:val="1"/>
    <w:qFormat/>
    <w:rsid w:val="001D014E"/>
    <w:rPr>
      <w:rFonts w:ascii="Times New Roman" w:eastAsia="Times New Roman" w:hAnsi="Times New Roman" w:cs="Times New Roman"/>
      <w:sz w:val="20"/>
      <w:szCs w:val="20"/>
      <w:lang w:val="es-ES" w:eastAsia="es-ES"/>
    </w:rPr>
  </w:style>
  <w:style w:type="paragraph" w:customStyle="1" w:styleId="Encabezadodelatabla">
    <w:name w:val="Encabezado de la tabla"/>
    <w:basedOn w:val="Normal"/>
    <w:rsid w:val="000E794B"/>
    <w:pPr>
      <w:widowControl w:val="0"/>
      <w:suppressLineNumbers/>
      <w:suppressAutoHyphens/>
      <w:jc w:val="center"/>
    </w:pPr>
    <w:rPr>
      <w:rFonts w:ascii="Liberation Serif" w:eastAsia="DejaVu Sans" w:hAnsi="Liberation Serif"/>
      <w:b/>
      <w:bCs/>
      <w:kern w:val="1"/>
      <w:sz w:val="24"/>
      <w:szCs w:val="24"/>
      <w:lang w:val="es-CO" w:eastAsia="es-CO"/>
    </w:rPr>
  </w:style>
  <w:style w:type="paragraph" w:customStyle="1" w:styleId="1Car">
    <w:name w:val="1 Car"/>
    <w:basedOn w:val="Normal"/>
    <w:qFormat/>
    <w:rsid w:val="002F6DAF"/>
    <w:pPr>
      <w:spacing w:after="160" w:line="240" w:lineRule="exact"/>
    </w:pPr>
    <w:rPr>
      <w:rFonts w:ascii="Verdana" w:hAnsi="Verdana"/>
      <w:lang w:val="en-US" w:eastAsia="en-US"/>
    </w:rPr>
  </w:style>
  <w:style w:type="character" w:styleId="Hipervnculo">
    <w:name w:val="Hyperlink"/>
    <w:uiPriority w:val="99"/>
    <w:qFormat/>
    <w:rsid w:val="009D3D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mailto:cenacaviacionejercito@gmail.com" TargetMode="External"/><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mailto:cenacaviacionejercito@gmail.com" TargetMode="External"/><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77D14-CFDA-4AF7-B2DF-E517B8C1AE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1990</Words>
  <Characters>10945</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LVPS</dc:creator>
  <cp:keywords/>
  <dc:description/>
  <cp:lastModifiedBy>ruby esperanza lopez duran</cp:lastModifiedBy>
  <cp:revision>4</cp:revision>
  <cp:lastPrinted>2024-11-11T20:05:00Z</cp:lastPrinted>
  <dcterms:created xsi:type="dcterms:W3CDTF">2024-10-25T00:00:00Z</dcterms:created>
  <dcterms:modified xsi:type="dcterms:W3CDTF">2024-11-11T20:06:00Z</dcterms:modified>
</cp:coreProperties>
</file>