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6540F" w14:textId="3EB39067" w:rsidR="00BC6E5A" w:rsidRDefault="00BC6E5A">
      <w:pPr>
        <w:pStyle w:val="Textoindependiente"/>
        <w:spacing w:before="5"/>
        <w:rPr>
          <w:rFonts w:ascii="Times New Roman"/>
          <w:sz w:val="21"/>
        </w:rPr>
      </w:pPr>
    </w:p>
    <w:p w14:paraId="6756CD2B" w14:textId="77777777" w:rsidR="00BC6E5A" w:rsidRDefault="00BC6E5A" w:rsidP="00BC6E5A">
      <w:pPr>
        <w:ind w:left="2461" w:right="2462"/>
        <w:jc w:val="center"/>
        <w:rPr>
          <w:b/>
        </w:rPr>
      </w:pPr>
    </w:p>
    <w:p w14:paraId="48759CBF" w14:textId="77777777" w:rsidR="00BC6E5A" w:rsidRDefault="00BC6E5A" w:rsidP="00BC6E5A">
      <w:pPr>
        <w:ind w:left="2461" w:right="2462"/>
        <w:jc w:val="center"/>
        <w:rPr>
          <w:b/>
        </w:rPr>
      </w:pPr>
    </w:p>
    <w:p w14:paraId="60E188C8" w14:textId="3BE267CA" w:rsidR="00BC6E5A" w:rsidRDefault="00BC6E5A" w:rsidP="00BC6E5A">
      <w:pPr>
        <w:ind w:left="2461" w:right="2462"/>
        <w:jc w:val="center"/>
        <w:rPr>
          <w:b/>
        </w:rPr>
      </w:pPr>
      <w:r>
        <w:rPr>
          <w:b/>
        </w:rPr>
        <w:t>SOLICITUD DE CONTRATACIÓN</w:t>
      </w:r>
    </w:p>
    <w:p w14:paraId="77B47C5B" w14:textId="77777777" w:rsidR="00BC6E5A" w:rsidRDefault="00BC6E5A" w:rsidP="00BC6E5A">
      <w:pPr>
        <w:ind w:left="2461" w:right="2462"/>
        <w:jc w:val="center"/>
        <w:rPr>
          <w:b/>
        </w:rPr>
      </w:pPr>
    </w:p>
    <w:p w14:paraId="09B787CD" w14:textId="77777777" w:rsidR="00BC6E5A" w:rsidRDefault="00BC6E5A">
      <w:pPr>
        <w:pStyle w:val="Textoindependiente"/>
        <w:spacing w:before="5"/>
        <w:rPr>
          <w:rFonts w:ascii="Times New Roman"/>
          <w:sz w:val="21"/>
        </w:rPr>
      </w:pPr>
    </w:p>
    <w:p w14:paraId="196FA793" w14:textId="630B199C" w:rsidR="002E5A38" w:rsidRDefault="00506A62">
      <w:pPr>
        <w:pStyle w:val="Textoindependiente"/>
        <w:ind w:left="932"/>
      </w:pPr>
      <w:r>
        <w:t xml:space="preserve">FECHA: </w:t>
      </w:r>
      <w:r w:rsidR="003164F6">
        <w:tab/>
        <w:t xml:space="preserve"> </w:t>
      </w:r>
      <w:r w:rsidR="003164F6">
        <w:tab/>
        <w:t>30 de noviembre de 2020</w:t>
      </w:r>
      <w:r w:rsidR="003164F6">
        <w:tab/>
      </w:r>
    </w:p>
    <w:p w14:paraId="6B7C7F0D" w14:textId="7B4BBC9F" w:rsidR="002E5A38" w:rsidRDefault="003164F6">
      <w:pPr>
        <w:pStyle w:val="Textoindependiente"/>
        <w:spacing w:before="1"/>
      </w:pPr>
      <w:r>
        <w:tab/>
      </w:r>
    </w:p>
    <w:p w14:paraId="3243D965" w14:textId="7DBE1E51" w:rsidR="00B70C26" w:rsidRPr="00B70C26" w:rsidRDefault="00506A62" w:rsidP="00B70C26">
      <w:pPr>
        <w:widowControl/>
        <w:spacing w:line="276" w:lineRule="auto"/>
        <w:ind w:left="212" w:firstLine="720"/>
        <w:jc w:val="both"/>
      </w:pPr>
      <w:r>
        <w:t>DE:</w:t>
      </w:r>
      <w:r>
        <w:tab/>
      </w:r>
      <w:r w:rsidR="003164F6">
        <w:tab/>
      </w:r>
      <w:r w:rsidR="00B70C26">
        <w:tab/>
      </w:r>
      <w:proofErr w:type="spellStart"/>
      <w:r w:rsidR="00B70C26" w:rsidRPr="00B70C26">
        <w:t>Maria</w:t>
      </w:r>
      <w:proofErr w:type="spellEnd"/>
      <w:r w:rsidR="00B70C26" w:rsidRPr="00B70C26">
        <w:t xml:space="preserve"> </w:t>
      </w:r>
      <w:proofErr w:type="spellStart"/>
      <w:r w:rsidR="00B70C26" w:rsidRPr="00B70C26">
        <w:t>Elicenia</w:t>
      </w:r>
      <w:proofErr w:type="spellEnd"/>
      <w:r w:rsidR="00B70C26" w:rsidRPr="00B70C26">
        <w:t xml:space="preserve"> Quintero Cardona </w:t>
      </w:r>
    </w:p>
    <w:p w14:paraId="3601A2F3" w14:textId="6FF7D007" w:rsidR="002E5A38" w:rsidRDefault="002E5A38" w:rsidP="00B70C26">
      <w:pPr>
        <w:pStyle w:val="Ttulo1"/>
        <w:tabs>
          <w:tab w:val="left" w:pos="2349"/>
        </w:tabs>
        <w:rPr>
          <w:b w:val="0"/>
        </w:rPr>
      </w:pPr>
    </w:p>
    <w:p w14:paraId="78E80118" w14:textId="77777777" w:rsidR="00034FEC" w:rsidRDefault="00506A62" w:rsidP="00034FEC">
      <w:pPr>
        <w:pStyle w:val="Textoindependiente"/>
        <w:tabs>
          <w:tab w:val="left" w:pos="2349"/>
          <w:tab w:val="left" w:pos="3057"/>
          <w:tab w:val="left" w:pos="4111"/>
        </w:tabs>
        <w:spacing w:line="477" w:lineRule="auto"/>
        <w:ind w:left="932" w:right="3118"/>
        <w:rPr>
          <w:spacing w:val="-3"/>
        </w:rPr>
      </w:pPr>
      <w:r>
        <w:t>PARA:</w:t>
      </w:r>
      <w:r>
        <w:tab/>
      </w:r>
      <w:r w:rsidR="003164F6">
        <w:t xml:space="preserve"> </w:t>
      </w:r>
      <w:r w:rsidR="00B70C26">
        <w:t xml:space="preserve">        </w:t>
      </w:r>
      <w:r>
        <w:t xml:space="preserve">Comité de </w:t>
      </w:r>
      <w:r>
        <w:rPr>
          <w:spacing w:val="-3"/>
        </w:rPr>
        <w:t xml:space="preserve">Contratación </w:t>
      </w:r>
    </w:p>
    <w:p w14:paraId="77D504DD" w14:textId="4418F898" w:rsidR="002E5A38" w:rsidRDefault="00506A62" w:rsidP="00034FEC">
      <w:pPr>
        <w:pStyle w:val="Textoindependiente"/>
        <w:tabs>
          <w:tab w:val="left" w:pos="2349"/>
          <w:tab w:val="left" w:pos="3057"/>
          <w:tab w:val="left" w:pos="4111"/>
        </w:tabs>
        <w:spacing w:line="477" w:lineRule="auto"/>
        <w:ind w:left="932" w:right="3118"/>
      </w:pPr>
      <w:r>
        <w:t>ASUNTO:</w:t>
      </w:r>
      <w:r>
        <w:tab/>
      </w:r>
      <w:r w:rsidR="00B70C26">
        <w:t xml:space="preserve">       </w:t>
      </w:r>
      <w:r w:rsidR="00034FEC">
        <w:t xml:space="preserve">   </w:t>
      </w:r>
      <w:r>
        <w:t>Solicitud de</w:t>
      </w:r>
      <w:r>
        <w:rPr>
          <w:spacing w:val="-2"/>
        </w:rPr>
        <w:t xml:space="preserve"> </w:t>
      </w:r>
      <w:r>
        <w:t>contratación</w:t>
      </w:r>
    </w:p>
    <w:p w14:paraId="10258DBA" w14:textId="77777777" w:rsidR="002E5A38" w:rsidRDefault="002E5A38">
      <w:pPr>
        <w:pStyle w:val="Textoindependiente"/>
        <w:spacing w:before="9"/>
        <w:rPr>
          <w:b/>
          <w:sz w:val="21"/>
        </w:rPr>
      </w:pPr>
    </w:p>
    <w:p w14:paraId="1AD91B83" w14:textId="36C6977D" w:rsidR="002E5A38" w:rsidRDefault="00B70C26" w:rsidP="00034FEC">
      <w:pPr>
        <w:pStyle w:val="Textoindependiente"/>
        <w:ind w:left="932"/>
      </w:pPr>
      <w:r>
        <w:t>Objeto</w:t>
      </w:r>
      <w:r w:rsidR="00506A62">
        <w:t>: Prestación del Servicio Integral de Aseo y cafetería para las diferentes sedes del Servicio</w:t>
      </w:r>
      <w:r w:rsidR="00034FEC">
        <w:t xml:space="preserve"> </w:t>
      </w:r>
      <w:r w:rsidR="00506A62">
        <w:rPr>
          <w:spacing w:val="-33"/>
          <w:u w:val="thick"/>
        </w:rPr>
        <w:t xml:space="preserve"> </w:t>
      </w:r>
      <w:r w:rsidR="00506A62">
        <w:rPr>
          <w:u w:val="thick"/>
        </w:rPr>
        <w:t>Nacional de Aprendizaje (SENA Regional</w:t>
      </w:r>
      <w:r w:rsidR="00506A62">
        <w:rPr>
          <w:spacing w:val="-13"/>
          <w:u w:val="thick"/>
        </w:rPr>
        <w:t xml:space="preserve"> </w:t>
      </w:r>
      <w:r w:rsidR="00506A62">
        <w:rPr>
          <w:u w:val="thick"/>
        </w:rPr>
        <w:t>Antioquia)</w:t>
      </w:r>
    </w:p>
    <w:p w14:paraId="16013C7F" w14:textId="77777777" w:rsidR="002E5A38" w:rsidRDefault="002E5A38">
      <w:pPr>
        <w:pStyle w:val="Textoindependiente"/>
        <w:rPr>
          <w:sz w:val="20"/>
        </w:rPr>
      </w:pPr>
    </w:p>
    <w:p w14:paraId="487A87B0" w14:textId="77777777" w:rsidR="002E5A38" w:rsidRDefault="002E5A38" w:rsidP="00034FEC">
      <w:pPr>
        <w:pStyle w:val="Textoindependiente"/>
        <w:spacing w:before="6"/>
        <w:ind w:left="1134"/>
        <w:rPr>
          <w:sz w:val="18"/>
        </w:rPr>
      </w:pPr>
    </w:p>
    <w:p w14:paraId="1FB44394" w14:textId="77777777" w:rsidR="002E5A38" w:rsidRDefault="00506A62">
      <w:pPr>
        <w:pStyle w:val="Ttulo1"/>
        <w:numPr>
          <w:ilvl w:val="0"/>
          <w:numId w:val="1"/>
        </w:numPr>
        <w:tabs>
          <w:tab w:val="left" w:pos="1654"/>
        </w:tabs>
        <w:spacing w:before="93"/>
        <w:ind w:hanging="361"/>
      </w:pPr>
      <w:r>
        <w:t>JUSTIFICACION:</w:t>
      </w:r>
    </w:p>
    <w:p w14:paraId="61915A08" w14:textId="77777777" w:rsidR="002E5A38" w:rsidRDefault="002E5A38">
      <w:pPr>
        <w:pStyle w:val="Textoindependiente"/>
        <w:spacing w:before="10"/>
        <w:rPr>
          <w:b/>
          <w:sz w:val="21"/>
        </w:rPr>
      </w:pPr>
    </w:p>
    <w:p w14:paraId="2037D9DF" w14:textId="77777777" w:rsidR="002E5A38" w:rsidRDefault="00506A62">
      <w:pPr>
        <w:pStyle w:val="Textoindependiente"/>
        <w:ind w:left="932" w:right="190"/>
        <w:jc w:val="both"/>
      </w:pPr>
      <w:r>
        <w:t>El Servicio Nacional de Aprendizaje - SENA, es un establecimiento público del orden nacional</w:t>
      </w:r>
      <w:r>
        <w:rPr>
          <w:spacing w:val="-30"/>
        </w:rPr>
        <w:t xml:space="preserve"> </w:t>
      </w:r>
      <w:r>
        <w:t>adscrito al Ministerio del Trabajo, encargado de cumplir la función que corresponde al Estado de invertir en el desarrollo social y técnico de los trabajadores colombianos, ofreciendo y ejecutando la formación profesional integral, para la incorporación y el desarrollo de las personas en actividades productivas que contribuyan al desarrollo social, económico y tecnológico del país, como lo establece la Ley 119 de 1994.</w:t>
      </w:r>
    </w:p>
    <w:p w14:paraId="19AE083F" w14:textId="77777777" w:rsidR="002E5A38" w:rsidRDefault="002E5A38">
      <w:pPr>
        <w:pStyle w:val="Textoindependiente"/>
      </w:pPr>
    </w:p>
    <w:p w14:paraId="447F1042" w14:textId="0DD90BD9" w:rsidR="002E5A38" w:rsidRDefault="00506A62">
      <w:pPr>
        <w:pStyle w:val="Textoindependiente"/>
        <w:spacing w:before="1"/>
        <w:ind w:left="932" w:right="194"/>
        <w:jc w:val="both"/>
      </w:pPr>
      <w:r>
        <w:t>La Regional Antioquia, dentro del desarrollo de los diferentes procesos estratégicos, de soporte y misionales, requiere adelantar gestiones administrativas, en donde es fundamental contar con diferentes insumos para coadyuvar al funcionamiento de los ambientes laborales.</w:t>
      </w:r>
    </w:p>
    <w:p w14:paraId="5AA83821" w14:textId="027E41F4" w:rsidR="00C07050" w:rsidRDefault="00C07050">
      <w:pPr>
        <w:pStyle w:val="Textoindependiente"/>
        <w:spacing w:before="1"/>
        <w:ind w:left="932" w:right="194"/>
        <w:jc w:val="both"/>
      </w:pPr>
    </w:p>
    <w:p w14:paraId="178B5A97" w14:textId="77777777" w:rsidR="002A0AB1" w:rsidRDefault="00C07050" w:rsidP="00C07050">
      <w:pPr>
        <w:pStyle w:val="Textoindependiente"/>
        <w:ind w:left="932" w:right="189"/>
        <w:jc w:val="both"/>
      </w:pPr>
      <w:r>
        <w:t xml:space="preserve">Bajo este orden de ideas, El Servicio Nacional de Aprendizaje - SENA, en aras de garantizar el cumplimiento de sus funciones, debe ofrecer tanto a la ciudadanía como a sus funcionarios, los servicios básicos de aseo, cafetería y servicios generales en sus instalaciones, que coadyuven al normal desarrollo de las actividades propias del día a día, entre ellas: Prestación del servicio de aseo, higiene, limpieza y mantenimiento en las diferentes sedes. </w:t>
      </w:r>
    </w:p>
    <w:p w14:paraId="3CEEB243" w14:textId="77777777" w:rsidR="002A0AB1" w:rsidRDefault="002A0AB1" w:rsidP="00C07050">
      <w:pPr>
        <w:pStyle w:val="Textoindependiente"/>
        <w:ind w:left="932" w:right="189"/>
        <w:jc w:val="both"/>
      </w:pPr>
    </w:p>
    <w:p w14:paraId="693C4DB4" w14:textId="77777777" w:rsidR="002A0AB1" w:rsidRDefault="002A0AB1" w:rsidP="002A0AB1">
      <w:pPr>
        <w:pStyle w:val="Textoindependiente"/>
        <w:spacing w:line="247" w:lineRule="auto"/>
        <w:ind w:left="932" w:right="192" w:hanging="3"/>
        <w:jc w:val="both"/>
      </w:pPr>
      <w:r>
        <w:rPr>
          <w:noProof/>
        </w:rPr>
        <w:drawing>
          <wp:anchor distT="0" distB="0" distL="0" distR="0" simplePos="0" relativeHeight="251681792" behindDoc="1" locked="0" layoutInCell="1" allowOverlap="1" wp14:anchorId="522B81BE" wp14:editId="6A1D3BD9">
            <wp:simplePos x="0" y="0"/>
            <wp:positionH relativeFrom="page">
              <wp:posOffset>6915657</wp:posOffset>
            </wp:positionH>
            <wp:positionV relativeFrom="paragraph">
              <wp:posOffset>331618</wp:posOffset>
            </wp:positionV>
            <wp:extent cx="190500" cy="91897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90500" cy="918972"/>
                    </a:xfrm>
                    <a:prstGeom prst="rect">
                      <a:avLst/>
                    </a:prstGeom>
                  </pic:spPr>
                </pic:pic>
              </a:graphicData>
            </a:graphic>
          </wp:anchor>
        </w:drawing>
      </w:r>
      <w:r>
        <w:t>La contratación de una firma especializada en la prestación de servicios generales de aseo, cafetería y mantenimientos, le permite a la Entidad concentrar esfuerzos en sus objetivos misionales, además de constituirse en un medio para reducir los costos, dejando que la empresa a contratar se ocupe de la</w:t>
      </w:r>
      <w:r>
        <w:rPr>
          <w:spacing w:val="-9"/>
        </w:rPr>
        <w:t xml:space="preserve"> </w:t>
      </w:r>
      <w:r>
        <w:t>administración</w:t>
      </w:r>
      <w:r>
        <w:rPr>
          <w:spacing w:val="-8"/>
        </w:rPr>
        <w:t xml:space="preserve"> </w:t>
      </w:r>
      <w:r>
        <w:t>y</w:t>
      </w:r>
      <w:r>
        <w:rPr>
          <w:spacing w:val="-8"/>
        </w:rPr>
        <w:t xml:space="preserve"> </w:t>
      </w:r>
      <w:r>
        <w:t>operación</w:t>
      </w:r>
      <w:r>
        <w:rPr>
          <w:spacing w:val="-8"/>
        </w:rPr>
        <w:t xml:space="preserve"> </w:t>
      </w:r>
      <w:r>
        <w:t>de</w:t>
      </w:r>
      <w:r>
        <w:rPr>
          <w:spacing w:val="-9"/>
        </w:rPr>
        <w:t xml:space="preserve"> </w:t>
      </w:r>
      <w:r>
        <w:t>los</w:t>
      </w:r>
      <w:r>
        <w:rPr>
          <w:spacing w:val="-8"/>
        </w:rPr>
        <w:t xml:space="preserve"> </w:t>
      </w:r>
      <w:r>
        <w:t>servicios</w:t>
      </w:r>
      <w:r>
        <w:rPr>
          <w:spacing w:val="-8"/>
        </w:rPr>
        <w:t xml:space="preserve"> </w:t>
      </w:r>
      <w:r>
        <w:t>generales,</w:t>
      </w:r>
      <w:r>
        <w:rPr>
          <w:spacing w:val="-8"/>
        </w:rPr>
        <w:t xml:space="preserve"> </w:t>
      </w:r>
      <w:r>
        <w:t>obteniendo</w:t>
      </w:r>
      <w:r>
        <w:rPr>
          <w:spacing w:val="-8"/>
        </w:rPr>
        <w:t xml:space="preserve"> </w:t>
      </w:r>
      <w:r>
        <w:t>las</w:t>
      </w:r>
      <w:r>
        <w:rPr>
          <w:spacing w:val="-9"/>
        </w:rPr>
        <w:t xml:space="preserve"> </w:t>
      </w:r>
      <w:r>
        <w:t>siguientes</w:t>
      </w:r>
      <w:r>
        <w:rPr>
          <w:spacing w:val="-8"/>
        </w:rPr>
        <w:t xml:space="preserve"> </w:t>
      </w:r>
      <w:r>
        <w:t>ventajas:</w:t>
      </w:r>
      <w:r>
        <w:rPr>
          <w:spacing w:val="-7"/>
        </w:rPr>
        <w:t xml:space="preserve"> </w:t>
      </w:r>
      <w:r>
        <w:t>El</w:t>
      </w:r>
      <w:r>
        <w:rPr>
          <w:spacing w:val="-10"/>
        </w:rPr>
        <w:t xml:space="preserve"> </w:t>
      </w:r>
      <w:r>
        <w:t>número de operarios se puede incrementar o reducir de manera inmediata acorde a las necesidades de la entidad. No se requieren grandes espacios de almacenamiento para elementos de consumo, porque los mismos son suministrados de manera periódica por el contratista. No se requiere inversión en equipos de limpieza porque los mismos son suministrados por el contratista, quien además debe garantizar el mantenimiento y/o la reposición de los mismos cuando</w:t>
      </w:r>
      <w:r>
        <w:rPr>
          <w:spacing w:val="-14"/>
        </w:rPr>
        <w:t xml:space="preserve"> </w:t>
      </w:r>
      <w:r>
        <w:t>fallen.</w:t>
      </w:r>
    </w:p>
    <w:p w14:paraId="497DE7F4" w14:textId="7E8DEE43" w:rsidR="002A0AB1" w:rsidRDefault="002A0AB1" w:rsidP="002A0AB1">
      <w:pPr>
        <w:pStyle w:val="Textoindependiente"/>
        <w:spacing w:before="1"/>
      </w:pPr>
    </w:p>
    <w:p w14:paraId="25FA78E7" w14:textId="14FCF370" w:rsidR="002A0AB1" w:rsidRDefault="002A0AB1" w:rsidP="002A0AB1">
      <w:pPr>
        <w:pStyle w:val="Textoindependiente"/>
        <w:spacing w:before="1"/>
      </w:pPr>
    </w:p>
    <w:p w14:paraId="4713C809" w14:textId="5CEDCB86" w:rsidR="002A0AB1" w:rsidRDefault="002A0AB1" w:rsidP="002A0AB1">
      <w:pPr>
        <w:pStyle w:val="Textoindependiente"/>
        <w:spacing w:before="1"/>
      </w:pPr>
    </w:p>
    <w:p w14:paraId="29A5ADBF" w14:textId="54073899" w:rsidR="002A0AB1" w:rsidRDefault="002A0AB1" w:rsidP="002A0AB1">
      <w:pPr>
        <w:pStyle w:val="Textoindependiente"/>
        <w:spacing w:before="1"/>
      </w:pPr>
    </w:p>
    <w:p w14:paraId="341338F9" w14:textId="607D77CE" w:rsidR="002A0AB1" w:rsidRDefault="002A0AB1" w:rsidP="002A0AB1">
      <w:pPr>
        <w:pStyle w:val="Textoindependiente"/>
        <w:spacing w:before="1"/>
      </w:pPr>
    </w:p>
    <w:p w14:paraId="486A0163" w14:textId="25C40DDB" w:rsidR="002A0AB1" w:rsidRDefault="002A0AB1" w:rsidP="002A0AB1">
      <w:pPr>
        <w:pStyle w:val="Textoindependiente"/>
        <w:spacing w:before="1"/>
      </w:pPr>
    </w:p>
    <w:p w14:paraId="6D544AB2" w14:textId="55C27B16" w:rsidR="002A0AB1" w:rsidRDefault="002A0AB1" w:rsidP="002A0AB1">
      <w:pPr>
        <w:pStyle w:val="Textoindependiente"/>
        <w:spacing w:before="1"/>
      </w:pPr>
    </w:p>
    <w:p w14:paraId="20F8CE8A" w14:textId="77777777" w:rsidR="002A0AB1" w:rsidRDefault="002A0AB1" w:rsidP="002A0AB1">
      <w:pPr>
        <w:pStyle w:val="Textoindependiente"/>
        <w:spacing w:before="1"/>
      </w:pPr>
    </w:p>
    <w:p w14:paraId="7E385540" w14:textId="77777777" w:rsidR="002A0AB1" w:rsidRDefault="002A0AB1" w:rsidP="002A0AB1">
      <w:pPr>
        <w:pStyle w:val="Textoindependiente"/>
        <w:ind w:left="932" w:right="191"/>
        <w:jc w:val="both"/>
      </w:pPr>
      <w:r>
        <w:t>Expuesto lo anterior se hace relevante la contratación de la adquisición del servicio integral de aseo y cafetería, en aras de garantizar la oportuna y eficiente operación y coadyuvar al cumplimiento de los objetivos trazados por la Regional</w:t>
      </w:r>
    </w:p>
    <w:p w14:paraId="1820B41B" w14:textId="77777777" w:rsidR="002A0AB1" w:rsidRDefault="002A0AB1" w:rsidP="00C07050">
      <w:pPr>
        <w:pStyle w:val="Textoindependiente"/>
        <w:ind w:left="932" w:right="189"/>
        <w:jc w:val="both"/>
      </w:pPr>
    </w:p>
    <w:p w14:paraId="578A6ADE" w14:textId="33D47ABB" w:rsidR="004E6D74" w:rsidRDefault="00C07050" w:rsidP="00C07050">
      <w:pPr>
        <w:pStyle w:val="Textoindependiente"/>
        <w:ind w:left="932" w:right="189"/>
        <w:jc w:val="both"/>
      </w:pPr>
      <w:r>
        <w:t xml:space="preserve">Para estos efectos, el día 11 de noviembre </w:t>
      </w:r>
      <w:r w:rsidR="002A0AB1">
        <w:t xml:space="preserve">se </w:t>
      </w:r>
      <w:r>
        <w:t xml:space="preserve">recibió de la Sede Nacional la </w:t>
      </w:r>
      <w:r w:rsidR="00E93B1A" w:rsidRPr="00E93B1A">
        <w:t>C</w:t>
      </w:r>
      <w:r w:rsidR="00E93B1A">
        <w:t xml:space="preserve">ircular </w:t>
      </w:r>
      <w:r w:rsidR="00E93B1A" w:rsidRPr="00E93B1A">
        <w:t>1-4040</w:t>
      </w:r>
      <w:r w:rsidR="00E93B1A">
        <w:t xml:space="preserve"> del 2020 </w:t>
      </w:r>
      <w:r>
        <w:t xml:space="preserve">por medio de la cual se imparten las orientaciones y se establecen </w:t>
      </w:r>
      <w:r w:rsidR="00E93B1A">
        <w:t xml:space="preserve">las </w:t>
      </w:r>
      <w:r>
        <w:t>d</w:t>
      </w:r>
      <w:r w:rsidR="00E93B1A">
        <w:t xml:space="preserve">irectrices para la contratación del servicio de aseo y cafetería bajo el Acuerdo Marco de </w:t>
      </w:r>
      <w:r w:rsidR="00E93B1A" w:rsidRPr="00E93B1A">
        <w:t>Precios de</w:t>
      </w:r>
      <w:r w:rsidR="00E93B1A">
        <w:t xml:space="preserve"> </w:t>
      </w:r>
      <w:r w:rsidR="00E93B1A" w:rsidRPr="00E93B1A">
        <w:t>Colombia Compra Eficiente III</w:t>
      </w:r>
      <w:r w:rsidR="002A0AB1">
        <w:t xml:space="preserve"> (se adjunta a esta solicitud)</w:t>
      </w:r>
      <w:r>
        <w:t>, y en cumplimiento de est</w:t>
      </w:r>
      <w:r w:rsidR="00B70C26">
        <w:t>a</w:t>
      </w:r>
      <w:r w:rsidR="004E6D74">
        <w:t xml:space="preserve"> disposición se procede desde la Regional a establecer los requerimientos de personal e insumos necesarios para la adecuada prestación del servicio. </w:t>
      </w:r>
    </w:p>
    <w:p w14:paraId="240D4662" w14:textId="2C51F173" w:rsidR="004E6D74" w:rsidRDefault="004E6D74" w:rsidP="00C07050">
      <w:pPr>
        <w:pStyle w:val="Textoindependiente"/>
        <w:ind w:left="932" w:right="189"/>
        <w:jc w:val="both"/>
      </w:pPr>
    </w:p>
    <w:p w14:paraId="5EA88611" w14:textId="43261334" w:rsidR="004E6D74" w:rsidRDefault="004E6D74" w:rsidP="00C07050">
      <w:pPr>
        <w:pStyle w:val="Textoindependiente"/>
        <w:ind w:left="932" w:right="189"/>
        <w:jc w:val="both"/>
      </w:pPr>
      <w:r>
        <w:t>Para esta contratación de acuerdo con las indicaciones de la circular mencionada anteriormente, se proced</w:t>
      </w:r>
      <w:r w:rsidR="002A0AB1">
        <w:t xml:space="preserve">ió </w:t>
      </w:r>
      <w:r>
        <w:t>c</w:t>
      </w:r>
      <w:r w:rsidR="00E32C8D">
        <w:t>on la identificación del personal y los insumos de aseo y cafetería de acuerdo con los perfiles y el listado autorizados en este comunicado, con una proyección desde diciembre de 2020 hasta junio de 2022.</w:t>
      </w:r>
    </w:p>
    <w:p w14:paraId="1092B3F7" w14:textId="670EB2BD" w:rsidR="00E32C8D" w:rsidRDefault="00E32C8D" w:rsidP="00C07050">
      <w:pPr>
        <w:pStyle w:val="Textoindependiente"/>
        <w:ind w:left="932" w:right="189"/>
        <w:jc w:val="both"/>
      </w:pPr>
    </w:p>
    <w:p w14:paraId="39EBFCB7" w14:textId="7621830B" w:rsidR="00E32C8D" w:rsidRDefault="00E32C8D" w:rsidP="00C07050">
      <w:pPr>
        <w:pStyle w:val="Textoindependiente"/>
        <w:ind w:left="932" w:right="189"/>
        <w:jc w:val="both"/>
      </w:pPr>
      <w:r>
        <w:t>Para esta contratación se cuenta con la disponibilidad presupuestal y las debidas autorizaciones de vigencias futuras para el proceso.</w:t>
      </w:r>
    </w:p>
    <w:p w14:paraId="2186B6AF" w14:textId="5387F5A5" w:rsidR="003164F6" w:rsidRDefault="003164F6">
      <w:pPr>
        <w:pStyle w:val="Textoindependiente"/>
        <w:spacing w:before="1"/>
        <w:ind w:left="932" w:right="194"/>
        <w:jc w:val="both"/>
      </w:pPr>
    </w:p>
    <w:p w14:paraId="0D02A247" w14:textId="374D54BF" w:rsidR="002E5A38" w:rsidRPr="00CB0C5F" w:rsidRDefault="00506A62" w:rsidP="00CB0C5F">
      <w:pPr>
        <w:widowControl/>
        <w:adjustRightInd w:val="0"/>
        <w:ind w:left="993" w:right="185"/>
        <w:jc w:val="both"/>
      </w:pPr>
      <w:r>
        <w:t xml:space="preserve">Atendiendo las orientaciones de la Sede Nacional </w:t>
      </w:r>
      <w:r w:rsidR="00CB0C5F" w:rsidRPr="00CB0C5F">
        <w:t>Colombia se debe recurrir para esta contratación con el proceso de Licitación adelantado por Compra Eficiente No. CCENEG-021-1-2019 con el cual se suscribe el “Acuerdo Marco de Precios para la contratación del Servicio Integral de Aseo y Cafetería III”,</w:t>
      </w:r>
    </w:p>
    <w:p w14:paraId="39182AE7" w14:textId="77777777" w:rsidR="002E5A38" w:rsidRDefault="002E5A38">
      <w:pPr>
        <w:pStyle w:val="Textoindependiente"/>
        <w:spacing w:before="10"/>
        <w:rPr>
          <w:sz w:val="19"/>
        </w:rPr>
      </w:pPr>
    </w:p>
    <w:p w14:paraId="6F32A0BA" w14:textId="77777777" w:rsidR="002E5A38" w:rsidRDefault="00506A62">
      <w:pPr>
        <w:pStyle w:val="Ttulo1"/>
        <w:numPr>
          <w:ilvl w:val="0"/>
          <w:numId w:val="1"/>
        </w:numPr>
        <w:tabs>
          <w:tab w:val="left" w:pos="1654"/>
        </w:tabs>
        <w:ind w:hanging="361"/>
      </w:pPr>
      <w:r>
        <w:t>DESCRIPCIÓN DEL OBJETO DEL CONTRATO A</w:t>
      </w:r>
      <w:r>
        <w:rPr>
          <w:spacing w:val="-2"/>
        </w:rPr>
        <w:t xml:space="preserve"> </w:t>
      </w:r>
      <w:r>
        <w:t>CELEBRAR</w:t>
      </w:r>
    </w:p>
    <w:p w14:paraId="044D0459" w14:textId="77777777" w:rsidR="002E5A38" w:rsidRDefault="002E5A38">
      <w:pPr>
        <w:pStyle w:val="Textoindependiente"/>
        <w:spacing w:before="1"/>
        <w:rPr>
          <w:b/>
        </w:rPr>
      </w:pPr>
    </w:p>
    <w:p w14:paraId="089FC8AB" w14:textId="249D1C2B" w:rsidR="002E5A38" w:rsidRDefault="00506A62" w:rsidP="00CB0C5F">
      <w:pPr>
        <w:widowControl/>
        <w:adjustRightInd w:val="0"/>
        <w:ind w:left="993" w:right="185"/>
        <w:jc w:val="both"/>
      </w:pPr>
      <w:r w:rsidRPr="00CB0C5F">
        <w:rPr>
          <w:b/>
          <w:bCs/>
        </w:rPr>
        <w:t>OBJETO</w:t>
      </w:r>
      <w:r w:rsidRPr="00CB0C5F">
        <w:t xml:space="preserve">: </w:t>
      </w:r>
      <w:r w:rsidR="00CB0C5F" w:rsidRPr="00CB0C5F">
        <w:t>5_715 Prestar el servicio integral de aseo y cafetería para</w:t>
      </w:r>
      <w:r w:rsidR="002A0AB1">
        <w:t xml:space="preserve"> </w:t>
      </w:r>
      <w:r w:rsidR="00CB0C5F" w:rsidRPr="00CB0C5F">
        <w:t>las diferentes sedes del</w:t>
      </w:r>
      <w:r w:rsidR="00CB0C5F">
        <w:t xml:space="preserve"> </w:t>
      </w:r>
      <w:r w:rsidR="00CB0C5F" w:rsidRPr="00CB0C5F">
        <w:t>Servicio Nacional de Aprendizaje (Regional Antioquia).</w:t>
      </w:r>
    </w:p>
    <w:p w14:paraId="7178EDFF" w14:textId="77777777" w:rsidR="00CB0C5F" w:rsidRPr="00CB0C5F" w:rsidRDefault="00CB0C5F" w:rsidP="00CB0C5F">
      <w:pPr>
        <w:pStyle w:val="Textoindependiente"/>
        <w:ind w:left="993" w:right="196"/>
        <w:jc w:val="both"/>
      </w:pPr>
    </w:p>
    <w:p w14:paraId="1E2D1ADB" w14:textId="21817C15" w:rsidR="002E5A38" w:rsidRDefault="00506A62" w:rsidP="00CB0C5F">
      <w:pPr>
        <w:pStyle w:val="Textoindependiente"/>
        <w:ind w:left="993"/>
        <w:jc w:val="both"/>
      </w:pPr>
      <w:r>
        <w:t>Los requerimientos para la Entidad son los siguientes</w:t>
      </w:r>
      <w:r w:rsidR="00E67A1C">
        <w:t xml:space="preserve">, para lo cual se realizó </w:t>
      </w:r>
      <w:proofErr w:type="spellStart"/>
      <w:r w:rsidR="00E67A1C">
        <w:t>precotización</w:t>
      </w:r>
      <w:proofErr w:type="spellEnd"/>
      <w:r w:rsidR="00E67A1C">
        <w:t xml:space="preserve"> en el simulador de la Tienda Virtual del Estado Colombiano con los siguientes resultados</w:t>
      </w:r>
      <w:r>
        <w:t>:</w:t>
      </w:r>
    </w:p>
    <w:p w14:paraId="7AFD24A6" w14:textId="6AD14588" w:rsidR="00CB0C5F" w:rsidRDefault="00CB0C5F">
      <w:pPr>
        <w:pStyle w:val="Textoindependiente"/>
        <w:spacing w:before="1"/>
      </w:pPr>
    </w:p>
    <w:p w14:paraId="79655CE0" w14:textId="4F5DFA2B" w:rsidR="005968BD" w:rsidRDefault="005968BD" w:rsidP="00164D6F">
      <w:pPr>
        <w:pStyle w:val="Textoindependiente"/>
        <w:spacing w:before="1"/>
        <w:ind w:left="142"/>
        <w:jc w:val="center"/>
      </w:pPr>
      <w:r w:rsidRPr="005968BD">
        <w:rPr>
          <w:noProof/>
        </w:rPr>
        <w:drawing>
          <wp:inline distT="0" distB="0" distL="0" distR="0" wp14:anchorId="23942610" wp14:editId="28FB56B0">
            <wp:extent cx="6266815" cy="1956262"/>
            <wp:effectExtent l="0" t="0" r="635"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5750" cy="1971538"/>
                    </a:xfrm>
                    <a:prstGeom prst="rect">
                      <a:avLst/>
                    </a:prstGeom>
                    <a:noFill/>
                    <a:ln>
                      <a:noFill/>
                    </a:ln>
                  </pic:spPr>
                </pic:pic>
              </a:graphicData>
            </a:graphic>
          </wp:inline>
        </w:drawing>
      </w:r>
    </w:p>
    <w:p w14:paraId="2EBBA103" w14:textId="6F1CC79B" w:rsidR="005968BD" w:rsidRDefault="005968BD">
      <w:pPr>
        <w:pStyle w:val="Textoindependiente"/>
        <w:spacing w:before="1"/>
      </w:pPr>
    </w:p>
    <w:p w14:paraId="7694AC3D" w14:textId="77777777" w:rsidR="002E5A38" w:rsidRDefault="002E5A38">
      <w:pPr>
        <w:pStyle w:val="Textoindependiente"/>
        <w:rPr>
          <w:rFonts w:ascii="Trebuchet MS"/>
          <w:b/>
          <w:sz w:val="19"/>
        </w:rPr>
      </w:pPr>
    </w:p>
    <w:p w14:paraId="650B5FB8" w14:textId="77777777" w:rsidR="00164D6F" w:rsidRDefault="00164D6F">
      <w:pPr>
        <w:pStyle w:val="Textoindependiente"/>
        <w:ind w:left="932"/>
      </w:pPr>
    </w:p>
    <w:p w14:paraId="17D47CE2" w14:textId="77777777" w:rsidR="00164D6F" w:rsidRDefault="00164D6F">
      <w:pPr>
        <w:pStyle w:val="Textoindependiente"/>
        <w:ind w:left="932"/>
      </w:pPr>
    </w:p>
    <w:p w14:paraId="7F8784B2" w14:textId="77777777" w:rsidR="00164D6F" w:rsidRDefault="00164D6F">
      <w:pPr>
        <w:pStyle w:val="Textoindependiente"/>
        <w:ind w:left="932"/>
      </w:pPr>
    </w:p>
    <w:p w14:paraId="06255489" w14:textId="77777777" w:rsidR="00164D6F" w:rsidRDefault="00164D6F">
      <w:pPr>
        <w:pStyle w:val="Textoindependiente"/>
        <w:ind w:left="932"/>
      </w:pPr>
    </w:p>
    <w:p w14:paraId="71BF56C2" w14:textId="77777777" w:rsidR="00164D6F" w:rsidRDefault="00164D6F">
      <w:pPr>
        <w:pStyle w:val="Textoindependiente"/>
        <w:ind w:left="932"/>
      </w:pPr>
    </w:p>
    <w:p w14:paraId="6FA984DC" w14:textId="77777777" w:rsidR="00164D6F" w:rsidRDefault="00164D6F">
      <w:pPr>
        <w:pStyle w:val="Textoindependiente"/>
        <w:ind w:left="932"/>
      </w:pPr>
    </w:p>
    <w:p w14:paraId="1B3883ED" w14:textId="77777777" w:rsidR="00164D6F" w:rsidRDefault="00164D6F">
      <w:pPr>
        <w:pStyle w:val="Textoindependiente"/>
        <w:ind w:left="932"/>
      </w:pPr>
    </w:p>
    <w:p w14:paraId="79344B94" w14:textId="77777777" w:rsidR="00164D6F" w:rsidRDefault="00164D6F">
      <w:pPr>
        <w:pStyle w:val="Textoindependiente"/>
        <w:ind w:left="932"/>
      </w:pPr>
    </w:p>
    <w:p w14:paraId="40A08709" w14:textId="6229D098" w:rsidR="002E5A38" w:rsidRDefault="00506A62" w:rsidP="00164D6F">
      <w:pPr>
        <w:pStyle w:val="Textoindependiente"/>
        <w:ind w:left="932"/>
        <w:jc w:val="both"/>
      </w:pPr>
      <w:r>
        <w:t xml:space="preserve">En relación con los bienes de aseo y cafetería se ha realizado una proyección de los consumos mensuales por un valor de </w:t>
      </w:r>
      <w:r w:rsidR="00CB2E3B">
        <w:t>89.267.772.oo de acuerdo con la lista de productos autorizados.</w:t>
      </w:r>
    </w:p>
    <w:p w14:paraId="2945A2EF" w14:textId="7797D97E" w:rsidR="00BC6E5A" w:rsidRDefault="00BC6E5A">
      <w:pPr>
        <w:pStyle w:val="Textoindependiente"/>
        <w:tabs>
          <w:tab w:val="left" w:pos="2940"/>
          <w:tab w:val="left" w:pos="3990"/>
          <w:tab w:val="left" w:pos="5175"/>
        </w:tabs>
        <w:spacing w:line="480" w:lineRule="auto"/>
        <w:ind w:left="932" w:right="5922"/>
      </w:pPr>
    </w:p>
    <w:p w14:paraId="00470BF1" w14:textId="2786C224" w:rsidR="006C42E1" w:rsidRDefault="00E67A1C" w:rsidP="00164D6F">
      <w:pPr>
        <w:pStyle w:val="Default"/>
        <w:ind w:left="993" w:right="-1"/>
        <w:jc w:val="both"/>
        <w:rPr>
          <w:sz w:val="22"/>
          <w:szCs w:val="22"/>
        </w:rPr>
      </w:pPr>
      <w:r>
        <w:rPr>
          <w:sz w:val="22"/>
          <w:szCs w:val="22"/>
        </w:rPr>
        <w:t xml:space="preserve">Para la contratación la Regional cuenta con un </w:t>
      </w:r>
      <w:r w:rsidR="006C42E1">
        <w:rPr>
          <w:sz w:val="22"/>
          <w:szCs w:val="22"/>
        </w:rPr>
        <w:t xml:space="preserve">presupuesto </w:t>
      </w:r>
      <w:r>
        <w:rPr>
          <w:sz w:val="22"/>
          <w:szCs w:val="22"/>
        </w:rPr>
        <w:t xml:space="preserve">hasta por un valor </w:t>
      </w:r>
      <w:r w:rsidR="006C42E1">
        <w:rPr>
          <w:sz w:val="22"/>
          <w:szCs w:val="22"/>
        </w:rPr>
        <w:t xml:space="preserve">total de </w:t>
      </w:r>
      <w:r w:rsidR="006C42E1">
        <w:rPr>
          <w:b/>
          <w:bCs/>
          <w:sz w:val="22"/>
          <w:szCs w:val="22"/>
        </w:rPr>
        <w:t xml:space="preserve">OCHO MIL </w:t>
      </w:r>
      <w:r w:rsidR="006C42E1" w:rsidRPr="00E67A1C">
        <w:rPr>
          <w:b/>
          <w:bCs/>
          <w:sz w:val="22"/>
          <w:szCs w:val="22"/>
        </w:rPr>
        <w:t>OCHOCIENTOS OCHENT</w:t>
      </w:r>
      <w:r w:rsidR="00987199">
        <w:rPr>
          <w:b/>
          <w:bCs/>
          <w:sz w:val="22"/>
          <w:szCs w:val="22"/>
        </w:rPr>
        <w:t>A</w:t>
      </w:r>
      <w:r w:rsidR="006C42E1" w:rsidRPr="00E67A1C">
        <w:rPr>
          <w:b/>
          <w:bCs/>
          <w:sz w:val="22"/>
          <w:szCs w:val="22"/>
        </w:rPr>
        <w:t xml:space="preserve"> MILLONES SESENTA Y DOS MIL CIENTO SESENTA Y OCHO PESOS CON CINCUENTA Y CINCO CENTAVOS ($8.880.062.168,55),</w:t>
      </w:r>
      <w:r w:rsidR="006C42E1">
        <w:rPr>
          <w:b/>
          <w:bCs/>
          <w:sz w:val="22"/>
          <w:szCs w:val="22"/>
        </w:rPr>
        <w:t xml:space="preserve"> INCLUIDO IVA </w:t>
      </w:r>
      <w:r w:rsidR="006C42E1">
        <w:rPr>
          <w:sz w:val="22"/>
          <w:szCs w:val="22"/>
        </w:rPr>
        <w:t xml:space="preserve">y todos los costos directos e indirectos, y en general cualquier tipo de erogación tributaria, que se genere con la presente contratación, bien sea que deba cancelarse directamente por el contratista o bien ser deducido por el contratante. Los cuáles serán distribuidos por vigencias así: </w:t>
      </w:r>
    </w:p>
    <w:p w14:paraId="56F46FE2" w14:textId="77777777" w:rsidR="006C42E1" w:rsidRDefault="006C42E1" w:rsidP="00164D6F">
      <w:pPr>
        <w:pStyle w:val="Default"/>
        <w:tabs>
          <w:tab w:val="left" w:pos="9028"/>
        </w:tabs>
        <w:ind w:left="993" w:right="894"/>
        <w:jc w:val="both"/>
        <w:rPr>
          <w:sz w:val="22"/>
          <w:szCs w:val="22"/>
        </w:rPr>
      </w:pPr>
    </w:p>
    <w:p w14:paraId="10A2627D" w14:textId="3A00C87A" w:rsidR="006C42E1" w:rsidRDefault="006C42E1" w:rsidP="00164D6F">
      <w:pPr>
        <w:pStyle w:val="Default"/>
        <w:numPr>
          <w:ilvl w:val="0"/>
          <w:numId w:val="2"/>
        </w:numPr>
        <w:ind w:left="993" w:right="-1"/>
        <w:jc w:val="both"/>
        <w:rPr>
          <w:sz w:val="22"/>
          <w:szCs w:val="22"/>
        </w:rPr>
      </w:pPr>
      <w:r>
        <w:rPr>
          <w:sz w:val="22"/>
          <w:szCs w:val="22"/>
        </w:rPr>
        <w:t>Año 2020: DO</w:t>
      </w:r>
      <w:r w:rsidR="00987199">
        <w:rPr>
          <w:sz w:val="22"/>
          <w:szCs w:val="22"/>
        </w:rPr>
        <w:t>S</w:t>
      </w:r>
      <w:r>
        <w:rPr>
          <w:sz w:val="22"/>
          <w:szCs w:val="22"/>
        </w:rPr>
        <w:t>CIENTOS CUARENTA Y SIETE MILLONES DO</w:t>
      </w:r>
      <w:r w:rsidR="00987199">
        <w:rPr>
          <w:sz w:val="22"/>
          <w:szCs w:val="22"/>
        </w:rPr>
        <w:t>S</w:t>
      </w:r>
      <w:r>
        <w:rPr>
          <w:sz w:val="22"/>
          <w:szCs w:val="22"/>
        </w:rPr>
        <w:t>CIENTOS CUARENTA Y TRES MIL TRE</w:t>
      </w:r>
      <w:r w:rsidR="00987199">
        <w:rPr>
          <w:sz w:val="22"/>
          <w:szCs w:val="22"/>
        </w:rPr>
        <w:t>S</w:t>
      </w:r>
      <w:r>
        <w:rPr>
          <w:sz w:val="22"/>
          <w:szCs w:val="22"/>
        </w:rPr>
        <w:t>CIENTOS NOVENTA Y DOS PESOS CON NOVENTA Y TRES CENTAVOS (</w:t>
      </w:r>
      <w:r>
        <w:rPr>
          <w:rFonts w:ascii="Calibri" w:hAnsi="Calibri" w:cs="Calibri"/>
          <w:sz w:val="22"/>
          <w:szCs w:val="22"/>
        </w:rPr>
        <w:t>$247.243.392,93</w:t>
      </w:r>
      <w:r>
        <w:rPr>
          <w:sz w:val="22"/>
          <w:szCs w:val="22"/>
        </w:rPr>
        <w:t xml:space="preserve">) amparados según Certificado de Disponibilidad Presupuestal No 39720 del 2020. </w:t>
      </w:r>
    </w:p>
    <w:p w14:paraId="2DFAD2D5" w14:textId="77777777" w:rsidR="006C42E1" w:rsidRDefault="006C42E1" w:rsidP="006C42E1">
      <w:pPr>
        <w:pStyle w:val="Default"/>
        <w:ind w:left="993" w:right="894"/>
        <w:jc w:val="both"/>
        <w:rPr>
          <w:sz w:val="22"/>
          <w:szCs w:val="22"/>
        </w:rPr>
      </w:pPr>
    </w:p>
    <w:p w14:paraId="77FD72F9" w14:textId="77777777" w:rsidR="006C42E1" w:rsidRDefault="006C42E1" w:rsidP="00164D6F">
      <w:pPr>
        <w:pStyle w:val="Default"/>
        <w:numPr>
          <w:ilvl w:val="0"/>
          <w:numId w:val="2"/>
        </w:numPr>
        <w:ind w:left="993" w:right="-1"/>
        <w:jc w:val="both"/>
        <w:rPr>
          <w:sz w:val="22"/>
          <w:szCs w:val="22"/>
        </w:rPr>
      </w:pPr>
      <w:r w:rsidRPr="006C42E1">
        <w:rPr>
          <w:sz w:val="22"/>
          <w:szCs w:val="22"/>
        </w:rPr>
        <w:t>Año 2021: CINCO MIL SEISCIENTOS OCHENTA Y SEIS MILLONES CIENTO CINCUENTA Y SIETE MIL DOSCIENTOS NOVENTA Y SEIS PESOS CON TREINTA Y SEIS CENTAVOS ($5.686.157.296,36), amparados según Certificado de Disponibilidad Presupuestal No 39720 del 2020, con objeto “</w:t>
      </w:r>
      <w:r w:rsidRPr="006C42E1">
        <w:rPr>
          <w:i/>
          <w:iCs/>
          <w:sz w:val="22"/>
          <w:szCs w:val="22"/>
        </w:rPr>
        <w:t>ASEO Y CAFETERIA APALANCAR VIGENCIAS FUTURAS. COMUNICADO 9-2020-041698.</w:t>
      </w:r>
      <w:r w:rsidRPr="006C42E1">
        <w:rPr>
          <w:sz w:val="22"/>
          <w:szCs w:val="22"/>
        </w:rPr>
        <w:t xml:space="preserve">” </w:t>
      </w:r>
    </w:p>
    <w:p w14:paraId="5130C3A6" w14:textId="77777777" w:rsidR="006C42E1" w:rsidRDefault="006C42E1" w:rsidP="006C42E1">
      <w:pPr>
        <w:pStyle w:val="Prrafodelista"/>
        <w:rPr>
          <w:rFonts w:ascii="Wingdings" w:hAnsi="Wingdings" w:cs="Wingdings"/>
          <w:sz w:val="16"/>
          <w:szCs w:val="16"/>
        </w:rPr>
      </w:pPr>
    </w:p>
    <w:p w14:paraId="512BE831" w14:textId="5747F185" w:rsidR="006C42E1" w:rsidRPr="006C42E1" w:rsidRDefault="006C42E1" w:rsidP="00164D6F">
      <w:pPr>
        <w:pStyle w:val="Default"/>
        <w:numPr>
          <w:ilvl w:val="0"/>
          <w:numId w:val="2"/>
        </w:numPr>
        <w:ind w:left="993" w:right="-1"/>
        <w:jc w:val="both"/>
        <w:rPr>
          <w:sz w:val="22"/>
          <w:szCs w:val="22"/>
        </w:rPr>
      </w:pPr>
      <w:r w:rsidRPr="006C42E1">
        <w:rPr>
          <w:sz w:val="22"/>
          <w:szCs w:val="22"/>
        </w:rPr>
        <w:t xml:space="preserve">Año 2022: DOS MIL NOVECIENTOS CUARENTA Y SEIS MILLONES SEISCIENTOS SESENTA Y UN MIL CUATROCIENTOS OCHENTA PESOS CON VEINTISEIS CENTAVOS ($2.946.661.480,26), amparados según Certificado de Disponibilidad Presupuestal No 39720 del 2020, con objeto “ASEO Y CAFETERIA APALANCAR VIGENCIAS FUTURAS. COMUNICADO 9-2020-041698.” </w:t>
      </w:r>
    </w:p>
    <w:p w14:paraId="060668A6" w14:textId="1C777333" w:rsidR="006C42E1" w:rsidRPr="006C42E1" w:rsidRDefault="006C42E1" w:rsidP="006C42E1">
      <w:pPr>
        <w:pStyle w:val="Default"/>
        <w:ind w:left="993" w:right="894"/>
        <w:jc w:val="both"/>
        <w:rPr>
          <w:sz w:val="22"/>
          <w:szCs w:val="22"/>
        </w:rPr>
      </w:pPr>
    </w:p>
    <w:p w14:paraId="5895D271" w14:textId="41358A4B" w:rsidR="00BC6E5A" w:rsidRDefault="00BC6E5A" w:rsidP="00A0417E">
      <w:pPr>
        <w:pStyle w:val="Textoindependiente"/>
        <w:tabs>
          <w:tab w:val="left" w:pos="2940"/>
          <w:tab w:val="left" w:pos="3990"/>
          <w:tab w:val="left" w:pos="5175"/>
        </w:tabs>
        <w:spacing w:line="480" w:lineRule="auto"/>
        <w:ind w:left="851" w:right="5922"/>
      </w:pPr>
      <w:r>
        <w:rPr>
          <w:noProof/>
        </w:rPr>
        <w:drawing>
          <wp:inline distT="0" distB="0" distL="0" distR="0" wp14:anchorId="3E073E1B" wp14:editId="582E1B61">
            <wp:extent cx="5667375" cy="311603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07" t="21162" r="23777" b="17880"/>
                    <a:stretch/>
                  </pic:blipFill>
                  <pic:spPr bwMode="auto">
                    <a:xfrm>
                      <a:off x="0" y="0"/>
                      <a:ext cx="5714101" cy="3141726"/>
                    </a:xfrm>
                    <a:prstGeom prst="rect">
                      <a:avLst/>
                    </a:prstGeom>
                    <a:ln>
                      <a:noFill/>
                    </a:ln>
                    <a:extLst>
                      <a:ext uri="{53640926-AAD7-44D8-BBD7-CCE9431645EC}">
                        <a14:shadowObscured xmlns:a14="http://schemas.microsoft.com/office/drawing/2010/main"/>
                      </a:ext>
                    </a:extLst>
                  </pic:spPr>
                </pic:pic>
              </a:graphicData>
            </a:graphic>
          </wp:inline>
        </w:drawing>
      </w:r>
    </w:p>
    <w:p w14:paraId="5E00DCDC" w14:textId="5E1E27E0" w:rsidR="00BC6E5A" w:rsidRDefault="00BC6E5A">
      <w:pPr>
        <w:pStyle w:val="Textoindependiente"/>
        <w:tabs>
          <w:tab w:val="left" w:pos="2940"/>
          <w:tab w:val="left" w:pos="3990"/>
          <w:tab w:val="left" w:pos="5175"/>
        </w:tabs>
        <w:spacing w:line="480" w:lineRule="auto"/>
        <w:ind w:left="932" w:right="5922"/>
      </w:pPr>
    </w:p>
    <w:p w14:paraId="45ECA919" w14:textId="231FED10" w:rsidR="00A0417E" w:rsidRDefault="00A0417E">
      <w:pPr>
        <w:pStyle w:val="Textoindependiente"/>
        <w:tabs>
          <w:tab w:val="left" w:pos="2940"/>
          <w:tab w:val="left" w:pos="3990"/>
          <w:tab w:val="left" w:pos="5175"/>
        </w:tabs>
        <w:spacing w:line="480" w:lineRule="auto"/>
        <w:ind w:left="932" w:right="5922"/>
      </w:pPr>
    </w:p>
    <w:p w14:paraId="1AD65582" w14:textId="77777777" w:rsidR="00A0417E" w:rsidRDefault="00A0417E">
      <w:pPr>
        <w:pStyle w:val="Textoindependiente"/>
        <w:tabs>
          <w:tab w:val="left" w:pos="2940"/>
          <w:tab w:val="left" w:pos="3990"/>
          <w:tab w:val="left" w:pos="5175"/>
        </w:tabs>
        <w:spacing w:line="480" w:lineRule="auto"/>
        <w:ind w:left="932" w:right="5922"/>
      </w:pPr>
    </w:p>
    <w:p w14:paraId="6345CA07" w14:textId="77777777" w:rsidR="00BC6E5A" w:rsidRDefault="00BC6E5A">
      <w:pPr>
        <w:pStyle w:val="Textoindependiente"/>
        <w:tabs>
          <w:tab w:val="left" w:pos="2940"/>
          <w:tab w:val="left" w:pos="3990"/>
          <w:tab w:val="left" w:pos="5175"/>
        </w:tabs>
        <w:spacing w:line="480" w:lineRule="auto"/>
        <w:ind w:left="932" w:right="5922"/>
      </w:pPr>
      <w:bookmarkStart w:id="0" w:name="_GoBack"/>
      <w:bookmarkEnd w:id="0"/>
    </w:p>
    <w:p w14:paraId="3AABC732" w14:textId="183FD11B" w:rsidR="002E5A38" w:rsidRDefault="00506A62">
      <w:pPr>
        <w:pStyle w:val="Textoindependiente"/>
        <w:tabs>
          <w:tab w:val="left" w:pos="2940"/>
          <w:tab w:val="left" w:pos="3990"/>
          <w:tab w:val="left" w:pos="5175"/>
        </w:tabs>
        <w:spacing w:line="480" w:lineRule="auto"/>
        <w:ind w:left="932" w:right="5922"/>
      </w:pPr>
      <w:r>
        <w:t>Este servicio se encuentra previsto en: Plan</w:t>
      </w:r>
      <w:r>
        <w:rPr>
          <w:spacing w:val="-1"/>
        </w:rPr>
        <w:t xml:space="preserve"> </w:t>
      </w:r>
      <w:r>
        <w:t>de</w:t>
      </w:r>
      <w:r>
        <w:rPr>
          <w:spacing w:val="-1"/>
        </w:rPr>
        <w:t xml:space="preserve"> </w:t>
      </w:r>
      <w:r>
        <w:t>Compras</w:t>
      </w:r>
      <w:r>
        <w:tab/>
        <w:t>SI</w:t>
      </w:r>
      <w:r>
        <w:rPr>
          <w:u w:val="single"/>
        </w:rPr>
        <w:t xml:space="preserve">  </w:t>
      </w:r>
      <w:r>
        <w:rPr>
          <w:spacing w:val="59"/>
          <w:u w:val="single"/>
        </w:rPr>
        <w:t xml:space="preserve"> </w:t>
      </w:r>
      <w:r>
        <w:t>x</w:t>
      </w:r>
      <w:r>
        <w:rPr>
          <w:u w:val="single"/>
        </w:rPr>
        <w:t xml:space="preserve"> </w:t>
      </w:r>
      <w:r>
        <w:rPr>
          <w:u w:val="single"/>
        </w:rPr>
        <w:tab/>
      </w:r>
      <w:r>
        <w:t>NO</w:t>
      </w:r>
      <w:r>
        <w:rPr>
          <w:spacing w:val="2"/>
        </w:rPr>
        <w:t xml:space="preserve"> </w:t>
      </w:r>
      <w:r>
        <w:rPr>
          <w:u w:val="single"/>
        </w:rPr>
        <w:t xml:space="preserve"> </w:t>
      </w:r>
      <w:r>
        <w:rPr>
          <w:u w:val="single"/>
        </w:rPr>
        <w:tab/>
      </w:r>
    </w:p>
    <w:p w14:paraId="6B05A061" w14:textId="77777777" w:rsidR="002E5A38" w:rsidRDefault="00506A62">
      <w:pPr>
        <w:pStyle w:val="Textoindependiente"/>
        <w:tabs>
          <w:tab w:val="left" w:pos="2215"/>
          <w:tab w:val="left" w:pos="6237"/>
          <w:tab w:val="left" w:pos="8955"/>
        </w:tabs>
        <w:spacing w:before="1"/>
        <w:ind w:left="932"/>
      </w:pPr>
      <w:r>
        <w:t>Otro</w:t>
      </w:r>
      <w:r>
        <w:rPr>
          <w:u w:val="single"/>
        </w:rPr>
        <w:t xml:space="preserve"> </w:t>
      </w:r>
      <w:r>
        <w:rPr>
          <w:u w:val="single"/>
        </w:rPr>
        <w:tab/>
      </w:r>
      <w:r>
        <w:t>(Cuál?)</w:t>
      </w:r>
      <w:r>
        <w:rPr>
          <w:u w:val="single"/>
        </w:rPr>
        <w:t xml:space="preserve"> </w:t>
      </w:r>
      <w:r>
        <w:rPr>
          <w:u w:val="single"/>
        </w:rPr>
        <w:tab/>
      </w:r>
      <w:r>
        <w:t>Ninguno</w:t>
      </w:r>
      <w:r>
        <w:rPr>
          <w:spacing w:val="2"/>
        </w:rPr>
        <w:t xml:space="preserve"> </w:t>
      </w:r>
      <w:r>
        <w:rPr>
          <w:u w:val="single"/>
        </w:rPr>
        <w:t xml:space="preserve"> </w:t>
      </w:r>
      <w:r>
        <w:rPr>
          <w:u w:val="single"/>
        </w:rPr>
        <w:tab/>
      </w:r>
    </w:p>
    <w:p w14:paraId="51E69390" w14:textId="77777777" w:rsidR="002E5A38" w:rsidRDefault="002E5A38">
      <w:pPr>
        <w:pStyle w:val="Textoindependiente"/>
        <w:rPr>
          <w:sz w:val="20"/>
        </w:rPr>
      </w:pPr>
    </w:p>
    <w:p w14:paraId="15B7CB90" w14:textId="1399016F" w:rsidR="002E5A38" w:rsidRDefault="00950AFB">
      <w:pPr>
        <w:pStyle w:val="Textoindependiente"/>
        <w:spacing w:before="8"/>
      </w:pPr>
      <w:r>
        <w:rPr>
          <w:noProof/>
        </w:rPr>
        <mc:AlternateContent>
          <mc:Choice Requires="wps">
            <w:drawing>
              <wp:anchor distT="0" distB="0" distL="0" distR="0" simplePos="0" relativeHeight="251673600" behindDoc="1" locked="0" layoutInCell="1" allowOverlap="1" wp14:anchorId="44216106" wp14:editId="6FD8ACA7">
                <wp:simplePos x="0" y="0"/>
                <wp:positionH relativeFrom="page">
                  <wp:posOffset>719455</wp:posOffset>
                </wp:positionH>
                <wp:positionV relativeFrom="paragraph">
                  <wp:posOffset>699770</wp:posOffset>
                </wp:positionV>
                <wp:extent cx="202057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6F8C086"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5.1pt" to="215.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KZygEAAIIDAAAOAAAAZHJzL2Uyb0RvYy54bWysU8Fu2zAMvQ/YPwi6L3bSrQuMOD0k6y7Z&#10;FqDdBzCSbAuVRUFSYufvR8lJ1m23oT4IlEg+Pj7Sq4exN+ykfNBoaz6flZwpK1Bq29b85/PjhyVn&#10;IYKVYNCqmp9V4A/r9+9Wg6vUAjs0UnlGIDZUg6t5F6OriiKITvUQZuiUJWeDvodIV98W0sNA6L0p&#10;FmV5XwzopfMoVAj0up2cfJ3xm0aJ+KNpgorM1Jy4xXz6fB7SWaxXULUeXKfFhQb8B4setKWiN6gt&#10;RGBHr/+B6rXwGLCJM4F9gU2jhco9UDfz8q9unjpwKvdC4gR3kym8Haz4ftp7pmXN7zmz0NOIdtoq&#10;9jEpM7hQUcDG7n3qTYz2ye1QvARmcdOBbVVm+Hx2lDZPGcUfKekSHOEfhm8oKQaOEbNMY+P7BEkC&#10;sDFP43ybhhojE/S4KBflp880NHH1FVBdE50P8avCniWj5oY4Z2A47UJMRKC6hqQ6Fh+1MXnYxrKh&#10;5svl3V1OCGi0TM4UFnx72BjPTpDWJX+5K/K8DkvIWwjdFJdd0yJ5PFqZq3QK5JeLHUGbySZWxl5U&#10;SsJMEh9Qnvf+qh4NOtO/LGXapNf3nP3711n/AgAA//8DAFBLAwQUAAYACAAAACEA0hQ77d8AAAAL&#10;AQAADwAAAGRycy9kb3ducmV2LnhtbEyPQUvEMBCF74L/IYzgRdykWxWtTRdxEUQWWat4TpuxLTaT&#10;0qS71V/vLAh6mzfzePO9fDW7XuxwDJ0nDclCgUCqve2o0fD2+nB+DSJEQ9b0nlDDFwZYFcdHucms&#10;39ML7srYCA6hkBkNbYxDJmWoW3QmLPyAxLcPPzoTWY6NtKPZc7jr5VKpK+lMR/yhNQPet1h/lpPT&#10;8L09Wz9Xm+bm8Umqeruuy+nddlqfnsx3tyAizvHPDAd8RoeCmSo/kQ2iZ52kKVsPg1qCYMdFmlyC&#10;qH43ssjl/w7FDwAAAP//AwBQSwECLQAUAAYACAAAACEAtoM4kv4AAADhAQAAEwAAAAAAAAAAAAAA&#10;AAAAAAAAW0NvbnRlbnRfVHlwZXNdLnhtbFBLAQItABQABgAIAAAAIQA4/SH/1gAAAJQBAAALAAAA&#10;AAAAAAAAAAAAAC8BAABfcmVscy8ucmVsc1BLAQItABQABgAIAAAAIQCi9xKZygEAAIIDAAAOAAAA&#10;AAAAAAAAAAAAAC4CAABkcnMvZTJvRG9jLnhtbFBLAQItABQABgAIAAAAIQDSFDvt3wAAAAsBAAAP&#10;AAAAAAAAAAAAAAAAACQEAABkcnMvZG93bnJldi54bWxQSwUGAAAAAAQABADzAAAAMAUAAAAA&#10;" strokeweight=".24536mm">
                <w10:wrap type="topAndBottom" anchorx="page"/>
              </v:line>
            </w:pict>
          </mc:Fallback>
        </mc:AlternateContent>
      </w:r>
    </w:p>
    <w:p w14:paraId="47091B65" w14:textId="0EF36E2B" w:rsidR="002E5A38" w:rsidRDefault="002E5A38">
      <w:pPr>
        <w:pStyle w:val="Textoindependiente"/>
        <w:spacing w:before="11"/>
      </w:pPr>
    </w:p>
    <w:p w14:paraId="2BD611A8" w14:textId="16CEBE53" w:rsidR="005968BD" w:rsidRDefault="005968BD" w:rsidP="005968BD">
      <w:pPr>
        <w:pStyle w:val="Textoindependiente"/>
        <w:spacing w:before="11"/>
        <w:ind w:left="993"/>
      </w:pPr>
      <w:r w:rsidRPr="00D6337E">
        <w:rPr>
          <w:noProof/>
        </w:rPr>
        <w:drawing>
          <wp:inline distT="0" distB="0" distL="0" distR="0" wp14:anchorId="14682EBA" wp14:editId="7BD54E5D">
            <wp:extent cx="2099945" cy="409575"/>
            <wp:effectExtent l="0" t="0" r="0" b="0"/>
            <wp:docPr id="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7375" t="21713" r="46899" b="65990"/>
                    <a:stretch/>
                  </pic:blipFill>
                  <pic:spPr bwMode="auto">
                    <a:xfrm>
                      <a:off x="0" y="0"/>
                      <a:ext cx="2099945"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55866A39" w14:textId="77777777" w:rsidR="005968BD" w:rsidRDefault="005968BD">
      <w:pPr>
        <w:pStyle w:val="Textoindependiente"/>
        <w:spacing w:before="11"/>
      </w:pPr>
    </w:p>
    <w:p w14:paraId="436CC17D" w14:textId="77777777" w:rsidR="002E5A38" w:rsidRDefault="00506A62">
      <w:pPr>
        <w:pStyle w:val="Textoindependiente"/>
        <w:spacing w:line="228" w:lineRule="exact"/>
        <w:ind w:left="932"/>
      </w:pPr>
      <w:r>
        <w:t>FIRMA SOLICITANTE</w:t>
      </w:r>
    </w:p>
    <w:p w14:paraId="3E47C368" w14:textId="701282FC" w:rsidR="002E5A38" w:rsidRDefault="00506A62">
      <w:pPr>
        <w:spacing w:line="253" w:lineRule="exact"/>
        <w:ind w:left="932"/>
      </w:pPr>
      <w:r>
        <w:t xml:space="preserve">NOMBRE DEL RESPONSABLE: </w:t>
      </w:r>
      <w:r w:rsidR="005968BD">
        <w:t xml:space="preserve"> </w:t>
      </w:r>
      <w:proofErr w:type="spellStart"/>
      <w:r w:rsidR="005968BD" w:rsidRPr="00B70C26">
        <w:t>Maria</w:t>
      </w:r>
      <w:proofErr w:type="spellEnd"/>
      <w:r w:rsidR="005968BD" w:rsidRPr="00B70C26">
        <w:t xml:space="preserve"> </w:t>
      </w:r>
      <w:proofErr w:type="spellStart"/>
      <w:r w:rsidR="005968BD" w:rsidRPr="00B70C26">
        <w:t>Elicenia</w:t>
      </w:r>
      <w:proofErr w:type="spellEnd"/>
      <w:r w:rsidR="005968BD" w:rsidRPr="00B70C26">
        <w:t xml:space="preserve"> Quintero Cardona</w:t>
      </w:r>
    </w:p>
    <w:p w14:paraId="47EE2D5E" w14:textId="77777777" w:rsidR="00F325B6" w:rsidRPr="0068723A" w:rsidRDefault="00F325B6" w:rsidP="0068723A">
      <w:pPr>
        <w:spacing w:line="253" w:lineRule="exact"/>
        <w:ind w:left="932"/>
      </w:pPr>
      <w:r w:rsidRPr="0068723A">
        <w:t>Coordinadora de Grupo de Apoyo Administrativo Mixto</w:t>
      </w:r>
    </w:p>
    <w:p w14:paraId="174F465E" w14:textId="77777777" w:rsidR="00F325B6" w:rsidRPr="0068723A" w:rsidRDefault="00F325B6" w:rsidP="0068723A">
      <w:pPr>
        <w:spacing w:line="253" w:lineRule="exact"/>
        <w:ind w:left="932"/>
      </w:pPr>
      <w:r w:rsidRPr="0068723A">
        <w:t>Despacho Regional Antioquia</w:t>
      </w:r>
    </w:p>
    <w:p w14:paraId="3D9E30FA" w14:textId="78C9C6CD" w:rsidR="005968BD" w:rsidRDefault="005968BD">
      <w:pPr>
        <w:spacing w:line="253" w:lineRule="exact"/>
        <w:ind w:left="932"/>
      </w:pPr>
    </w:p>
    <w:p w14:paraId="6FDC9A76" w14:textId="7D1E8199" w:rsidR="005968BD" w:rsidRDefault="005968BD">
      <w:pPr>
        <w:spacing w:line="253" w:lineRule="exact"/>
        <w:ind w:left="932"/>
      </w:pPr>
    </w:p>
    <w:p w14:paraId="165EB79B" w14:textId="4AB673E0" w:rsidR="005968BD" w:rsidRDefault="005968BD">
      <w:pPr>
        <w:spacing w:line="253" w:lineRule="exact"/>
        <w:ind w:left="932"/>
      </w:pPr>
    </w:p>
    <w:p w14:paraId="5488258D" w14:textId="4BA8B425" w:rsidR="005968BD" w:rsidRDefault="005968BD" w:rsidP="00E67A1C">
      <w:pPr>
        <w:spacing w:line="253" w:lineRule="exact"/>
        <w:ind w:left="932"/>
        <w:jc w:val="both"/>
      </w:pPr>
      <w:r>
        <w:t>Nota: Se adjunta Circular No. 01-3-2020-000197 del 11/11/2020 por medio de la cual se establecen las Directrices para la contratación de aseo y cafetería bajo el Acuerdo Marco de Precios de Colombia Compra Eficiente III.</w:t>
      </w:r>
    </w:p>
    <w:p w14:paraId="2213BA5F" w14:textId="77777777" w:rsidR="005968BD" w:rsidRDefault="005968BD">
      <w:pPr>
        <w:spacing w:line="253" w:lineRule="exact"/>
        <w:ind w:left="932"/>
      </w:pPr>
    </w:p>
    <w:p w14:paraId="6B4A50CE" w14:textId="1D0AE5C0" w:rsidR="005968BD" w:rsidRDefault="005968BD">
      <w:pPr>
        <w:spacing w:line="253" w:lineRule="exact"/>
        <w:ind w:left="932"/>
      </w:pPr>
    </w:p>
    <w:p w14:paraId="6ED97548" w14:textId="77777777" w:rsidR="002E5A38" w:rsidRDefault="002E5A38">
      <w:pPr>
        <w:pStyle w:val="Textoindependiente"/>
        <w:rPr>
          <w:b/>
          <w:sz w:val="20"/>
        </w:rPr>
      </w:pPr>
    </w:p>
    <w:p w14:paraId="27753C73" w14:textId="77777777" w:rsidR="002E5A38" w:rsidRDefault="002E5A38">
      <w:pPr>
        <w:pStyle w:val="Textoindependiente"/>
        <w:rPr>
          <w:b/>
          <w:sz w:val="20"/>
        </w:rPr>
      </w:pPr>
    </w:p>
    <w:p w14:paraId="579CD3D4" w14:textId="69E19A90" w:rsidR="002E5A38" w:rsidRDefault="002E5A38" w:rsidP="005968BD">
      <w:pPr>
        <w:pStyle w:val="Textoindependiente"/>
        <w:ind w:left="993"/>
        <w:rPr>
          <w:b/>
          <w:sz w:val="20"/>
        </w:rPr>
      </w:pPr>
    </w:p>
    <w:p w14:paraId="367753DE" w14:textId="77777777" w:rsidR="002E5A38" w:rsidRDefault="002E5A38">
      <w:pPr>
        <w:pStyle w:val="Textoindependiente"/>
        <w:rPr>
          <w:b/>
          <w:sz w:val="20"/>
        </w:rPr>
      </w:pPr>
    </w:p>
    <w:p w14:paraId="1AD93C0D" w14:textId="77777777" w:rsidR="002E5A38" w:rsidRDefault="002E5A38">
      <w:pPr>
        <w:pStyle w:val="Textoindependiente"/>
        <w:rPr>
          <w:b/>
          <w:sz w:val="20"/>
        </w:rPr>
      </w:pPr>
    </w:p>
    <w:p w14:paraId="1AE16E61" w14:textId="0803A073" w:rsidR="002E5A38" w:rsidRDefault="002E5A38" w:rsidP="005968BD">
      <w:pPr>
        <w:pStyle w:val="Textoindependiente"/>
        <w:jc w:val="center"/>
        <w:rPr>
          <w:b/>
          <w:sz w:val="20"/>
        </w:rPr>
      </w:pPr>
    </w:p>
    <w:p w14:paraId="555446CB" w14:textId="77777777" w:rsidR="002E5A38" w:rsidRDefault="002E5A38">
      <w:pPr>
        <w:pStyle w:val="Textoindependiente"/>
        <w:rPr>
          <w:b/>
          <w:sz w:val="20"/>
        </w:rPr>
      </w:pPr>
    </w:p>
    <w:p w14:paraId="1D2CC57F" w14:textId="77777777" w:rsidR="002E5A38" w:rsidRDefault="002E5A38">
      <w:pPr>
        <w:pStyle w:val="Textoindependiente"/>
        <w:rPr>
          <w:b/>
          <w:sz w:val="20"/>
        </w:rPr>
      </w:pPr>
    </w:p>
    <w:p w14:paraId="59A15441" w14:textId="77777777" w:rsidR="002E5A38" w:rsidRDefault="002E5A38">
      <w:pPr>
        <w:pStyle w:val="Textoindependiente"/>
        <w:rPr>
          <w:b/>
          <w:sz w:val="20"/>
        </w:rPr>
      </w:pPr>
    </w:p>
    <w:p w14:paraId="1D2A2785" w14:textId="77777777" w:rsidR="002E5A38" w:rsidRDefault="002E5A38">
      <w:pPr>
        <w:pStyle w:val="Textoindependiente"/>
        <w:rPr>
          <w:b/>
          <w:sz w:val="20"/>
        </w:rPr>
      </w:pPr>
    </w:p>
    <w:p w14:paraId="753ACDFD" w14:textId="77777777" w:rsidR="002E5A38" w:rsidRDefault="002E5A38">
      <w:pPr>
        <w:pStyle w:val="Textoindependiente"/>
        <w:rPr>
          <w:b/>
          <w:sz w:val="20"/>
        </w:rPr>
      </w:pPr>
    </w:p>
    <w:p w14:paraId="6BFD5759" w14:textId="77777777" w:rsidR="002E5A38" w:rsidRDefault="002E5A38">
      <w:pPr>
        <w:pStyle w:val="Textoindependiente"/>
        <w:rPr>
          <w:b/>
          <w:sz w:val="20"/>
        </w:rPr>
      </w:pPr>
    </w:p>
    <w:p w14:paraId="710CD5A9" w14:textId="77777777" w:rsidR="002E5A38" w:rsidRDefault="002E5A38">
      <w:pPr>
        <w:pStyle w:val="Textoindependiente"/>
        <w:rPr>
          <w:b/>
          <w:sz w:val="20"/>
        </w:rPr>
      </w:pPr>
    </w:p>
    <w:p w14:paraId="146D96A1" w14:textId="77777777" w:rsidR="002E5A38" w:rsidRDefault="002E5A38">
      <w:pPr>
        <w:pStyle w:val="Textoindependiente"/>
        <w:rPr>
          <w:b/>
          <w:sz w:val="20"/>
        </w:rPr>
      </w:pPr>
    </w:p>
    <w:p w14:paraId="4B38570F" w14:textId="77777777" w:rsidR="002E5A38" w:rsidRDefault="002E5A38">
      <w:pPr>
        <w:pStyle w:val="Textoindependiente"/>
        <w:rPr>
          <w:b/>
          <w:sz w:val="20"/>
        </w:rPr>
      </w:pPr>
    </w:p>
    <w:p w14:paraId="4B70B99C" w14:textId="77777777" w:rsidR="002E5A38" w:rsidRDefault="002E5A38">
      <w:pPr>
        <w:pStyle w:val="Textoindependiente"/>
        <w:rPr>
          <w:b/>
          <w:sz w:val="20"/>
        </w:rPr>
      </w:pPr>
    </w:p>
    <w:p w14:paraId="3E8D635F" w14:textId="77777777" w:rsidR="002E5A38" w:rsidRDefault="002E5A38">
      <w:pPr>
        <w:pStyle w:val="Textoindependiente"/>
        <w:rPr>
          <w:b/>
          <w:sz w:val="20"/>
        </w:rPr>
      </w:pPr>
    </w:p>
    <w:p w14:paraId="512A1B36" w14:textId="77777777" w:rsidR="002E5A38" w:rsidRDefault="002E5A38">
      <w:pPr>
        <w:pStyle w:val="Textoindependiente"/>
        <w:rPr>
          <w:b/>
          <w:sz w:val="20"/>
        </w:rPr>
      </w:pPr>
    </w:p>
    <w:p w14:paraId="5762CF71" w14:textId="77777777" w:rsidR="002E5A38" w:rsidRDefault="002E5A38">
      <w:pPr>
        <w:pStyle w:val="Textoindependiente"/>
        <w:rPr>
          <w:b/>
          <w:sz w:val="20"/>
        </w:rPr>
      </w:pPr>
    </w:p>
    <w:p w14:paraId="04BD0051" w14:textId="77777777" w:rsidR="002E5A38" w:rsidRDefault="002E5A38">
      <w:pPr>
        <w:pStyle w:val="Textoindependiente"/>
        <w:rPr>
          <w:b/>
          <w:sz w:val="20"/>
        </w:rPr>
      </w:pPr>
    </w:p>
    <w:p w14:paraId="61C1C3DE" w14:textId="77777777" w:rsidR="002E5A38" w:rsidRDefault="002E5A38">
      <w:pPr>
        <w:pStyle w:val="Textoindependiente"/>
        <w:rPr>
          <w:b/>
          <w:sz w:val="20"/>
        </w:rPr>
      </w:pPr>
    </w:p>
    <w:p w14:paraId="61840E70" w14:textId="77777777" w:rsidR="002E5A38" w:rsidRDefault="002E5A38">
      <w:pPr>
        <w:pStyle w:val="Textoindependiente"/>
        <w:rPr>
          <w:b/>
          <w:sz w:val="20"/>
        </w:rPr>
      </w:pPr>
    </w:p>
    <w:p w14:paraId="222AC305" w14:textId="77777777" w:rsidR="002E5A38" w:rsidRDefault="002E5A38">
      <w:pPr>
        <w:pStyle w:val="Textoindependiente"/>
        <w:spacing w:before="8"/>
        <w:rPr>
          <w:b/>
          <w:sz w:val="16"/>
        </w:rPr>
      </w:pPr>
    </w:p>
    <w:p w14:paraId="5D88529C" w14:textId="2DC59EB3" w:rsidR="002E5A38" w:rsidRDefault="00506A62">
      <w:pPr>
        <w:spacing w:before="100"/>
        <w:ind w:left="3085" w:right="2347"/>
        <w:jc w:val="center"/>
        <w:rPr>
          <w:rFonts w:ascii="Trebuchet MS" w:hAnsi="Trebuchet MS"/>
          <w:b/>
          <w:sz w:val="20"/>
        </w:rPr>
      </w:pPr>
      <w:r>
        <w:rPr>
          <w:noProof/>
        </w:rPr>
        <w:drawing>
          <wp:anchor distT="0" distB="0" distL="0" distR="0" simplePos="0" relativeHeight="251676672" behindDoc="0" locked="0" layoutInCell="1" allowOverlap="1" wp14:anchorId="4F93F4A0" wp14:editId="7A1C88F8">
            <wp:simplePos x="0" y="0"/>
            <wp:positionH relativeFrom="page">
              <wp:posOffset>6915657</wp:posOffset>
            </wp:positionH>
            <wp:positionV relativeFrom="paragraph">
              <wp:posOffset>-101302</wp:posOffset>
            </wp:positionV>
            <wp:extent cx="190500" cy="918972"/>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7" cstate="print"/>
                    <a:stretch>
                      <a:fillRect/>
                    </a:stretch>
                  </pic:blipFill>
                  <pic:spPr>
                    <a:xfrm>
                      <a:off x="0" y="0"/>
                      <a:ext cx="190500" cy="918972"/>
                    </a:xfrm>
                    <a:prstGeom prst="rect">
                      <a:avLst/>
                    </a:prstGeom>
                  </pic:spPr>
                </pic:pic>
              </a:graphicData>
            </a:graphic>
          </wp:anchor>
        </w:drawing>
      </w:r>
      <w:r>
        <w:rPr>
          <w:noProof/>
        </w:rPr>
        <w:drawing>
          <wp:anchor distT="0" distB="0" distL="0" distR="0" simplePos="0" relativeHeight="251677696" behindDoc="0" locked="0" layoutInCell="1" allowOverlap="1" wp14:anchorId="33BF930C" wp14:editId="5778FE10">
            <wp:simplePos x="0" y="0"/>
            <wp:positionH relativeFrom="page">
              <wp:posOffset>5872924</wp:posOffset>
            </wp:positionH>
            <wp:positionV relativeFrom="paragraph">
              <wp:posOffset>183814</wp:posOffset>
            </wp:positionV>
            <wp:extent cx="922764" cy="609492"/>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1" cstate="print"/>
                    <a:stretch>
                      <a:fillRect/>
                    </a:stretch>
                  </pic:blipFill>
                  <pic:spPr>
                    <a:xfrm>
                      <a:off x="0" y="0"/>
                      <a:ext cx="922764" cy="609492"/>
                    </a:xfrm>
                    <a:prstGeom prst="rect">
                      <a:avLst/>
                    </a:prstGeom>
                  </pic:spPr>
                </pic:pic>
              </a:graphicData>
            </a:graphic>
          </wp:anchor>
        </w:drawing>
      </w:r>
      <w:r>
        <w:rPr>
          <w:noProof/>
        </w:rPr>
        <w:drawing>
          <wp:anchor distT="0" distB="0" distL="0" distR="0" simplePos="0" relativeHeight="251678720" behindDoc="0" locked="0" layoutInCell="1" allowOverlap="1" wp14:anchorId="57B78952" wp14:editId="371C0301">
            <wp:simplePos x="0" y="0"/>
            <wp:positionH relativeFrom="page">
              <wp:posOffset>5390514</wp:posOffset>
            </wp:positionH>
            <wp:positionV relativeFrom="paragraph">
              <wp:posOffset>183814</wp:posOffset>
            </wp:positionV>
            <wp:extent cx="354703" cy="608736"/>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2" cstate="print"/>
                    <a:stretch>
                      <a:fillRect/>
                    </a:stretch>
                  </pic:blipFill>
                  <pic:spPr>
                    <a:xfrm>
                      <a:off x="0" y="0"/>
                      <a:ext cx="354703" cy="608736"/>
                    </a:xfrm>
                    <a:prstGeom prst="rect">
                      <a:avLst/>
                    </a:prstGeom>
                  </pic:spPr>
                </pic:pic>
              </a:graphicData>
            </a:graphic>
          </wp:anchor>
        </w:drawing>
      </w:r>
      <w:r w:rsidR="00950AFB">
        <w:rPr>
          <w:noProof/>
        </w:rPr>
        <mc:AlternateContent>
          <mc:Choice Requires="wps">
            <w:drawing>
              <wp:anchor distT="0" distB="0" distL="114300" distR="114300" simplePos="0" relativeHeight="251679744" behindDoc="0" locked="0" layoutInCell="1" allowOverlap="1" wp14:anchorId="48AC0CA3" wp14:editId="7355630B">
                <wp:simplePos x="0" y="0"/>
                <wp:positionH relativeFrom="page">
                  <wp:posOffset>6907530</wp:posOffset>
                </wp:positionH>
                <wp:positionV relativeFrom="paragraph">
                  <wp:posOffset>125095</wp:posOffset>
                </wp:positionV>
                <wp:extent cx="123825" cy="6153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0D4C" w14:textId="77777777" w:rsidR="002E5A38" w:rsidRDefault="00506A62">
                            <w:pPr>
                              <w:spacing w:before="13"/>
                              <w:ind w:left="20"/>
                              <w:rPr>
                                <w:rFonts w:ascii="Times New Roman"/>
                                <w:sz w:val="14"/>
                              </w:rPr>
                            </w:pPr>
                            <w:r>
                              <w:rPr>
                                <w:rFonts w:ascii="Times New Roman"/>
                                <w:sz w:val="14"/>
                              </w:rPr>
                              <w:t>GD-F-011 V.05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C0CA3" id="_x0000_t202" coordsize="21600,21600" o:spt="202" path="m,l,21600r21600,l21600,xe">
                <v:stroke joinstyle="miter"/>
                <v:path gradientshapeok="t" o:connecttype="rect"/>
              </v:shapetype>
              <v:shape id="Text Box 3" o:spid="_x0000_s1026" type="#_x0000_t202" style="position:absolute;left:0;text-align:left;margin-left:543.9pt;margin-top:9.85pt;width:9.75pt;height:48.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ZV6QEAALgDAAAOAAAAZHJzL2Uyb0RvYy54bWysU9tu2zAMfR+wfxD0vjh2lq4w4hRdiw4D&#10;ugvQ7gMYWY6F2aJGKbHz96PkOOu2t2EvAk1Rh4eHx5ubse/EUZM3aCuZL5ZSaKuwNnZfyW/PD2+u&#10;pfABbA0dWl3Jk/byZvv61WZwpS6wxa7WJBjE+nJwlWxDcGWWedXqHvwCnbZ82SD1EPiT9llNMDB6&#10;32XFcnmVDUi1I1Tae87eT5dym/CbRqvwpWm8DqKrJHML6aR07uKZbTdQ7glca9SZBvwDix6M5aYX&#10;qHsIIA5k/oLqjSL02ISFwj7DpjFKpxl4mnz5xzRPLTidZmFxvLvI5P8frPp8/ErC1JV8K4WFnlf0&#10;rMcg3uMoVlGdwfmSi54cl4WR07zlNKl3j6i+e2HxrgW717dEOLQaamaXx5fZi6cTjo8gu+ET1twG&#10;DgET0NhQH6VjMQSj85ZOl81EKiq2LFbXxVoKxVdX+XqVr1MHKOfHjnz4oLEXMagk8eITOBwffYhk&#10;oJxLYi+LD6br0vI7+1uCC2MmkY98J+Zh3I1nMXZYn3gMwslL7H0O4lm8Y+oDW6mS/scBSEvRfbSs&#10;RvTdHNAc7OYArGqRHRmkmMK7MPnz4MjsWwaf9LZ4y4o1Jk0TpZ2InKmyPdKQZytH/738TlW/frjt&#10;TwAAAP//AwBQSwMEFAAGAAgAAAAhAMWy3cHeAAAADAEAAA8AAABkcnMvZG93bnJldi54bWxMj8FO&#10;wzAQRO9I/IO1SNyoXSKcEuJUKFLFrRKlH+AmJo5qr0PsNunfsznBbUY7mn1Tbmfv2NWMsQ+oYL0S&#10;wAw2oe2xU3D82j1tgMWksdUuoFFwMxG21f1dqYs2TPhprofUMSrBWGgFNqWh4Dw21ngdV2EwSLfv&#10;MHqdyI4db0c9Ubl3/FkIyb3ukT5YPZjamuZ8uHgF+xu3U+Zfjk1dy73Mfnb6/OGUenyY39+AJTOn&#10;vzAs+IQOFTGdwgXbyBx5scmJPZF6zYEtibXIM2CnRUkJvCr5/xHVLwAAAP//AwBQSwECLQAUAAYA&#10;CAAAACEAtoM4kv4AAADhAQAAEwAAAAAAAAAAAAAAAAAAAAAAW0NvbnRlbnRfVHlwZXNdLnhtbFBL&#10;AQItABQABgAIAAAAIQA4/SH/1gAAAJQBAAALAAAAAAAAAAAAAAAAAC8BAABfcmVscy8ucmVsc1BL&#10;AQItABQABgAIAAAAIQCCLAZV6QEAALgDAAAOAAAAAAAAAAAAAAAAAC4CAABkcnMvZTJvRG9jLnht&#10;bFBLAQItABQABgAIAAAAIQDFst3B3gAAAAwBAAAPAAAAAAAAAAAAAAAAAEMEAABkcnMvZG93bnJl&#10;di54bWxQSwUGAAAAAAQABADzAAAATgUAAAAA&#10;" filled="f" stroked="f">
                <v:textbox style="layout-flow:vertical;mso-layout-flow-alt:bottom-to-top" inset="0,0,0,0">
                  <w:txbxContent>
                    <w:p w14:paraId="3FA60D4C" w14:textId="77777777" w:rsidR="002E5A38" w:rsidRDefault="00506A62">
                      <w:pPr>
                        <w:spacing w:before="13"/>
                        <w:ind w:left="20"/>
                        <w:rPr>
                          <w:rFonts w:ascii="Times New Roman"/>
                          <w:sz w:val="14"/>
                        </w:rPr>
                      </w:pPr>
                      <w:r>
                        <w:rPr>
                          <w:rFonts w:ascii="Times New Roman"/>
                          <w:sz w:val="14"/>
                        </w:rPr>
                        <w:t>GD-F-011 V.05</w:t>
                      </w:r>
                    </w:p>
                  </w:txbxContent>
                </v:textbox>
                <w10:wrap anchorx="page"/>
              </v:shape>
            </w:pict>
          </mc:Fallback>
        </mc:AlternateContent>
      </w:r>
      <w:r>
        <w:rPr>
          <w:rFonts w:ascii="Trebuchet MS" w:hAnsi="Trebuchet MS"/>
          <w:b/>
          <w:color w:val="FF6C00"/>
          <w:sz w:val="20"/>
        </w:rPr>
        <w:t>Dirección Regional Antioquia</w:t>
      </w:r>
    </w:p>
    <w:p w14:paraId="51D60290" w14:textId="73B76288" w:rsidR="002E5A38" w:rsidRDefault="00506A62">
      <w:pPr>
        <w:ind w:left="3085" w:right="2934"/>
        <w:jc w:val="center"/>
        <w:rPr>
          <w:rFonts w:ascii="Trebuchet MS" w:hAnsi="Trebuchet MS"/>
          <w:b/>
          <w:sz w:val="20"/>
        </w:rPr>
      </w:pPr>
      <w:r>
        <w:rPr>
          <w:noProof/>
        </w:rPr>
        <w:drawing>
          <wp:anchor distT="0" distB="0" distL="0" distR="0" simplePos="0" relativeHeight="16" behindDoc="0" locked="0" layoutInCell="1" allowOverlap="1" wp14:anchorId="0B6DA9CD" wp14:editId="0917D61F">
            <wp:simplePos x="0" y="0"/>
            <wp:positionH relativeFrom="page">
              <wp:posOffset>2783204</wp:posOffset>
            </wp:positionH>
            <wp:positionV relativeFrom="paragraph">
              <wp:posOffset>173703</wp:posOffset>
            </wp:positionV>
            <wp:extent cx="1506224" cy="288036"/>
            <wp:effectExtent l="0" t="0" r="0" b="0"/>
            <wp:wrapTopAndBottom/>
            <wp:docPr id="3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jpeg"/>
                    <pic:cNvPicPr/>
                  </pic:nvPicPr>
                  <pic:blipFill>
                    <a:blip r:embed="rId13" cstate="print"/>
                    <a:stretch>
                      <a:fillRect/>
                    </a:stretch>
                  </pic:blipFill>
                  <pic:spPr>
                    <a:xfrm>
                      <a:off x="0" y="0"/>
                      <a:ext cx="1506224" cy="288036"/>
                    </a:xfrm>
                    <a:prstGeom prst="rect">
                      <a:avLst/>
                    </a:prstGeom>
                  </pic:spPr>
                </pic:pic>
              </a:graphicData>
            </a:graphic>
          </wp:anchor>
        </w:drawing>
      </w:r>
      <w:r w:rsidR="00950AFB">
        <w:rPr>
          <w:noProof/>
        </w:rPr>
        <mc:AlternateContent>
          <mc:Choice Requires="wps">
            <w:drawing>
              <wp:anchor distT="0" distB="0" distL="114300" distR="114300" simplePos="0" relativeHeight="251290624" behindDoc="1" locked="0" layoutInCell="1" allowOverlap="1" wp14:anchorId="727E2306" wp14:editId="7FD39992">
                <wp:simplePos x="0" y="0"/>
                <wp:positionH relativeFrom="page">
                  <wp:posOffset>5299710</wp:posOffset>
                </wp:positionH>
                <wp:positionV relativeFrom="paragraph">
                  <wp:posOffset>635</wp:posOffset>
                </wp:positionV>
                <wp:extent cx="373380" cy="147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CDE8" w14:textId="77777777" w:rsidR="002E5A38" w:rsidRDefault="00506A62">
                            <w:pPr>
                              <w:spacing w:line="231" w:lineRule="exact"/>
                              <w:rPr>
                                <w:rFonts w:ascii="Trebuchet MS"/>
                                <w:b/>
                                <w:sz w:val="20"/>
                              </w:rPr>
                            </w:pPr>
                            <w:r>
                              <w:rPr>
                                <w:rFonts w:ascii="Trebuchet MS"/>
                                <w:b/>
                                <w:color w:val="FF6C00"/>
                                <w:sz w:val="20"/>
                              </w:rPr>
                              <w:t>60000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E2306" id="Text Box 2" o:spid="_x0000_s1027" type="#_x0000_t202" style="position:absolute;left:0;text-align:left;margin-left:417.3pt;margin-top:.05pt;width:29.4pt;height:11.6pt;z-index:-25202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kX6gEAALwDAAAOAAAAZHJzL2Uyb0RvYy54bWysU9tu2zAMfR+wfxD0vjhxhrUw4hRdiw4D&#10;ugvQ7gMYWbaF2aJGKbGzrx8lx2m3vhV7ESiKOjrnkNpcjX0nDpq8QVvK1WIphbYKK2ObUv54vHt3&#10;KYUPYCvo0OpSHrWXV9u3bzaDK3SOLXaVJsEg1heDK2UbgiuyzKtW9+AX6LTlwxqph8BbarKKYGD0&#10;vsvy5fJDNiBVjlBp7zl7Ox3KbcKva63Ct7r2OoiulMwtpJXSuotrtt1A0RC41qgTDXgFix6M5UfP&#10;ULcQQOzJvIDqjSL0WIeFwj7DujZKJw2sZrX8R81DC04nLWyOd2eb/P+DVV8P30mYqpS5FBZ6btGj&#10;HoP4iKPIozuD8wUXPTguCyOnuctJqXf3qH56YfGmBdvoayIcWg0Vs1vFm9mzqxOOjyC74QtW/Azs&#10;AyagsaY+WsdmCEbnLh3PnYlUFCfXF+v1JZ8oPlq9v1jnqXMZFPNlRz580tiLGJSSuPEJHA73PkQy&#10;UMwl8S2Ld6brUvM7+1eCC2MmkY98J+Zh3I3JpaQsCtthdWQ1hNNI8RfgoEX6LcXA41RK/2sPpKXo&#10;Plt2JM7eHNAc7OYArOKrpQxSTOFNmGZ078g0LSNPnlu8ZtdqkxQ9sTjR5RFJQk/jHGfw+T5VPX26&#10;7R8AAAD//wMAUEsDBBQABgAIAAAAIQBj79bE3AAAAAcBAAAPAAAAZHJzL2Rvd25yZXYueG1sTI7B&#10;bsIwEETvlfgHa5F6Kw4ERSHEQahqT5WqhvTA0YmXxCJeh9hA+vc1p/Y4eqOZl+8m07Mbjk5bErBc&#10;RMCQGqs0tQK+q/eXFJjzkpTsLaGAH3SwK2ZPucyUvVOJt4NvWRghl0kBnfdDxrlrOjTSLeyAFNjJ&#10;jkb6EMeWq1Hew7jp+SqKEm6kpvDQyQFfO2zOh6sRsD9S+aYvn/VXeSp1VW0i+kjOQjzPp/0WmMfJ&#10;/5XhoR/UoQhOtb2ScqwXkMbrJFQfgAWcbuI1sFrAKo6BFzn/71/8AgAA//8DAFBLAQItABQABgAI&#10;AAAAIQC2gziS/gAAAOEBAAATAAAAAAAAAAAAAAAAAAAAAABbQ29udGVudF9UeXBlc10ueG1sUEsB&#10;Ai0AFAAGAAgAAAAhADj9If/WAAAAlAEAAAsAAAAAAAAAAAAAAAAALwEAAF9yZWxzLy5yZWxzUEsB&#10;Ai0AFAAGAAgAAAAhACCaaRfqAQAAvAMAAA4AAAAAAAAAAAAAAAAALgIAAGRycy9lMm9Eb2MueG1s&#10;UEsBAi0AFAAGAAgAAAAhAGPv1sTcAAAABwEAAA8AAAAAAAAAAAAAAAAARAQAAGRycy9kb3ducmV2&#10;LnhtbFBLBQYAAAAABAAEAPMAAABNBQAAAAA=&#10;" filled="f" stroked="f">
                <v:textbox inset="0,0,0,0">
                  <w:txbxContent>
                    <w:p w14:paraId="4FBCCDE8" w14:textId="77777777" w:rsidR="002E5A38" w:rsidRDefault="00506A62">
                      <w:pPr>
                        <w:spacing w:line="231" w:lineRule="exact"/>
                        <w:rPr>
                          <w:rFonts w:ascii="Trebuchet MS"/>
                          <w:b/>
                          <w:sz w:val="20"/>
                        </w:rPr>
                      </w:pPr>
                      <w:r>
                        <w:rPr>
                          <w:rFonts w:ascii="Trebuchet MS"/>
                          <w:b/>
                          <w:color w:val="FF6C00"/>
                          <w:sz w:val="20"/>
                        </w:rPr>
                        <w:t>60000</w:t>
                      </w:r>
                    </w:p>
                  </w:txbxContent>
                </v:textbox>
                <w10:wrap anchorx="page"/>
              </v:shape>
            </w:pict>
          </mc:Fallback>
        </mc:AlternateContent>
      </w:r>
      <w:r>
        <w:rPr>
          <w:rFonts w:ascii="Trebuchet MS" w:hAnsi="Trebuchet MS"/>
          <w:b/>
          <w:color w:val="FF6C00"/>
          <w:sz w:val="20"/>
        </w:rPr>
        <w:t xml:space="preserve">Calle 51 No. 57 – 70 Piso 11 – </w:t>
      </w:r>
      <w:proofErr w:type="spellStart"/>
      <w:r>
        <w:rPr>
          <w:rFonts w:ascii="Trebuchet MS" w:hAnsi="Trebuchet MS"/>
          <w:b/>
          <w:color w:val="FF6C00"/>
          <w:sz w:val="20"/>
        </w:rPr>
        <w:t>Medellin</w:t>
      </w:r>
      <w:proofErr w:type="spellEnd"/>
      <w:r>
        <w:rPr>
          <w:rFonts w:ascii="Trebuchet MS" w:hAnsi="Trebuchet MS"/>
          <w:b/>
          <w:color w:val="FF6C00"/>
          <w:sz w:val="20"/>
        </w:rPr>
        <w:t xml:space="preserve"> - PBX (57 4) 57</w:t>
      </w:r>
    </w:p>
    <w:sectPr w:rsidR="002E5A38" w:rsidSect="00034FEC">
      <w:headerReference w:type="default" r:id="rId14"/>
      <w:pgSz w:w="12240" w:h="15840"/>
      <w:pgMar w:top="1560" w:right="1325" w:bottom="0" w:left="993" w:header="3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E2D83" w14:textId="77777777" w:rsidR="002B0020" w:rsidRDefault="002B0020">
      <w:r>
        <w:separator/>
      </w:r>
    </w:p>
  </w:endnote>
  <w:endnote w:type="continuationSeparator" w:id="0">
    <w:p w14:paraId="78B790DB" w14:textId="77777777" w:rsidR="002B0020" w:rsidRDefault="002B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50CC6" w14:textId="77777777" w:rsidR="002B0020" w:rsidRDefault="002B0020">
      <w:r>
        <w:separator/>
      </w:r>
    </w:p>
  </w:footnote>
  <w:footnote w:type="continuationSeparator" w:id="0">
    <w:p w14:paraId="2A399AF1" w14:textId="77777777" w:rsidR="002B0020" w:rsidRDefault="002B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BF15" w14:textId="77777777" w:rsidR="002E5A38" w:rsidRDefault="00506A62">
    <w:pPr>
      <w:pStyle w:val="Textoindependiente"/>
      <w:spacing w:line="14" w:lineRule="auto"/>
      <w:rPr>
        <w:sz w:val="20"/>
      </w:rPr>
    </w:pPr>
    <w:r>
      <w:rPr>
        <w:noProof/>
      </w:rPr>
      <w:drawing>
        <wp:anchor distT="0" distB="0" distL="0" distR="0" simplePos="0" relativeHeight="251273216" behindDoc="1" locked="0" layoutInCell="1" allowOverlap="1" wp14:anchorId="7F791373" wp14:editId="62EC11F8">
          <wp:simplePos x="0" y="0"/>
          <wp:positionH relativeFrom="page">
            <wp:posOffset>723588</wp:posOffset>
          </wp:positionH>
          <wp:positionV relativeFrom="page">
            <wp:posOffset>239667</wp:posOffset>
          </wp:positionV>
          <wp:extent cx="684027" cy="670255"/>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4027" cy="670255"/>
                  </a:xfrm>
                  <a:prstGeom prst="rect">
                    <a:avLst/>
                  </a:prstGeom>
                </pic:spPr>
              </pic:pic>
            </a:graphicData>
          </a:graphic>
        </wp:anchor>
      </w:drawing>
    </w:r>
    <w:r>
      <w:rPr>
        <w:noProof/>
      </w:rPr>
      <w:drawing>
        <wp:anchor distT="0" distB="0" distL="0" distR="0" simplePos="0" relativeHeight="251274240" behindDoc="1" locked="0" layoutInCell="1" allowOverlap="1" wp14:anchorId="157A4637" wp14:editId="0EE46DC5">
          <wp:simplePos x="0" y="0"/>
          <wp:positionH relativeFrom="page">
            <wp:posOffset>4903470</wp:posOffset>
          </wp:positionH>
          <wp:positionV relativeFrom="page">
            <wp:posOffset>350520</wp:posOffset>
          </wp:positionV>
          <wp:extent cx="2057400" cy="433070"/>
          <wp:effectExtent l="0" t="0" r="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057400" cy="433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05C"/>
    <w:multiLevelType w:val="hybridMultilevel"/>
    <w:tmpl w:val="368A9EE2"/>
    <w:lvl w:ilvl="0" w:tplc="BDEED576">
      <w:start w:val="1"/>
      <w:numFmt w:val="decimal"/>
      <w:lvlText w:val="%1."/>
      <w:lvlJc w:val="left"/>
      <w:pPr>
        <w:ind w:left="1653" w:hanging="360"/>
        <w:jc w:val="left"/>
      </w:pPr>
      <w:rPr>
        <w:rFonts w:ascii="Arial" w:eastAsia="Arial" w:hAnsi="Arial" w:cs="Arial" w:hint="default"/>
        <w:b/>
        <w:bCs/>
        <w:spacing w:val="-1"/>
        <w:w w:val="100"/>
        <w:sz w:val="22"/>
        <w:szCs w:val="22"/>
        <w:lang w:val="es-ES" w:eastAsia="es-ES" w:bidi="es-ES"/>
      </w:rPr>
    </w:lvl>
    <w:lvl w:ilvl="1" w:tplc="B9322A92">
      <w:numFmt w:val="bullet"/>
      <w:lvlText w:val="•"/>
      <w:lvlJc w:val="left"/>
      <w:pPr>
        <w:ind w:left="2604" w:hanging="360"/>
      </w:pPr>
      <w:rPr>
        <w:rFonts w:hint="default"/>
        <w:lang w:val="es-ES" w:eastAsia="es-ES" w:bidi="es-ES"/>
      </w:rPr>
    </w:lvl>
    <w:lvl w:ilvl="2" w:tplc="7ACEAAE0">
      <w:numFmt w:val="bullet"/>
      <w:lvlText w:val="•"/>
      <w:lvlJc w:val="left"/>
      <w:pPr>
        <w:ind w:left="3548" w:hanging="360"/>
      </w:pPr>
      <w:rPr>
        <w:rFonts w:hint="default"/>
        <w:lang w:val="es-ES" w:eastAsia="es-ES" w:bidi="es-ES"/>
      </w:rPr>
    </w:lvl>
    <w:lvl w:ilvl="3" w:tplc="FE22E978">
      <w:numFmt w:val="bullet"/>
      <w:lvlText w:val="•"/>
      <w:lvlJc w:val="left"/>
      <w:pPr>
        <w:ind w:left="4492" w:hanging="360"/>
      </w:pPr>
      <w:rPr>
        <w:rFonts w:hint="default"/>
        <w:lang w:val="es-ES" w:eastAsia="es-ES" w:bidi="es-ES"/>
      </w:rPr>
    </w:lvl>
    <w:lvl w:ilvl="4" w:tplc="54604D52">
      <w:numFmt w:val="bullet"/>
      <w:lvlText w:val="•"/>
      <w:lvlJc w:val="left"/>
      <w:pPr>
        <w:ind w:left="5436" w:hanging="360"/>
      </w:pPr>
      <w:rPr>
        <w:rFonts w:hint="default"/>
        <w:lang w:val="es-ES" w:eastAsia="es-ES" w:bidi="es-ES"/>
      </w:rPr>
    </w:lvl>
    <w:lvl w:ilvl="5" w:tplc="9A90012E">
      <w:numFmt w:val="bullet"/>
      <w:lvlText w:val="•"/>
      <w:lvlJc w:val="left"/>
      <w:pPr>
        <w:ind w:left="6380" w:hanging="360"/>
      </w:pPr>
      <w:rPr>
        <w:rFonts w:hint="default"/>
        <w:lang w:val="es-ES" w:eastAsia="es-ES" w:bidi="es-ES"/>
      </w:rPr>
    </w:lvl>
    <w:lvl w:ilvl="6" w:tplc="836680E4">
      <w:numFmt w:val="bullet"/>
      <w:lvlText w:val="•"/>
      <w:lvlJc w:val="left"/>
      <w:pPr>
        <w:ind w:left="7324" w:hanging="360"/>
      </w:pPr>
      <w:rPr>
        <w:rFonts w:hint="default"/>
        <w:lang w:val="es-ES" w:eastAsia="es-ES" w:bidi="es-ES"/>
      </w:rPr>
    </w:lvl>
    <w:lvl w:ilvl="7" w:tplc="4F12CC1E">
      <w:numFmt w:val="bullet"/>
      <w:lvlText w:val="•"/>
      <w:lvlJc w:val="left"/>
      <w:pPr>
        <w:ind w:left="8268" w:hanging="360"/>
      </w:pPr>
      <w:rPr>
        <w:rFonts w:hint="default"/>
        <w:lang w:val="es-ES" w:eastAsia="es-ES" w:bidi="es-ES"/>
      </w:rPr>
    </w:lvl>
    <w:lvl w:ilvl="8" w:tplc="1924C844">
      <w:numFmt w:val="bullet"/>
      <w:lvlText w:val="•"/>
      <w:lvlJc w:val="left"/>
      <w:pPr>
        <w:ind w:left="9212" w:hanging="360"/>
      </w:pPr>
      <w:rPr>
        <w:rFonts w:hint="default"/>
        <w:lang w:val="es-ES" w:eastAsia="es-ES" w:bidi="es-ES"/>
      </w:rPr>
    </w:lvl>
  </w:abstractNum>
  <w:abstractNum w:abstractNumId="1" w15:restartNumberingAfterBreak="0">
    <w:nsid w:val="7676897D"/>
    <w:multiLevelType w:val="hybridMultilevel"/>
    <w:tmpl w:val="1DD46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38"/>
    <w:rsid w:val="00034FEC"/>
    <w:rsid w:val="000F6771"/>
    <w:rsid w:val="00164D6F"/>
    <w:rsid w:val="001C5A84"/>
    <w:rsid w:val="002A0AB1"/>
    <w:rsid w:val="002B0020"/>
    <w:rsid w:val="002E5A38"/>
    <w:rsid w:val="003164F6"/>
    <w:rsid w:val="004E6D74"/>
    <w:rsid w:val="00506A62"/>
    <w:rsid w:val="005968BD"/>
    <w:rsid w:val="0068723A"/>
    <w:rsid w:val="006C42E1"/>
    <w:rsid w:val="006C4CDA"/>
    <w:rsid w:val="008C4579"/>
    <w:rsid w:val="00950AFB"/>
    <w:rsid w:val="00987199"/>
    <w:rsid w:val="00A0417E"/>
    <w:rsid w:val="00A640B1"/>
    <w:rsid w:val="00B70C26"/>
    <w:rsid w:val="00BC6E5A"/>
    <w:rsid w:val="00C07050"/>
    <w:rsid w:val="00CB0C5F"/>
    <w:rsid w:val="00CB2E3B"/>
    <w:rsid w:val="00E32C8D"/>
    <w:rsid w:val="00E67A1C"/>
    <w:rsid w:val="00E93B1A"/>
    <w:rsid w:val="00F325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9A3F"/>
  <w15:docId w15:val="{77B1BDAF-BB95-4487-90B4-AC994673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93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53"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325B6"/>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paragraph" w:customStyle="1" w:styleId="Default">
    <w:name w:val="Default"/>
    <w:rsid w:val="006C42E1"/>
    <w:pPr>
      <w:widowControl/>
      <w:adjustRightInd w:val="0"/>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034F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FEC"/>
    <w:rPr>
      <w:rFonts w:ascii="Segoe UI" w:eastAsia="Arial"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21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Elicenia Quintero Cardona</dc:creator>
  <cp:lastModifiedBy>Diana Isabel Valencia Rojas</cp:lastModifiedBy>
  <cp:revision>18</cp:revision>
  <cp:lastPrinted>2020-12-29T17:59:00Z</cp:lastPrinted>
  <dcterms:created xsi:type="dcterms:W3CDTF">2020-12-24T13:26:00Z</dcterms:created>
  <dcterms:modified xsi:type="dcterms:W3CDTF">2020-12-29T19:32:00Z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para Office 365</vt:lpwstr>
  </property>
  <property fmtid="{D5CDD505-2E9C-101B-9397-08002B2CF9AE}" pid="4" name="LastSaved">
    <vt:filetime>2020-12-24T00:00:00Z</vt:filetime>
  </property>
</Properties>
</file>