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773"/>
        <w:gridCol w:w="6814"/>
      </w:tblGrid>
      <w:tr w:rsidR="006F5773" w:rsidRPr="00515D5D" w14:paraId="7221C661" w14:textId="77777777" w:rsidTr="006832BA">
        <w:trPr>
          <w:trHeight w:val="721"/>
        </w:trPr>
        <w:tc>
          <w:tcPr>
            <w:tcW w:w="1773" w:type="dxa"/>
            <w:shd w:val="clear" w:color="auto" w:fill="4E4D4D" w:themeFill="background2"/>
            <w:tcMar>
              <w:top w:w="0" w:type="dxa"/>
              <w:left w:w="70" w:type="dxa"/>
              <w:bottom w:w="0" w:type="dxa"/>
              <w:right w:w="70" w:type="dxa"/>
            </w:tcMar>
            <w:vAlign w:val="center"/>
          </w:tcPr>
          <w:p w14:paraId="459BB61F" w14:textId="77777777" w:rsidR="006F5773" w:rsidRPr="00515D5D" w:rsidRDefault="006F5773" w:rsidP="006F5773">
            <w:pPr>
              <w:jc w:val="center"/>
              <w:rPr>
                <w:rFonts w:asciiTheme="minorHAnsi" w:hAnsiTheme="minorHAnsi" w:cstheme="minorHAnsi"/>
                <w:b/>
                <w:bCs/>
                <w:color w:val="FFFFFF" w:themeColor="background1"/>
                <w:sz w:val="20"/>
                <w:szCs w:val="20"/>
              </w:rPr>
            </w:pPr>
            <w:bookmarkStart w:id="0" w:name="_GoBack"/>
            <w:bookmarkEnd w:id="0"/>
            <w:r w:rsidRPr="00515D5D">
              <w:rPr>
                <w:rFonts w:asciiTheme="minorHAnsi" w:hAnsiTheme="minorHAnsi" w:cstheme="minorHAnsi"/>
                <w:b/>
                <w:bCs/>
                <w:color w:val="FFFFFF" w:themeColor="background1"/>
                <w:sz w:val="20"/>
                <w:szCs w:val="20"/>
              </w:rPr>
              <w:t>Nombre del alimento</w:t>
            </w:r>
          </w:p>
        </w:tc>
        <w:tc>
          <w:tcPr>
            <w:tcW w:w="6814" w:type="dxa"/>
            <w:shd w:val="clear" w:color="auto" w:fill="4E4D4D" w:themeFill="background2"/>
            <w:tcMar>
              <w:top w:w="0" w:type="dxa"/>
              <w:left w:w="70" w:type="dxa"/>
              <w:bottom w:w="0" w:type="dxa"/>
              <w:right w:w="70" w:type="dxa"/>
            </w:tcMar>
            <w:vAlign w:val="center"/>
          </w:tcPr>
          <w:p w14:paraId="01A6AC04" w14:textId="77777777" w:rsidR="006F5773" w:rsidRPr="00515D5D" w:rsidRDefault="002730DC" w:rsidP="006F5773">
            <w:pPr>
              <w:jc w:val="center"/>
              <w:rPr>
                <w:rFonts w:asciiTheme="minorHAnsi" w:hAnsiTheme="minorHAnsi" w:cstheme="minorHAnsi"/>
                <w:b/>
                <w:color w:val="FFFFFF" w:themeColor="background1"/>
                <w:sz w:val="20"/>
                <w:szCs w:val="20"/>
              </w:rPr>
            </w:pPr>
            <w:r w:rsidRPr="002730DC">
              <w:rPr>
                <w:rFonts w:asciiTheme="minorHAnsi" w:hAnsiTheme="minorHAnsi" w:cstheme="minorHAnsi"/>
                <w:b/>
                <w:color w:val="FFFFFF" w:themeColor="background1"/>
                <w:sz w:val="20"/>
                <w:szCs w:val="20"/>
              </w:rPr>
              <w:t>Wrap con pernil de cerdo y queso doble crema.</w:t>
            </w:r>
          </w:p>
        </w:tc>
      </w:tr>
      <w:tr w:rsidR="006F5773" w:rsidRPr="00515D5D" w14:paraId="7D5300EF" w14:textId="77777777" w:rsidTr="006832BA">
        <w:trPr>
          <w:trHeight w:val="721"/>
        </w:trPr>
        <w:tc>
          <w:tcPr>
            <w:tcW w:w="1773" w:type="dxa"/>
            <w:shd w:val="clear" w:color="auto" w:fill="auto"/>
            <w:tcMar>
              <w:top w:w="0" w:type="dxa"/>
              <w:left w:w="70" w:type="dxa"/>
              <w:bottom w:w="0" w:type="dxa"/>
              <w:right w:w="70" w:type="dxa"/>
            </w:tcMar>
            <w:vAlign w:val="center"/>
          </w:tcPr>
          <w:p w14:paraId="14C46889" w14:textId="77777777" w:rsidR="006F5773" w:rsidRPr="00515D5D" w:rsidRDefault="006F5773" w:rsidP="00604979">
            <w:pPr>
              <w:jc w:val="center"/>
              <w:rPr>
                <w:rFonts w:asciiTheme="minorHAnsi" w:hAnsiTheme="minorHAnsi" w:cstheme="minorHAnsi"/>
                <w:b/>
                <w:bCs/>
                <w:color w:val="4E4D4D" w:themeColor="background2"/>
                <w:sz w:val="20"/>
                <w:szCs w:val="20"/>
                <w:u w:val="single"/>
              </w:rPr>
            </w:pPr>
            <w:r w:rsidRPr="00515D5D">
              <w:rPr>
                <w:rFonts w:asciiTheme="minorHAnsi" w:hAnsiTheme="minorHAnsi" w:cstheme="minorHAnsi"/>
                <w:b/>
                <w:bCs/>
                <w:color w:val="4E4D4D" w:themeColor="background2"/>
                <w:sz w:val="20"/>
                <w:szCs w:val="20"/>
                <w:u w:val="single"/>
              </w:rPr>
              <w:t>Calidad</w:t>
            </w:r>
          </w:p>
        </w:tc>
        <w:tc>
          <w:tcPr>
            <w:tcW w:w="6814" w:type="dxa"/>
            <w:shd w:val="clear" w:color="auto" w:fill="auto"/>
            <w:tcMar>
              <w:top w:w="0" w:type="dxa"/>
              <w:left w:w="70" w:type="dxa"/>
              <w:bottom w:w="0" w:type="dxa"/>
              <w:right w:w="70" w:type="dxa"/>
            </w:tcMar>
          </w:tcPr>
          <w:p w14:paraId="4DEB00FF" w14:textId="77777777" w:rsidR="006F5773" w:rsidRPr="00515D5D" w:rsidRDefault="006F5773" w:rsidP="006F5773">
            <w:p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Debe cumplir la siguiente normatividad: </w:t>
            </w:r>
          </w:p>
          <w:p w14:paraId="4B921D70" w14:textId="77777777" w:rsidR="006F5773" w:rsidRPr="00515D5D" w:rsidRDefault="006F5773" w:rsidP="006F5773">
            <w:pPr>
              <w:jc w:val="both"/>
              <w:rPr>
                <w:rFonts w:asciiTheme="minorHAnsi" w:hAnsiTheme="minorHAnsi" w:cstheme="minorHAnsi"/>
                <w:color w:val="4E4D4D" w:themeColor="background2"/>
                <w:sz w:val="20"/>
                <w:szCs w:val="20"/>
              </w:rPr>
            </w:pPr>
          </w:p>
          <w:p w14:paraId="3F80339E" w14:textId="77777777" w:rsidR="006F5773" w:rsidRPr="00515D5D" w:rsidRDefault="006F5773" w:rsidP="006F5773">
            <w:pPr>
              <w:numPr>
                <w:ilvl w:val="0"/>
                <w:numId w:val="5"/>
              </w:num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Resolución 2674 de 2013 </w:t>
            </w:r>
            <w:r w:rsidRPr="00515D5D">
              <w:rPr>
                <w:rFonts w:asciiTheme="minorHAnsi" w:hAnsiTheme="minorHAnsi" w:cstheme="minorHAnsi"/>
                <w:color w:val="4C4C4C"/>
                <w:sz w:val="20"/>
                <w:szCs w:val="20"/>
              </w:rPr>
              <w:t>expedida por el Ministerio de Salud y Protección Social</w:t>
            </w:r>
          </w:p>
          <w:p w14:paraId="34491DC0" w14:textId="77777777" w:rsidR="006832BA" w:rsidRPr="00515D5D" w:rsidRDefault="006F5773" w:rsidP="006832BA">
            <w:pPr>
              <w:numPr>
                <w:ilvl w:val="0"/>
                <w:numId w:val="5"/>
              </w:num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Decreto 2162 de 1983</w:t>
            </w:r>
            <w:r w:rsidR="006832BA" w:rsidRPr="00515D5D">
              <w:rPr>
                <w:rFonts w:asciiTheme="minorHAnsi" w:hAnsiTheme="minorHAnsi" w:cstheme="minorHAnsi"/>
                <w:color w:val="4E4D4D" w:themeColor="background2"/>
                <w:sz w:val="20"/>
                <w:szCs w:val="20"/>
              </w:rPr>
              <w:t xml:space="preserve"> </w:t>
            </w:r>
            <w:r w:rsidR="006832BA" w:rsidRPr="00515D5D">
              <w:rPr>
                <w:rFonts w:asciiTheme="minorHAnsi" w:hAnsiTheme="minorHAnsi" w:cstheme="minorHAnsi"/>
                <w:color w:val="4C4C4C"/>
                <w:sz w:val="20"/>
                <w:szCs w:val="20"/>
              </w:rPr>
              <w:t>expedido por el Ministerio de Salud y Protección Social</w:t>
            </w:r>
          </w:p>
          <w:p w14:paraId="7407110F" w14:textId="77777777" w:rsidR="006F5773" w:rsidRPr="00515D5D" w:rsidRDefault="006F5773" w:rsidP="006F5773">
            <w:pPr>
              <w:numPr>
                <w:ilvl w:val="0"/>
                <w:numId w:val="4"/>
              </w:num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INVIMA Emparedado de queso</w:t>
            </w:r>
          </w:p>
          <w:p w14:paraId="4E266323" w14:textId="77777777" w:rsidR="006F5773" w:rsidRPr="00515D5D" w:rsidRDefault="006F5773" w:rsidP="006F5773">
            <w:pPr>
              <w:numPr>
                <w:ilvl w:val="0"/>
                <w:numId w:val="5"/>
              </w:num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Resolución 1804 de 1989 </w:t>
            </w:r>
            <w:r w:rsidRPr="00515D5D">
              <w:rPr>
                <w:rFonts w:asciiTheme="minorHAnsi" w:hAnsiTheme="minorHAnsi" w:cstheme="minorHAnsi"/>
                <w:color w:val="4C4C4C"/>
                <w:sz w:val="20"/>
                <w:szCs w:val="20"/>
              </w:rPr>
              <w:t>expedida por el Ministerio de Salud y Protección Social</w:t>
            </w:r>
          </w:p>
          <w:p w14:paraId="31B604C4" w14:textId="77777777" w:rsidR="006F5773" w:rsidRPr="00515D5D" w:rsidRDefault="006F5773" w:rsidP="006F5773">
            <w:pPr>
              <w:numPr>
                <w:ilvl w:val="0"/>
                <w:numId w:val="4"/>
              </w:num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NTC 1325</w:t>
            </w:r>
          </w:p>
          <w:p w14:paraId="2EE19EE2" w14:textId="77777777" w:rsidR="006F5773" w:rsidRPr="00515D5D" w:rsidRDefault="006F5773" w:rsidP="006F5773">
            <w:pPr>
              <w:numPr>
                <w:ilvl w:val="0"/>
                <w:numId w:val="5"/>
              </w:num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Resolución 5109 de 2005 </w:t>
            </w:r>
            <w:r w:rsidRPr="00515D5D">
              <w:rPr>
                <w:rFonts w:asciiTheme="minorHAnsi" w:hAnsiTheme="minorHAnsi" w:cstheme="minorHAnsi"/>
                <w:color w:val="4C4C4C"/>
                <w:sz w:val="20"/>
                <w:szCs w:val="20"/>
              </w:rPr>
              <w:t>expedida por el Ministerio de Salud y Protección Social</w:t>
            </w:r>
          </w:p>
          <w:p w14:paraId="2099091D" w14:textId="77777777" w:rsidR="006F5773" w:rsidRPr="00515D5D" w:rsidRDefault="006F5773" w:rsidP="006F5773">
            <w:pPr>
              <w:numPr>
                <w:ilvl w:val="0"/>
                <w:numId w:val="5"/>
              </w:num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Resolución 333 de 2011 </w:t>
            </w:r>
            <w:r w:rsidRPr="00515D5D">
              <w:rPr>
                <w:rFonts w:asciiTheme="minorHAnsi" w:hAnsiTheme="minorHAnsi" w:cstheme="minorHAnsi"/>
                <w:color w:val="4C4C4C"/>
                <w:sz w:val="20"/>
                <w:szCs w:val="20"/>
              </w:rPr>
              <w:t>expedida por el Ministerio de Salud y Protección Social</w:t>
            </w:r>
          </w:p>
          <w:p w14:paraId="29FF5C2D" w14:textId="77777777" w:rsidR="006F5773" w:rsidRPr="00515D5D" w:rsidRDefault="006F5773" w:rsidP="006F5773">
            <w:pPr>
              <w:ind w:right="71"/>
              <w:jc w:val="both"/>
              <w:rPr>
                <w:rFonts w:asciiTheme="minorHAnsi" w:hAnsiTheme="minorHAnsi" w:cstheme="minorHAnsi"/>
                <w:color w:val="4E4D4D" w:themeColor="background2"/>
                <w:sz w:val="20"/>
                <w:szCs w:val="20"/>
              </w:rPr>
            </w:pPr>
          </w:p>
          <w:p w14:paraId="447FFE7E" w14:textId="77777777" w:rsidR="006F5773" w:rsidRPr="00515D5D" w:rsidRDefault="006F5773" w:rsidP="006F5773">
            <w:p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6F5773" w:rsidRPr="00515D5D" w14:paraId="447FE532" w14:textId="77777777" w:rsidTr="006832BA">
        <w:trPr>
          <w:trHeight w:val="479"/>
        </w:trPr>
        <w:tc>
          <w:tcPr>
            <w:tcW w:w="1773" w:type="dxa"/>
            <w:shd w:val="clear" w:color="auto" w:fill="auto"/>
            <w:tcMar>
              <w:top w:w="0" w:type="dxa"/>
              <w:left w:w="70" w:type="dxa"/>
              <w:bottom w:w="0" w:type="dxa"/>
              <w:right w:w="70" w:type="dxa"/>
            </w:tcMar>
            <w:vAlign w:val="center"/>
          </w:tcPr>
          <w:p w14:paraId="7457D6DE" w14:textId="77777777" w:rsidR="006F5773" w:rsidRPr="00515D5D" w:rsidRDefault="006F5773" w:rsidP="00604979">
            <w:pPr>
              <w:jc w:val="center"/>
              <w:rPr>
                <w:rFonts w:asciiTheme="minorHAnsi" w:hAnsiTheme="minorHAnsi" w:cstheme="minorHAnsi"/>
                <w:b/>
                <w:bCs/>
                <w:color w:val="4E4D4D" w:themeColor="background2"/>
                <w:sz w:val="20"/>
                <w:szCs w:val="20"/>
                <w:u w:val="single"/>
              </w:rPr>
            </w:pPr>
            <w:r w:rsidRPr="00515D5D">
              <w:rPr>
                <w:rFonts w:asciiTheme="minorHAnsi" w:hAnsiTheme="minorHAnsi" w:cstheme="minorHAnsi"/>
                <w:b/>
                <w:bCs/>
                <w:color w:val="4E4D4D" w:themeColor="background2"/>
                <w:sz w:val="20"/>
                <w:szCs w:val="20"/>
                <w:u w:val="single"/>
              </w:rPr>
              <w:t xml:space="preserve">Generalidades </w:t>
            </w:r>
          </w:p>
        </w:tc>
        <w:tc>
          <w:tcPr>
            <w:tcW w:w="6814" w:type="dxa"/>
            <w:shd w:val="clear" w:color="auto" w:fill="auto"/>
            <w:tcMar>
              <w:top w:w="0" w:type="dxa"/>
              <w:left w:w="70" w:type="dxa"/>
              <w:bottom w:w="0" w:type="dxa"/>
              <w:right w:w="70" w:type="dxa"/>
            </w:tcMar>
          </w:tcPr>
          <w:p w14:paraId="68DB0133" w14:textId="77777777" w:rsidR="006F5773" w:rsidRPr="00515D5D" w:rsidRDefault="006F5773" w:rsidP="006F5773">
            <w:p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Producto ensamblado elaborado con tortillas de trigo, queso doble crema semiblando, semigraso y pernil de cerdo.</w:t>
            </w:r>
          </w:p>
          <w:p w14:paraId="34C9F9CA" w14:textId="77777777" w:rsidR="006F5773" w:rsidRPr="00515D5D" w:rsidRDefault="006F5773" w:rsidP="006F5773">
            <w:pPr>
              <w:jc w:val="both"/>
              <w:rPr>
                <w:rFonts w:asciiTheme="minorHAnsi" w:hAnsiTheme="minorHAnsi" w:cstheme="minorHAnsi"/>
                <w:color w:val="4E4D4D" w:themeColor="background2"/>
                <w:sz w:val="20"/>
                <w:szCs w:val="20"/>
              </w:rPr>
            </w:pPr>
          </w:p>
          <w:p w14:paraId="43808250" w14:textId="77777777" w:rsidR="006F5773" w:rsidRPr="00515D5D" w:rsidRDefault="006832BA" w:rsidP="006F5773">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Tortillas:</w:t>
            </w:r>
            <w:r w:rsidRPr="00515D5D">
              <w:rPr>
                <w:rFonts w:asciiTheme="minorHAnsi" w:hAnsiTheme="minorHAnsi" w:cstheme="minorHAnsi"/>
                <w:color w:val="4E4D4D" w:themeColor="background2"/>
                <w:sz w:val="20"/>
                <w:szCs w:val="20"/>
              </w:rPr>
              <w:t xml:space="preserve"> p</w:t>
            </w:r>
            <w:r w:rsidR="006F5773" w:rsidRPr="00515D5D">
              <w:rPr>
                <w:rFonts w:asciiTheme="minorHAnsi" w:hAnsiTheme="minorHAnsi" w:cstheme="minorHAnsi"/>
                <w:color w:val="4E4D4D" w:themeColor="background2"/>
                <w:sz w:val="20"/>
                <w:szCs w:val="20"/>
              </w:rPr>
              <w:t>reparación aplanada, resultante del horneo de una mezcla básica de harina de trigo, agua y sal, que puede contener otros ingredientes, y/o aditivos permitidos por la legislación vigente. La consistencia del producto debe ser delgada y flexible. La corteza es blanca y ligeramente dorada, de color uniforme, textura suave, no debe ser pegajosa ni desmenuzable.</w:t>
            </w:r>
          </w:p>
          <w:p w14:paraId="34141F4A" w14:textId="77777777" w:rsidR="006F5773" w:rsidRPr="00515D5D" w:rsidRDefault="006F5773" w:rsidP="006F5773">
            <w:pPr>
              <w:jc w:val="both"/>
              <w:rPr>
                <w:rFonts w:asciiTheme="minorHAnsi" w:hAnsiTheme="minorHAnsi" w:cstheme="minorHAnsi"/>
                <w:color w:val="4E4D4D" w:themeColor="background2"/>
                <w:sz w:val="20"/>
                <w:szCs w:val="20"/>
              </w:rPr>
            </w:pPr>
          </w:p>
          <w:p w14:paraId="030126C3" w14:textId="77777777" w:rsidR="006F5773" w:rsidRPr="00515D5D" w:rsidRDefault="006832BA" w:rsidP="006F5773">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Pernil de cerdo:</w:t>
            </w:r>
            <w:r w:rsidR="006F5773" w:rsidRPr="00515D5D">
              <w:rPr>
                <w:rFonts w:asciiTheme="minorHAnsi" w:hAnsiTheme="minorHAnsi" w:cstheme="minorHAnsi"/>
                <w:b/>
                <w:color w:val="4E4D4D" w:themeColor="background2"/>
                <w:sz w:val="20"/>
                <w:szCs w:val="20"/>
              </w:rPr>
              <w:t xml:space="preserve"> </w:t>
            </w:r>
            <w:r w:rsidRPr="00515D5D">
              <w:rPr>
                <w:rFonts w:asciiTheme="minorHAnsi" w:hAnsiTheme="minorHAnsi" w:cstheme="minorHAnsi"/>
                <w:color w:val="4E4D4D" w:themeColor="background2"/>
                <w:sz w:val="20"/>
                <w:szCs w:val="20"/>
              </w:rPr>
              <w:t>p</w:t>
            </w:r>
            <w:r w:rsidR="006F5773" w:rsidRPr="00515D5D">
              <w:rPr>
                <w:rFonts w:asciiTheme="minorHAnsi" w:hAnsiTheme="minorHAnsi" w:cstheme="minorHAnsi"/>
                <w:color w:val="4E4D4D" w:themeColor="background2"/>
                <w:sz w:val="20"/>
                <w:szCs w:val="20"/>
              </w:rPr>
              <w:t>roducto cárnico procesado, cocido, no embutido, elaborado con la masa muscular integral, con o sin hueso, del cuarto trasero de cualquier animal de abasto, con la adición de sustancias de uso permitido. El producto elaborado hace referencia a la especie animal empleada (</w:t>
            </w:r>
            <w:r w:rsidRPr="00515D5D">
              <w:rPr>
                <w:rFonts w:asciiTheme="minorHAnsi" w:hAnsiTheme="minorHAnsi" w:cstheme="minorHAnsi"/>
                <w:color w:val="4E4D4D" w:themeColor="background2"/>
                <w:sz w:val="20"/>
                <w:szCs w:val="20"/>
              </w:rPr>
              <w:t>c</w:t>
            </w:r>
            <w:r w:rsidR="006F5773" w:rsidRPr="00515D5D">
              <w:rPr>
                <w:rFonts w:asciiTheme="minorHAnsi" w:hAnsiTheme="minorHAnsi" w:cstheme="minorHAnsi"/>
                <w:color w:val="4E4D4D" w:themeColor="background2"/>
                <w:sz w:val="20"/>
                <w:szCs w:val="20"/>
              </w:rPr>
              <w:t xml:space="preserve">erdo). </w:t>
            </w:r>
          </w:p>
          <w:p w14:paraId="5E38C840" w14:textId="77777777" w:rsidR="006F5773" w:rsidRPr="00515D5D" w:rsidRDefault="006F5773" w:rsidP="006F5773">
            <w:pPr>
              <w:jc w:val="both"/>
              <w:rPr>
                <w:rFonts w:asciiTheme="minorHAnsi" w:hAnsiTheme="minorHAnsi" w:cstheme="minorHAnsi"/>
                <w:color w:val="4E4D4D" w:themeColor="background2"/>
                <w:sz w:val="20"/>
                <w:szCs w:val="20"/>
              </w:rPr>
            </w:pPr>
          </w:p>
          <w:p w14:paraId="43672F0C" w14:textId="77777777" w:rsidR="006F5773" w:rsidRPr="00515D5D" w:rsidRDefault="006832BA" w:rsidP="006F5773">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Queso doble crema:</w:t>
            </w:r>
            <w:r w:rsidRPr="00515D5D">
              <w:rPr>
                <w:rFonts w:asciiTheme="minorHAnsi" w:hAnsiTheme="minorHAnsi" w:cstheme="minorHAnsi"/>
                <w:color w:val="4E4D4D" w:themeColor="background2"/>
                <w:sz w:val="20"/>
                <w:szCs w:val="20"/>
              </w:rPr>
              <w:t xml:space="preserve"> d</w:t>
            </w:r>
            <w:r w:rsidR="006F5773" w:rsidRPr="00515D5D">
              <w:rPr>
                <w:rFonts w:asciiTheme="minorHAnsi" w:hAnsiTheme="minorHAnsi" w:cstheme="minorHAnsi"/>
                <w:color w:val="4E4D4D" w:themeColor="background2"/>
                <w:sz w:val="20"/>
                <w:szCs w:val="20"/>
              </w:rPr>
              <w:t>erivado lácteo, semiblando, no madurado y semigraso,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p w14:paraId="6884AA23" w14:textId="77777777" w:rsidR="006F5773" w:rsidRPr="00515D5D" w:rsidRDefault="006F5773" w:rsidP="006F5773">
            <w:pPr>
              <w:snapToGrid w:val="0"/>
              <w:jc w:val="both"/>
              <w:rPr>
                <w:rFonts w:asciiTheme="minorHAnsi" w:eastAsia="Calibri" w:hAnsiTheme="minorHAnsi" w:cstheme="minorHAnsi"/>
                <w:color w:val="4E4D4D" w:themeColor="background2"/>
                <w:sz w:val="20"/>
                <w:szCs w:val="20"/>
              </w:rPr>
            </w:pPr>
          </w:p>
        </w:tc>
      </w:tr>
      <w:tr w:rsidR="006F5773" w:rsidRPr="00515D5D" w14:paraId="2CBBC355" w14:textId="77777777" w:rsidTr="006832BA">
        <w:trPr>
          <w:trHeight w:val="454"/>
        </w:trPr>
        <w:tc>
          <w:tcPr>
            <w:tcW w:w="1773" w:type="dxa"/>
            <w:shd w:val="clear" w:color="auto" w:fill="auto"/>
            <w:tcMar>
              <w:top w:w="0" w:type="dxa"/>
              <w:left w:w="70" w:type="dxa"/>
              <w:bottom w:w="0" w:type="dxa"/>
              <w:right w:w="70" w:type="dxa"/>
            </w:tcMar>
            <w:vAlign w:val="center"/>
          </w:tcPr>
          <w:p w14:paraId="798878E4" w14:textId="77777777" w:rsidR="006F5773" w:rsidRPr="00515D5D" w:rsidRDefault="006F5773" w:rsidP="00604979">
            <w:pPr>
              <w:jc w:val="center"/>
              <w:rPr>
                <w:rFonts w:asciiTheme="minorHAnsi" w:hAnsiTheme="minorHAnsi" w:cstheme="minorHAnsi"/>
                <w:b/>
                <w:bCs/>
                <w:color w:val="4E4D4D" w:themeColor="background2"/>
                <w:sz w:val="20"/>
                <w:szCs w:val="20"/>
                <w:u w:val="single"/>
              </w:rPr>
            </w:pPr>
            <w:r w:rsidRPr="00515D5D">
              <w:rPr>
                <w:rFonts w:asciiTheme="minorHAnsi" w:hAnsiTheme="minorHAnsi" w:cstheme="minorHAnsi"/>
                <w:b/>
                <w:bCs/>
                <w:color w:val="4E4D4D" w:themeColor="background2"/>
                <w:sz w:val="20"/>
                <w:szCs w:val="20"/>
                <w:u w:val="single"/>
              </w:rPr>
              <w:t>Requisitos generales</w:t>
            </w:r>
          </w:p>
        </w:tc>
        <w:tc>
          <w:tcPr>
            <w:tcW w:w="6814" w:type="dxa"/>
            <w:shd w:val="clear" w:color="auto" w:fill="auto"/>
            <w:tcMar>
              <w:top w:w="0" w:type="dxa"/>
              <w:left w:w="70" w:type="dxa"/>
              <w:bottom w:w="0" w:type="dxa"/>
              <w:right w:w="70" w:type="dxa"/>
            </w:tcMar>
          </w:tcPr>
          <w:p w14:paraId="0392B8D8" w14:textId="77777777" w:rsidR="006F5773" w:rsidRPr="00515D5D" w:rsidRDefault="006832BA" w:rsidP="006F5773">
            <w:pPr>
              <w:autoSpaceDE w:val="0"/>
              <w:autoSpaceDN w:val="0"/>
              <w:adjustRightInd w:val="0"/>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Tortillas de trigo</w:t>
            </w:r>
            <w:r w:rsidR="006F5773" w:rsidRPr="00515D5D">
              <w:rPr>
                <w:rFonts w:asciiTheme="minorHAnsi" w:hAnsiTheme="minorHAnsi" w:cstheme="minorHAnsi"/>
                <w:b/>
                <w:color w:val="4E4D4D" w:themeColor="background2"/>
                <w:sz w:val="20"/>
                <w:szCs w:val="20"/>
                <w:u w:val="single"/>
              </w:rPr>
              <w:t>:</w:t>
            </w:r>
            <w:r w:rsidR="006F5773" w:rsidRPr="00515D5D">
              <w:rPr>
                <w:rFonts w:asciiTheme="minorHAnsi" w:hAnsiTheme="minorHAnsi" w:cstheme="minorHAnsi"/>
                <w:color w:val="4E4D4D" w:themeColor="background2"/>
                <w:sz w:val="20"/>
                <w:szCs w:val="20"/>
              </w:rPr>
              <w:t xml:space="preserve"> </w:t>
            </w:r>
            <w:r w:rsidRPr="00515D5D">
              <w:rPr>
                <w:rFonts w:asciiTheme="minorHAnsi" w:hAnsiTheme="minorHAnsi" w:cstheme="minorHAnsi"/>
                <w:color w:val="4E4D4D" w:themeColor="background2"/>
                <w:sz w:val="20"/>
                <w:szCs w:val="20"/>
              </w:rPr>
              <w:t>l</w:t>
            </w:r>
            <w:r w:rsidR="006F5773" w:rsidRPr="00515D5D">
              <w:rPr>
                <w:rFonts w:asciiTheme="minorHAnsi" w:hAnsiTheme="minorHAnsi" w:cstheme="minorHAnsi"/>
                <w:color w:val="4E4D4D" w:themeColor="background2"/>
                <w:sz w:val="20"/>
                <w:szCs w:val="20"/>
              </w:rPr>
              <w:t>as tortillas presentan un sabor casi neutro, no modifica el sabor del relleno, de consistencia delgada y flexible, la corteza es blanca y debe estar ligeramente dorada, de color uniforme, textura suave, no debe ser pegajosa ni desmenuzable.</w:t>
            </w:r>
          </w:p>
          <w:p w14:paraId="2EC9ED3E" w14:textId="77777777" w:rsidR="006F5773" w:rsidRPr="00515D5D" w:rsidRDefault="006F5773" w:rsidP="006F5773">
            <w:pPr>
              <w:jc w:val="both"/>
              <w:rPr>
                <w:rFonts w:asciiTheme="minorHAnsi" w:hAnsiTheme="minorHAnsi" w:cstheme="minorHAnsi"/>
                <w:color w:val="4E4D4D" w:themeColor="background2"/>
                <w:sz w:val="20"/>
                <w:szCs w:val="20"/>
              </w:rPr>
            </w:pPr>
          </w:p>
          <w:p w14:paraId="139F34E6" w14:textId="77777777" w:rsidR="006F5773" w:rsidRPr="00515D5D" w:rsidRDefault="006F5773" w:rsidP="006F5773">
            <w:p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La tortilla debe cumplir con los gramajes establecidos.</w:t>
            </w:r>
          </w:p>
          <w:p w14:paraId="5DBD1912" w14:textId="77777777" w:rsidR="006F5773" w:rsidRPr="00515D5D" w:rsidRDefault="006F5773" w:rsidP="006F5773">
            <w:pPr>
              <w:jc w:val="both"/>
              <w:rPr>
                <w:rFonts w:asciiTheme="minorHAnsi" w:hAnsiTheme="minorHAnsi" w:cstheme="minorHAnsi"/>
                <w:color w:val="4E4D4D" w:themeColor="background2"/>
                <w:sz w:val="20"/>
                <w:szCs w:val="20"/>
              </w:rPr>
            </w:pPr>
          </w:p>
          <w:p w14:paraId="3A77A640" w14:textId="77777777" w:rsidR="006F5773" w:rsidRPr="00515D5D" w:rsidRDefault="006F5773" w:rsidP="006F5773">
            <w:p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Entre tanto, la corteza no debe estar quemada ni poseer hollín o alguna materia extraña.</w:t>
            </w:r>
          </w:p>
          <w:p w14:paraId="1B31AF82" w14:textId="77777777" w:rsidR="006F5773" w:rsidRPr="00515D5D" w:rsidRDefault="006F5773" w:rsidP="006F5773">
            <w:pPr>
              <w:pStyle w:val="NormalWeb"/>
              <w:spacing w:before="30" w:beforeAutospacing="0" w:after="0" w:afterAutospacing="0" w:line="220" w:lineRule="atLeast"/>
              <w:jc w:val="both"/>
              <w:rPr>
                <w:rFonts w:asciiTheme="minorHAnsi" w:hAnsiTheme="minorHAnsi" w:cstheme="minorHAnsi"/>
                <w:color w:val="4E4D4D" w:themeColor="background2"/>
                <w:sz w:val="20"/>
                <w:szCs w:val="20"/>
              </w:rPr>
            </w:pPr>
          </w:p>
          <w:p w14:paraId="5C26C1ED" w14:textId="77777777" w:rsidR="006F5773" w:rsidRPr="00515D5D" w:rsidRDefault="006F5773" w:rsidP="006F5773">
            <w:pPr>
              <w:pStyle w:val="NormalWeb"/>
              <w:spacing w:before="30" w:beforeAutospacing="0" w:after="0" w:afterAutospacing="0" w:line="220" w:lineRule="atLeast"/>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lastRenderedPageBreak/>
              <w:t>El olor y el sabor deben ser característicos a su formulación</w:t>
            </w:r>
          </w:p>
          <w:p w14:paraId="55EA87AC" w14:textId="77777777" w:rsidR="006F5773" w:rsidRPr="00515D5D" w:rsidRDefault="006F5773" w:rsidP="006F5773">
            <w:pPr>
              <w:pStyle w:val="NormalWeb"/>
              <w:spacing w:before="30" w:beforeAutospacing="0" w:after="0" w:afterAutospacing="0" w:line="220" w:lineRule="atLeast"/>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Debe estar libre de olores y sabores desagradables.</w:t>
            </w:r>
          </w:p>
          <w:p w14:paraId="2163C4E0" w14:textId="77777777" w:rsidR="006F5773" w:rsidRPr="00515D5D" w:rsidRDefault="006F5773" w:rsidP="006F5773">
            <w:pPr>
              <w:autoSpaceDE w:val="0"/>
              <w:autoSpaceDN w:val="0"/>
              <w:adjustRightInd w:val="0"/>
              <w:ind w:right="213"/>
              <w:jc w:val="both"/>
              <w:rPr>
                <w:rFonts w:asciiTheme="minorHAnsi" w:hAnsiTheme="minorHAnsi" w:cstheme="minorHAnsi"/>
                <w:color w:val="4E4D4D" w:themeColor="background2"/>
                <w:sz w:val="20"/>
                <w:szCs w:val="20"/>
              </w:rPr>
            </w:pPr>
          </w:p>
          <w:p w14:paraId="0B8494BA" w14:textId="77777777" w:rsidR="006F5773" w:rsidRPr="00515D5D" w:rsidRDefault="006832BA"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Pernil de cerdo:</w:t>
            </w:r>
            <w:r w:rsidR="006F5773" w:rsidRPr="00515D5D">
              <w:rPr>
                <w:rFonts w:asciiTheme="minorHAnsi" w:hAnsiTheme="minorHAnsi" w:cstheme="minorHAnsi"/>
                <w:b/>
                <w:color w:val="4E4D4D" w:themeColor="background2"/>
                <w:sz w:val="20"/>
                <w:szCs w:val="20"/>
              </w:rPr>
              <w:t xml:space="preserve"> </w:t>
            </w:r>
            <w:r w:rsidRPr="00515D5D">
              <w:rPr>
                <w:rFonts w:asciiTheme="minorHAnsi" w:hAnsiTheme="minorHAnsi" w:cstheme="minorHAnsi"/>
                <w:color w:val="4E4D4D" w:themeColor="background2"/>
                <w:sz w:val="20"/>
                <w:szCs w:val="20"/>
              </w:rPr>
              <w:t>p</w:t>
            </w:r>
            <w:r w:rsidR="006F5773" w:rsidRPr="00515D5D">
              <w:rPr>
                <w:rFonts w:asciiTheme="minorHAnsi" w:hAnsiTheme="minorHAnsi" w:cstheme="minorHAnsi"/>
                <w:color w:val="4E4D4D" w:themeColor="background2"/>
                <w:sz w:val="20"/>
                <w:szCs w:val="20"/>
              </w:rPr>
              <w:t>roducto cárnico procesado, cocido, no embutido, elaborado con la masa muscular integral sin hueso, del cuarto trasero del cerdo. La tajada debe mantener la integridad de la misma, además, la unidad debe cumplir con los gramajes establecidos.</w:t>
            </w:r>
          </w:p>
          <w:p w14:paraId="784A64C1" w14:textId="77777777" w:rsidR="006F5773" w:rsidRPr="00515D5D" w:rsidRDefault="006F5773"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p>
          <w:p w14:paraId="5908415D" w14:textId="77777777" w:rsidR="006F5773" w:rsidRPr="00515D5D" w:rsidRDefault="006F5773"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Se permite el uso de aditivos establecidos dentro de los parámetros normalizados por la ley.</w:t>
            </w:r>
          </w:p>
          <w:p w14:paraId="2CC0735D" w14:textId="77777777" w:rsidR="006F5773" w:rsidRPr="00515D5D" w:rsidRDefault="006F5773"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p>
          <w:p w14:paraId="6E1683CF" w14:textId="77777777" w:rsidR="006F5773" w:rsidRPr="00515D5D" w:rsidRDefault="006F5773"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Los productos deben ser conservados en condiciones que garanticen su inocuidad.</w:t>
            </w:r>
          </w:p>
          <w:p w14:paraId="70CB91E9" w14:textId="77777777" w:rsidR="006F5773" w:rsidRPr="00515D5D" w:rsidRDefault="006F5773"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p>
          <w:p w14:paraId="4CA97F45" w14:textId="77777777" w:rsidR="006F5773" w:rsidRPr="00515D5D" w:rsidRDefault="006832BA" w:rsidP="006832BA">
            <w:pPr>
              <w:tabs>
                <w:tab w:val="left" w:pos="6451"/>
              </w:tabs>
              <w:autoSpaceDE w:val="0"/>
              <w:autoSpaceDN w:val="0"/>
              <w:adjustRightInd w:val="0"/>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Queso doble crema:</w:t>
            </w:r>
            <w:r w:rsidRPr="00515D5D">
              <w:rPr>
                <w:rFonts w:asciiTheme="minorHAnsi" w:hAnsiTheme="minorHAnsi" w:cstheme="minorHAnsi"/>
                <w:color w:val="4E4D4D" w:themeColor="background2"/>
                <w:sz w:val="20"/>
                <w:szCs w:val="20"/>
              </w:rPr>
              <w:t xml:space="preserve"> d</w:t>
            </w:r>
            <w:r w:rsidR="006F5773" w:rsidRPr="00515D5D">
              <w:rPr>
                <w:rFonts w:asciiTheme="minorHAnsi" w:hAnsiTheme="minorHAnsi" w:cstheme="minorHAnsi"/>
                <w:color w:val="4E4D4D" w:themeColor="background2"/>
                <w:sz w:val="20"/>
                <w:szCs w:val="20"/>
              </w:rPr>
              <w:t>erivado lácteo, semiblando, no madurado y semigraso,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p w14:paraId="1D845C00" w14:textId="77777777" w:rsidR="006F5773" w:rsidRPr="00515D5D" w:rsidRDefault="006F5773" w:rsidP="006F5773">
            <w:pPr>
              <w:autoSpaceDE w:val="0"/>
              <w:autoSpaceDN w:val="0"/>
              <w:adjustRightInd w:val="0"/>
              <w:ind w:right="213"/>
              <w:jc w:val="both"/>
              <w:rPr>
                <w:rFonts w:asciiTheme="minorHAnsi" w:hAnsiTheme="minorHAnsi" w:cstheme="minorHAnsi"/>
                <w:b/>
                <w:color w:val="4E4D4D" w:themeColor="background2"/>
                <w:sz w:val="20"/>
                <w:szCs w:val="20"/>
              </w:rPr>
            </w:pPr>
          </w:p>
          <w:p w14:paraId="79CA2EFC" w14:textId="77777777" w:rsidR="006F5773" w:rsidRPr="00515D5D" w:rsidRDefault="006F5773" w:rsidP="006F5773">
            <w:pPr>
              <w:ind w:right="71"/>
              <w:jc w:val="both"/>
              <w:rPr>
                <w:rFonts w:asciiTheme="minorHAnsi" w:hAnsiTheme="minorHAnsi" w:cstheme="minorHAnsi"/>
                <w:color w:val="4E4D4D" w:themeColor="background2"/>
                <w:sz w:val="20"/>
                <w:szCs w:val="20"/>
                <w:u w:val="single"/>
              </w:rPr>
            </w:pPr>
            <w:r w:rsidRPr="00515D5D">
              <w:rPr>
                <w:rFonts w:asciiTheme="minorHAnsi" w:hAnsiTheme="minorHAnsi" w:cstheme="minorHAnsi"/>
                <w:b/>
                <w:color w:val="4E4D4D" w:themeColor="background2"/>
                <w:sz w:val="20"/>
                <w:szCs w:val="20"/>
                <w:u w:val="single"/>
              </w:rPr>
              <w:t>Condiciones de conservación, almacenamiento y transporte</w:t>
            </w:r>
            <w:r w:rsidRPr="00515D5D">
              <w:rPr>
                <w:rFonts w:asciiTheme="minorHAnsi" w:hAnsiTheme="minorHAnsi" w:cstheme="minorHAnsi"/>
                <w:color w:val="4E4D4D" w:themeColor="background2"/>
                <w:sz w:val="20"/>
                <w:szCs w:val="20"/>
                <w:u w:val="single"/>
              </w:rPr>
              <w:t xml:space="preserve">: </w:t>
            </w:r>
          </w:p>
          <w:p w14:paraId="5C796238" w14:textId="77777777" w:rsidR="006F5773" w:rsidRPr="00515D5D" w:rsidRDefault="006F5773" w:rsidP="006F5773">
            <w:pPr>
              <w:ind w:right="71"/>
              <w:jc w:val="both"/>
              <w:rPr>
                <w:rFonts w:asciiTheme="minorHAnsi" w:hAnsiTheme="minorHAnsi" w:cstheme="minorHAnsi"/>
                <w:color w:val="4E4D4D" w:themeColor="background2"/>
                <w:sz w:val="20"/>
                <w:szCs w:val="20"/>
              </w:rPr>
            </w:pPr>
          </w:p>
          <w:p w14:paraId="37B9F51B" w14:textId="77777777" w:rsidR="006F5773" w:rsidRPr="00515D5D" w:rsidRDefault="006F5773" w:rsidP="006F5773">
            <w:pPr>
              <w:ind w:right="71"/>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Conservación</w:t>
            </w:r>
            <w:r w:rsidRPr="00515D5D">
              <w:rPr>
                <w:rFonts w:asciiTheme="minorHAnsi" w:hAnsiTheme="minorHAnsi" w:cstheme="minorHAnsi"/>
                <w:b/>
                <w:color w:val="4E4D4D" w:themeColor="background2"/>
                <w:sz w:val="20"/>
                <w:szCs w:val="20"/>
              </w:rPr>
              <w:t>:</w:t>
            </w:r>
            <w:r w:rsidR="006832BA" w:rsidRPr="00515D5D">
              <w:rPr>
                <w:rFonts w:asciiTheme="minorHAnsi" w:hAnsiTheme="minorHAnsi" w:cstheme="minorHAnsi"/>
                <w:color w:val="4E4D4D" w:themeColor="background2"/>
                <w:sz w:val="20"/>
                <w:szCs w:val="20"/>
              </w:rPr>
              <w:t xml:space="preserve"> e</w:t>
            </w:r>
            <w:r w:rsidRPr="00515D5D">
              <w:rPr>
                <w:rFonts w:asciiTheme="minorHAnsi" w:hAnsiTheme="minorHAnsi" w:cstheme="minorHAnsi"/>
                <w:color w:val="4E4D4D" w:themeColor="background2"/>
                <w:sz w:val="20"/>
                <w:szCs w:val="20"/>
              </w:rPr>
              <w:t>l producto debe conservarse a temperatura de refrigeración no mayor a 4ºC +/- 2ºC, según lo establecido en la Resolución 2674 de 2013</w:t>
            </w:r>
            <w:r w:rsidR="00515D5D">
              <w:rPr>
                <w:rFonts w:asciiTheme="minorHAnsi" w:hAnsiTheme="minorHAnsi" w:cstheme="minorHAnsi"/>
                <w:color w:val="4E4D4D" w:themeColor="background2"/>
                <w:sz w:val="20"/>
                <w:szCs w:val="20"/>
              </w:rPr>
              <w:t xml:space="preserve"> </w:t>
            </w:r>
            <w:r w:rsidR="00515D5D" w:rsidRPr="00515D5D">
              <w:rPr>
                <w:rFonts w:asciiTheme="minorHAnsi" w:hAnsiTheme="minorHAnsi" w:cstheme="minorHAnsi"/>
                <w:color w:val="4E4D4D" w:themeColor="background2"/>
                <w:sz w:val="20"/>
                <w:szCs w:val="20"/>
              </w:rPr>
              <w:t>expedida por el Ministerio de Salud y Protección Social</w:t>
            </w:r>
            <w:r w:rsidRPr="00515D5D">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  Después de abierto debe consumirse en el menor tiempo posible.</w:t>
            </w:r>
          </w:p>
          <w:p w14:paraId="73FCE2D3" w14:textId="77777777" w:rsidR="006F5773" w:rsidRPr="00515D5D" w:rsidRDefault="006F5773" w:rsidP="006F5773">
            <w:pPr>
              <w:ind w:right="71"/>
              <w:jc w:val="both"/>
              <w:rPr>
                <w:rFonts w:asciiTheme="minorHAnsi" w:hAnsiTheme="minorHAnsi" w:cstheme="minorHAnsi"/>
                <w:color w:val="4E4D4D" w:themeColor="background2"/>
                <w:sz w:val="20"/>
                <w:szCs w:val="20"/>
              </w:rPr>
            </w:pPr>
          </w:p>
          <w:p w14:paraId="4796A692" w14:textId="77777777" w:rsidR="006F5773" w:rsidRPr="00515D5D" w:rsidRDefault="006F5773" w:rsidP="006F5773">
            <w:pPr>
              <w:ind w:right="71"/>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Almacenamiento</w:t>
            </w:r>
            <w:r w:rsidRPr="00515D5D">
              <w:rPr>
                <w:rFonts w:asciiTheme="minorHAnsi" w:hAnsiTheme="minorHAnsi" w:cstheme="minorHAnsi"/>
                <w:b/>
                <w:color w:val="4E4D4D" w:themeColor="background2"/>
                <w:sz w:val="20"/>
                <w:szCs w:val="20"/>
              </w:rPr>
              <w:t>:</w:t>
            </w:r>
            <w:r w:rsidRPr="00515D5D">
              <w:rPr>
                <w:rFonts w:asciiTheme="minorHAnsi" w:hAnsiTheme="minorHAnsi" w:cstheme="minorHAnsi"/>
                <w:color w:val="4E4D4D" w:themeColor="background2"/>
                <w:sz w:val="20"/>
                <w:szCs w:val="20"/>
              </w:rPr>
              <w:t xml:space="preserve"> </w:t>
            </w:r>
            <w:r w:rsidR="006832BA" w:rsidRPr="00515D5D">
              <w:rPr>
                <w:rFonts w:asciiTheme="minorHAnsi" w:hAnsiTheme="minorHAnsi" w:cstheme="minorHAnsi"/>
                <w:color w:val="4E4D4D" w:themeColor="background2"/>
                <w:sz w:val="20"/>
                <w:szCs w:val="20"/>
              </w:rPr>
              <w:t>e</w:t>
            </w:r>
            <w:r w:rsidRPr="00515D5D">
              <w:rPr>
                <w:rFonts w:asciiTheme="minorHAnsi" w:hAnsiTheme="minorHAnsi" w:cstheme="minorHAnsi"/>
                <w:color w:val="4E4D4D" w:themeColor="background2"/>
                <w:sz w:val="20"/>
                <w:szCs w:val="20"/>
              </w:rPr>
              <w:t xml:space="preserve">ste producto debe mantenerse en canastillas estibadas, a temperatura de refrigeración no mayor a 4ºC +/- 2ºC.  Los cuartos de almacenamiento deben permanecer en buenas condiciones </w:t>
            </w:r>
            <w:r w:rsidR="006832BA" w:rsidRPr="00515D5D">
              <w:rPr>
                <w:rFonts w:asciiTheme="minorHAnsi" w:hAnsiTheme="minorHAnsi" w:cstheme="minorHAnsi"/>
                <w:color w:val="4E4D4D" w:themeColor="background2"/>
                <w:sz w:val="20"/>
                <w:szCs w:val="20"/>
              </w:rPr>
              <w:t>higiénico-sanitarias</w:t>
            </w:r>
            <w:r w:rsidRPr="00515D5D">
              <w:rPr>
                <w:rFonts w:asciiTheme="minorHAnsi" w:hAnsiTheme="minorHAnsi" w:cstheme="minorHAnsi"/>
                <w:color w:val="4E4D4D" w:themeColor="background2"/>
                <w:sz w:val="20"/>
                <w:szCs w:val="20"/>
              </w:rPr>
              <w:t>, y disponer de controles de temperatura. Todo lo anterior según lo establecido en la Resolución 2674 de 2013</w:t>
            </w:r>
            <w:r w:rsidR="00515D5D">
              <w:rPr>
                <w:rFonts w:asciiTheme="minorHAnsi" w:hAnsiTheme="minorHAnsi" w:cstheme="minorHAnsi"/>
                <w:color w:val="4E4D4D" w:themeColor="background2"/>
                <w:sz w:val="20"/>
                <w:szCs w:val="20"/>
              </w:rPr>
              <w:t xml:space="preserve"> </w:t>
            </w:r>
            <w:r w:rsidR="00515D5D" w:rsidRPr="00515D5D">
              <w:rPr>
                <w:rFonts w:asciiTheme="minorHAnsi" w:hAnsiTheme="minorHAnsi" w:cstheme="minorHAnsi"/>
                <w:color w:val="4E4D4D" w:themeColor="background2"/>
                <w:sz w:val="20"/>
                <w:szCs w:val="20"/>
              </w:rPr>
              <w:t>expedida por el Ministerio de Salud y Protección Social</w:t>
            </w:r>
            <w:r w:rsidRPr="00515D5D">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79811ADC" w14:textId="77777777" w:rsidR="006F5773" w:rsidRPr="00515D5D" w:rsidRDefault="006F5773" w:rsidP="006F5773">
            <w:pPr>
              <w:ind w:right="71"/>
              <w:jc w:val="both"/>
              <w:rPr>
                <w:rFonts w:asciiTheme="minorHAnsi" w:hAnsiTheme="minorHAnsi" w:cstheme="minorHAnsi"/>
                <w:color w:val="4E4D4D" w:themeColor="background2"/>
                <w:sz w:val="20"/>
                <w:szCs w:val="20"/>
              </w:rPr>
            </w:pPr>
          </w:p>
          <w:p w14:paraId="68F0525F" w14:textId="77777777" w:rsidR="006F5773" w:rsidRPr="00515D5D" w:rsidRDefault="006F5773" w:rsidP="00515D5D">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Transporte</w:t>
            </w:r>
            <w:r w:rsidRPr="00515D5D">
              <w:rPr>
                <w:rFonts w:asciiTheme="minorHAnsi" w:hAnsiTheme="minorHAnsi" w:cstheme="minorHAnsi"/>
                <w:b/>
                <w:color w:val="4E4D4D" w:themeColor="background2"/>
                <w:sz w:val="20"/>
                <w:szCs w:val="20"/>
              </w:rPr>
              <w:t>:</w:t>
            </w:r>
            <w:r w:rsidRPr="00515D5D">
              <w:rPr>
                <w:rFonts w:asciiTheme="minorHAnsi" w:hAnsiTheme="minorHAnsi" w:cstheme="minorHAnsi"/>
                <w:color w:val="4E4D4D" w:themeColor="background2"/>
                <w:sz w:val="20"/>
                <w:szCs w:val="20"/>
              </w:rPr>
              <w:t xml:space="preserve"> </w:t>
            </w:r>
            <w:r w:rsidR="006832BA" w:rsidRPr="00515D5D">
              <w:rPr>
                <w:rFonts w:asciiTheme="minorHAnsi" w:hAnsiTheme="minorHAnsi" w:cstheme="minorHAnsi"/>
                <w:color w:val="4E4D4D" w:themeColor="background2"/>
                <w:sz w:val="20"/>
                <w:szCs w:val="20"/>
              </w:rPr>
              <w:t>e</w:t>
            </w:r>
            <w:r w:rsidRPr="00515D5D">
              <w:rPr>
                <w:rFonts w:asciiTheme="minorHAnsi" w:hAnsiTheme="minorHAnsi" w:cstheme="minorHAnsi"/>
                <w:color w:val="4E4D4D" w:themeColor="background2"/>
                <w:sz w:val="20"/>
                <w:szCs w:val="20"/>
              </w:rPr>
              <w:t>l producto debe ser transportado en canastillas higienizada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w:t>
            </w:r>
            <w:r w:rsidR="009C39BA">
              <w:rPr>
                <w:rFonts w:asciiTheme="minorHAnsi" w:hAnsiTheme="minorHAnsi" w:cstheme="minorHAnsi"/>
                <w:color w:val="4E4D4D" w:themeColor="background2"/>
                <w:sz w:val="20"/>
                <w:szCs w:val="20"/>
              </w:rPr>
              <w:t xml:space="preserve"> </w:t>
            </w:r>
            <w:r w:rsidR="009C39BA" w:rsidRPr="009C39BA">
              <w:rPr>
                <w:rFonts w:asciiTheme="minorHAnsi" w:hAnsiTheme="minorHAnsi" w:cstheme="minorHAnsi"/>
                <w:color w:val="4E4D4D" w:themeColor="background2"/>
                <w:sz w:val="20"/>
                <w:szCs w:val="20"/>
              </w:rPr>
              <w:t>expedida por el Ministerio de Salud y Protección Social</w:t>
            </w:r>
            <w:r w:rsidRPr="00515D5D">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6694E871" w14:textId="77777777" w:rsidR="006F5773" w:rsidRPr="00515D5D" w:rsidRDefault="006F5773" w:rsidP="00515D5D">
            <w:pPr>
              <w:jc w:val="both"/>
              <w:rPr>
                <w:rFonts w:asciiTheme="minorHAnsi" w:hAnsiTheme="minorHAnsi" w:cstheme="minorHAnsi"/>
                <w:color w:val="4E4D4D" w:themeColor="background2"/>
                <w:sz w:val="20"/>
                <w:szCs w:val="20"/>
              </w:rPr>
            </w:pPr>
          </w:p>
          <w:p w14:paraId="79A62066" w14:textId="77777777" w:rsidR="006F5773" w:rsidRPr="00515D5D" w:rsidRDefault="006F5773" w:rsidP="00515D5D">
            <w:pPr>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Debe garantizarse la cadena de frio desde la producción, recibo del </w:t>
            </w:r>
            <w:r w:rsidR="009C39BA">
              <w:rPr>
                <w:rFonts w:asciiTheme="minorHAnsi" w:hAnsiTheme="minorHAnsi" w:cstheme="minorHAnsi"/>
                <w:color w:val="4E4D4D" w:themeColor="background2"/>
                <w:sz w:val="20"/>
                <w:szCs w:val="20"/>
              </w:rPr>
              <w:t>P</w:t>
            </w:r>
            <w:r w:rsidRPr="00515D5D">
              <w:rPr>
                <w:rFonts w:asciiTheme="minorHAnsi" w:hAnsiTheme="minorHAnsi" w:cstheme="minorHAnsi"/>
                <w:color w:val="4E4D4D" w:themeColor="background2"/>
                <w:sz w:val="20"/>
                <w:szCs w:val="20"/>
              </w:rPr>
              <w:t>roveedor logístico y posterior entrega en el Colegio.</w:t>
            </w:r>
          </w:p>
          <w:p w14:paraId="7535D1BA" w14:textId="77777777" w:rsidR="006F5773" w:rsidRPr="00515D5D" w:rsidRDefault="006F5773" w:rsidP="006F5773">
            <w:pPr>
              <w:ind w:right="213"/>
              <w:jc w:val="both"/>
              <w:rPr>
                <w:rFonts w:asciiTheme="minorHAnsi" w:hAnsiTheme="minorHAnsi" w:cstheme="minorHAnsi"/>
                <w:color w:val="4E4D4D" w:themeColor="background2"/>
                <w:sz w:val="20"/>
                <w:szCs w:val="20"/>
              </w:rPr>
            </w:pPr>
          </w:p>
        </w:tc>
      </w:tr>
      <w:tr w:rsidR="006F5773" w:rsidRPr="00515D5D" w14:paraId="3D13A570" w14:textId="77777777" w:rsidTr="006832BA">
        <w:trPr>
          <w:trHeight w:val="721"/>
        </w:trPr>
        <w:tc>
          <w:tcPr>
            <w:tcW w:w="1773" w:type="dxa"/>
            <w:shd w:val="clear" w:color="auto" w:fill="auto"/>
            <w:tcMar>
              <w:top w:w="0" w:type="dxa"/>
              <w:left w:w="70" w:type="dxa"/>
              <w:bottom w:w="0" w:type="dxa"/>
              <w:right w:w="70" w:type="dxa"/>
            </w:tcMar>
            <w:vAlign w:val="center"/>
          </w:tcPr>
          <w:p w14:paraId="3A4169F9" w14:textId="77777777" w:rsidR="006F5773" w:rsidRPr="00515D5D" w:rsidRDefault="006F5773" w:rsidP="00604979">
            <w:pPr>
              <w:jc w:val="center"/>
              <w:rPr>
                <w:rFonts w:asciiTheme="minorHAnsi" w:hAnsiTheme="minorHAnsi" w:cstheme="minorHAnsi"/>
                <w:b/>
                <w:bCs/>
                <w:color w:val="4E4D4D" w:themeColor="background2"/>
                <w:sz w:val="20"/>
                <w:szCs w:val="20"/>
                <w:u w:val="single"/>
              </w:rPr>
            </w:pPr>
            <w:r w:rsidRPr="00515D5D">
              <w:rPr>
                <w:rFonts w:asciiTheme="minorHAnsi" w:hAnsiTheme="minorHAnsi" w:cstheme="minorHAnsi"/>
                <w:b/>
                <w:bCs/>
                <w:color w:val="4E4D4D" w:themeColor="background2"/>
                <w:sz w:val="20"/>
                <w:szCs w:val="20"/>
                <w:u w:val="single"/>
              </w:rPr>
              <w:lastRenderedPageBreak/>
              <w:t xml:space="preserve">Requisitos </w:t>
            </w:r>
            <w:r w:rsidR="00515D5D" w:rsidRPr="00515D5D">
              <w:rPr>
                <w:rFonts w:asciiTheme="minorHAnsi" w:hAnsiTheme="minorHAnsi" w:cstheme="minorHAnsi"/>
                <w:b/>
                <w:bCs/>
                <w:color w:val="4E4D4D" w:themeColor="background2"/>
                <w:sz w:val="20"/>
                <w:szCs w:val="20"/>
                <w:u w:val="single"/>
              </w:rPr>
              <w:t>e</w:t>
            </w:r>
            <w:r w:rsidRPr="00515D5D">
              <w:rPr>
                <w:rFonts w:asciiTheme="minorHAnsi" w:hAnsiTheme="minorHAnsi" w:cstheme="minorHAnsi"/>
                <w:b/>
                <w:bCs/>
                <w:color w:val="4E4D4D" w:themeColor="background2"/>
                <w:sz w:val="20"/>
                <w:szCs w:val="20"/>
                <w:u w:val="single"/>
              </w:rPr>
              <w:t>specíficos</w:t>
            </w:r>
          </w:p>
        </w:tc>
        <w:tc>
          <w:tcPr>
            <w:tcW w:w="6814" w:type="dxa"/>
            <w:shd w:val="clear" w:color="auto" w:fill="auto"/>
            <w:tcMar>
              <w:top w:w="0" w:type="dxa"/>
              <w:left w:w="70" w:type="dxa"/>
              <w:bottom w:w="0" w:type="dxa"/>
              <w:right w:w="70" w:type="dxa"/>
            </w:tcMar>
          </w:tcPr>
          <w:p w14:paraId="7A8B43FB" w14:textId="77777777" w:rsidR="006F5773" w:rsidRPr="00515D5D" w:rsidRDefault="006F5773" w:rsidP="00604979">
            <w:pPr>
              <w:ind w:right="71"/>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El producto debe cumplir con las siguientes características:</w:t>
            </w:r>
          </w:p>
          <w:p w14:paraId="4BBBDBCF" w14:textId="77777777" w:rsidR="006F5773" w:rsidRPr="00515D5D" w:rsidRDefault="006F5773" w:rsidP="00604979">
            <w:pPr>
              <w:ind w:right="213"/>
              <w:rPr>
                <w:rFonts w:asciiTheme="minorHAnsi" w:hAnsiTheme="minorHAnsi" w:cstheme="minorHAnsi"/>
                <w:b/>
                <w:color w:val="4E4D4D" w:themeColor="background2"/>
                <w:sz w:val="20"/>
                <w:szCs w:val="20"/>
              </w:rPr>
            </w:pPr>
          </w:p>
          <w:p w14:paraId="00EC7622" w14:textId="77777777" w:rsidR="006F5773" w:rsidRPr="00515D5D" w:rsidRDefault="006F5773" w:rsidP="00604979">
            <w:pPr>
              <w:ind w:right="213"/>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Tortilla</w:t>
            </w:r>
          </w:p>
          <w:p w14:paraId="0A7CB957" w14:textId="77777777" w:rsidR="006F5773" w:rsidRPr="00515D5D" w:rsidRDefault="006F5773" w:rsidP="00604979">
            <w:pPr>
              <w:ind w:right="213"/>
              <w:jc w:val="both"/>
              <w:rPr>
                <w:rFonts w:asciiTheme="minorHAnsi" w:hAnsiTheme="minorHAnsi" w:cstheme="minorHAnsi"/>
                <w:b/>
                <w:color w:val="4E4D4D" w:themeColor="background2"/>
                <w:sz w:val="20"/>
                <w:szCs w:val="20"/>
              </w:rPr>
            </w:pPr>
          </w:p>
          <w:p w14:paraId="6DDF00EA" w14:textId="77777777" w:rsidR="006F5773" w:rsidRPr="00515D5D" w:rsidRDefault="006F5773" w:rsidP="00604979">
            <w:pPr>
              <w:ind w:right="213"/>
              <w:jc w:val="both"/>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Características microbiológicas</w:t>
            </w:r>
          </w:p>
          <w:p w14:paraId="1F331333" w14:textId="77777777" w:rsidR="006F5773" w:rsidRPr="00515D5D" w:rsidRDefault="006F5773" w:rsidP="00604979">
            <w:pPr>
              <w:ind w:right="213"/>
              <w:jc w:val="both"/>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4"/>
              <w:gridCol w:w="2771"/>
            </w:tblGrid>
            <w:tr w:rsidR="00515D5D" w:rsidRPr="00515D5D" w14:paraId="5DAA43F9" w14:textId="77777777" w:rsidTr="00515D5D">
              <w:trPr>
                <w:trHeight w:val="470"/>
                <w:jc w:val="center"/>
              </w:trPr>
              <w:tc>
                <w:tcPr>
                  <w:tcW w:w="3054" w:type="dxa"/>
                  <w:shd w:val="clear" w:color="auto" w:fill="B9B7B7" w:themeFill="accent3" w:themeFillShade="E6"/>
                  <w:vAlign w:val="center"/>
                </w:tcPr>
                <w:p w14:paraId="057442E7"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PARAMETRO (Unidades)</w:t>
                  </w:r>
                </w:p>
              </w:tc>
              <w:tc>
                <w:tcPr>
                  <w:tcW w:w="2771" w:type="dxa"/>
                  <w:shd w:val="clear" w:color="auto" w:fill="B9B7B7" w:themeFill="accent3" w:themeFillShade="E6"/>
                  <w:vAlign w:val="center"/>
                </w:tcPr>
                <w:p w14:paraId="5837544F"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 xml:space="preserve">NORMA INVIMA </w:t>
                  </w:r>
                  <w:r w:rsidRPr="00515D5D">
                    <w:rPr>
                      <w:rFonts w:asciiTheme="minorHAnsi" w:hAnsiTheme="minorHAnsi" w:cstheme="minorHAnsi"/>
                      <w:color w:val="4E4D4D" w:themeColor="background2"/>
                      <w:sz w:val="16"/>
                      <w:szCs w:val="20"/>
                    </w:rPr>
                    <w:t>Producto consumo directo.</w:t>
                  </w:r>
                </w:p>
              </w:tc>
            </w:tr>
            <w:tr w:rsidR="006F5773" w:rsidRPr="00515D5D" w14:paraId="10B29C12" w14:textId="77777777" w:rsidTr="00604979">
              <w:trPr>
                <w:jc w:val="center"/>
              </w:trPr>
              <w:tc>
                <w:tcPr>
                  <w:tcW w:w="3054" w:type="dxa"/>
                  <w:vAlign w:val="center"/>
                </w:tcPr>
                <w:p w14:paraId="67FE8929"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Recuento de microorganismos mesófilos UFC/g o ml</w:t>
                  </w:r>
                </w:p>
              </w:tc>
              <w:tc>
                <w:tcPr>
                  <w:tcW w:w="2771" w:type="dxa"/>
                  <w:vAlign w:val="center"/>
                </w:tcPr>
                <w:p w14:paraId="2AE0E4B4"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10.000</w:t>
                  </w:r>
                </w:p>
              </w:tc>
            </w:tr>
            <w:tr w:rsidR="006F5773" w:rsidRPr="00515D5D" w14:paraId="6A86E98A" w14:textId="77777777" w:rsidTr="00604979">
              <w:trPr>
                <w:jc w:val="center"/>
              </w:trPr>
              <w:tc>
                <w:tcPr>
                  <w:tcW w:w="3054" w:type="dxa"/>
                  <w:vAlign w:val="center"/>
                </w:tcPr>
                <w:p w14:paraId="2F1A0760"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Número más probable de coliformes totales (NMP/g)</w:t>
                  </w:r>
                </w:p>
              </w:tc>
              <w:tc>
                <w:tcPr>
                  <w:tcW w:w="2771" w:type="dxa"/>
                  <w:vAlign w:val="center"/>
                </w:tcPr>
                <w:p w14:paraId="1499C77E"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&lt;3</w:t>
                  </w:r>
                </w:p>
              </w:tc>
            </w:tr>
            <w:tr w:rsidR="006F5773" w:rsidRPr="00515D5D" w14:paraId="37B875FE" w14:textId="77777777" w:rsidTr="00604979">
              <w:trPr>
                <w:jc w:val="center"/>
              </w:trPr>
              <w:tc>
                <w:tcPr>
                  <w:tcW w:w="3054" w:type="dxa"/>
                  <w:vAlign w:val="center"/>
                </w:tcPr>
                <w:p w14:paraId="54BA38E2" w14:textId="77777777" w:rsidR="006F5773" w:rsidRPr="00515D5D" w:rsidRDefault="006F5773" w:rsidP="00604979">
                  <w:pPr>
                    <w:ind w:right="71"/>
                    <w:jc w:val="both"/>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color w:val="4E4D4D" w:themeColor="background2"/>
                      <w:sz w:val="16"/>
                      <w:szCs w:val="20"/>
                    </w:rPr>
                    <w:t>Número más probable de coliformes fecales (NMP/g)</w:t>
                  </w:r>
                </w:p>
              </w:tc>
              <w:tc>
                <w:tcPr>
                  <w:tcW w:w="2771" w:type="dxa"/>
                  <w:vAlign w:val="center"/>
                </w:tcPr>
                <w:p w14:paraId="07252992"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&lt;3</w:t>
                  </w:r>
                </w:p>
              </w:tc>
            </w:tr>
            <w:tr w:rsidR="006F5773" w:rsidRPr="00515D5D" w14:paraId="488001A6" w14:textId="77777777" w:rsidTr="00604979">
              <w:trPr>
                <w:jc w:val="center"/>
              </w:trPr>
              <w:tc>
                <w:tcPr>
                  <w:tcW w:w="3054" w:type="dxa"/>
                  <w:vAlign w:val="center"/>
                </w:tcPr>
                <w:p w14:paraId="3A9374B4"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Recuento de Hongos y Levaduras  (UFC/g)</w:t>
                  </w:r>
                </w:p>
              </w:tc>
              <w:tc>
                <w:tcPr>
                  <w:tcW w:w="2771" w:type="dxa"/>
                  <w:vAlign w:val="center"/>
                </w:tcPr>
                <w:p w14:paraId="45F0F8A7"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100 - 300</w:t>
                  </w:r>
                </w:p>
              </w:tc>
            </w:tr>
            <w:tr w:rsidR="006F5773" w:rsidRPr="00515D5D" w14:paraId="3856DEF4" w14:textId="77777777" w:rsidTr="00604979">
              <w:trPr>
                <w:jc w:val="center"/>
              </w:trPr>
              <w:tc>
                <w:tcPr>
                  <w:tcW w:w="3054" w:type="dxa"/>
                  <w:vAlign w:val="center"/>
                </w:tcPr>
                <w:p w14:paraId="71CC151E"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Recuento de Staphylococcus aureus coagulasa positiva (UFC/g)</w:t>
                  </w:r>
                </w:p>
              </w:tc>
              <w:tc>
                <w:tcPr>
                  <w:tcW w:w="2771" w:type="dxa"/>
                  <w:vAlign w:val="center"/>
                </w:tcPr>
                <w:p w14:paraId="3D531B9B"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&lt;100</w:t>
                  </w:r>
                </w:p>
              </w:tc>
            </w:tr>
          </w:tbl>
          <w:p w14:paraId="77B401B7" w14:textId="77777777" w:rsidR="006F5773" w:rsidRPr="00515D5D" w:rsidRDefault="006F5773" w:rsidP="00604979">
            <w:pPr>
              <w:ind w:right="213"/>
              <w:rPr>
                <w:rFonts w:asciiTheme="minorHAnsi" w:hAnsiTheme="minorHAnsi" w:cstheme="minorHAnsi"/>
                <w:b/>
                <w:color w:val="4E4D4D" w:themeColor="background2"/>
                <w:sz w:val="20"/>
                <w:szCs w:val="20"/>
              </w:rPr>
            </w:pPr>
          </w:p>
          <w:p w14:paraId="4FB2C9D5" w14:textId="77777777" w:rsidR="006F5773" w:rsidRPr="00515D5D" w:rsidRDefault="006F5773" w:rsidP="00604979">
            <w:pPr>
              <w:ind w:right="213"/>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NTC 1325</w:t>
            </w:r>
            <w:r w:rsidRPr="00515D5D">
              <w:rPr>
                <w:rFonts w:asciiTheme="minorHAnsi" w:hAnsiTheme="minorHAnsi" w:cstheme="minorHAnsi"/>
                <w:color w:val="4E4D4D" w:themeColor="background2"/>
                <w:sz w:val="20"/>
                <w:szCs w:val="20"/>
                <w:u w:val="single"/>
              </w:rPr>
              <w:t xml:space="preserve"> </w:t>
            </w:r>
            <w:r w:rsidR="00515D5D" w:rsidRPr="00515D5D">
              <w:rPr>
                <w:rFonts w:asciiTheme="minorHAnsi" w:hAnsiTheme="minorHAnsi" w:cstheme="minorHAnsi"/>
                <w:b/>
                <w:color w:val="4E4D4D" w:themeColor="background2"/>
                <w:sz w:val="20"/>
                <w:szCs w:val="20"/>
                <w:u w:val="single"/>
              </w:rPr>
              <w:t>productos cárnicos cocidos. Pernil de cerdo</w:t>
            </w:r>
          </w:p>
          <w:p w14:paraId="18F5D011" w14:textId="77777777" w:rsidR="006F5773" w:rsidRPr="00515D5D" w:rsidRDefault="006F5773" w:rsidP="00604979">
            <w:pPr>
              <w:ind w:right="213"/>
              <w:rPr>
                <w:rFonts w:asciiTheme="minorHAnsi" w:hAnsiTheme="minorHAnsi" w:cstheme="minorHAnsi"/>
                <w:b/>
                <w:color w:val="4E4D4D" w:themeColor="background2"/>
                <w:sz w:val="20"/>
                <w:szCs w:val="20"/>
                <w:u w:val="single"/>
              </w:rPr>
            </w:pPr>
          </w:p>
          <w:p w14:paraId="293BCDEE" w14:textId="77777777" w:rsidR="006F5773" w:rsidRPr="00515D5D" w:rsidRDefault="006F5773" w:rsidP="00604979">
            <w:pPr>
              <w:ind w:right="213"/>
              <w:rPr>
                <w:rFonts w:asciiTheme="minorHAnsi" w:hAnsiTheme="minorHAnsi" w:cstheme="minorHAnsi"/>
                <w:b/>
                <w:color w:val="4E4D4D" w:themeColor="background2"/>
                <w:sz w:val="20"/>
                <w:szCs w:val="20"/>
              </w:rPr>
            </w:pPr>
          </w:p>
          <w:p w14:paraId="7657EE50" w14:textId="77777777" w:rsidR="006F5773" w:rsidRPr="00515D5D" w:rsidRDefault="006F5773" w:rsidP="00604979">
            <w:pPr>
              <w:ind w:right="72"/>
              <w:jc w:val="both"/>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Características microbiológicas:</w:t>
            </w:r>
          </w:p>
          <w:p w14:paraId="265E5E83" w14:textId="77777777" w:rsidR="006F5773" w:rsidRPr="00515D5D" w:rsidRDefault="006F5773" w:rsidP="00604979">
            <w:pPr>
              <w:ind w:right="72"/>
              <w:jc w:val="both"/>
              <w:rPr>
                <w:rFonts w:asciiTheme="minorHAnsi" w:hAnsiTheme="minorHAnsi" w:cstheme="minorHAnsi"/>
                <w:b/>
                <w:color w:val="4E4D4D" w:themeColor="background2"/>
                <w:sz w:val="20"/>
                <w:szCs w:val="20"/>
              </w:rPr>
            </w:pPr>
          </w:p>
          <w:tbl>
            <w:tblPr>
              <w:tblW w:w="0" w:type="auto"/>
              <w:tblLayout w:type="fixed"/>
              <w:tblCellMar>
                <w:top w:w="45" w:type="dxa"/>
                <w:left w:w="45" w:type="dxa"/>
                <w:bottom w:w="45" w:type="dxa"/>
                <w:right w:w="45" w:type="dxa"/>
              </w:tblCellMar>
              <w:tblLook w:val="04A0" w:firstRow="1" w:lastRow="0" w:firstColumn="1" w:lastColumn="0" w:noHBand="0" w:noVBand="1"/>
            </w:tblPr>
            <w:tblGrid>
              <w:gridCol w:w="3834"/>
              <w:gridCol w:w="378"/>
              <w:gridCol w:w="1046"/>
              <w:gridCol w:w="897"/>
              <w:gridCol w:w="368"/>
            </w:tblGrid>
            <w:tr w:rsidR="00515D5D" w:rsidRPr="00515D5D" w14:paraId="1E6024EB" w14:textId="77777777" w:rsidTr="00515D5D">
              <w:trPr>
                <w:trHeight w:val="20"/>
              </w:trPr>
              <w:tc>
                <w:tcPr>
                  <w:tcW w:w="3834" w:type="dxa"/>
                  <w:tcBorders>
                    <w:top w:val="single" w:sz="8" w:space="0" w:color="auto"/>
                    <w:left w:val="single" w:sz="8" w:space="0" w:color="auto"/>
                    <w:bottom w:val="single" w:sz="8" w:space="0" w:color="auto"/>
                    <w:right w:val="single" w:sz="8" w:space="0" w:color="auto"/>
                  </w:tcBorders>
                  <w:shd w:val="clear" w:color="auto" w:fill="B9B7B7" w:themeFill="accent3" w:themeFillShade="E6"/>
                  <w:vAlign w:val="center"/>
                </w:tcPr>
                <w:p w14:paraId="0D5C8D5A" w14:textId="77777777" w:rsidR="006F5773" w:rsidRPr="00515D5D" w:rsidRDefault="006F5773" w:rsidP="00515D5D">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515D5D">
                    <w:rPr>
                      <w:rFonts w:asciiTheme="minorHAnsi" w:hAnsiTheme="minorHAnsi" w:cstheme="minorHAnsi"/>
                      <w:b/>
                      <w:bCs/>
                      <w:color w:val="4E4D4D" w:themeColor="background2"/>
                      <w:sz w:val="16"/>
                      <w:szCs w:val="20"/>
                    </w:rPr>
                    <w:t>PARAMETROS (Unidades)</w:t>
                  </w:r>
                </w:p>
              </w:tc>
              <w:tc>
                <w:tcPr>
                  <w:tcW w:w="378" w:type="dxa"/>
                  <w:tcBorders>
                    <w:top w:val="single" w:sz="8" w:space="0" w:color="auto"/>
                    <w:left w:val="nil"/>
                    <w:bottom w:val="single" w:sz="8" w:space="0" w:color="auto"/>
                    <w:right w:val="single" w:sz="8" w:space="0" w:color="auto"/>
                  </w:tcBorders>
                  <w:shd w:val="clear" w:color="auto" w:fill="B9B7B7" w:themeFill="accent3" w:themeFillShade="E6"/>
                  <w:vAlign w:val="center"/>
                </w:tcPr>
                <w:p w14:paraId="32A76D4B" w14:textId="77777777" w:rsidR="006F5773" w:rsidRPr="00515D5D" w:rsidRDefault="006F5773" w:rsidP="00515D5D">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515D5D">
                    <w:rPr>
                      <w:rFonts w:asciiTheme="minorHAnsi" w:hAnsiTheme="minorHAnsi" w:cstheme="minorHAnsi"/>
                      <w:b/>
                      <w:bCs/>
                      <w:color w:val="4E4D4D" w:themeColor="background2"/>
                      <w:sz w:val="16"/>
                      <w:szCs w:val="20"/>
                    </w:rPr>
                    <w:t>n</w:t>
                  </w:r>
                </w:p>
              </w:tc>
              <w:tc>
                <w:tcPr>
                  <w:tcW w:w="1046" w:type="dxa"/>
                  <w:tcBorders>
                    <w:top w:val="single" w:sz="8" w:space="0" w:color="auto"/>
                    <w:left w:val="nil"/>
                    <w:bottom w:val="single" w:sz="8" w:space="0" w:color="auto"/>
                    <w:right w:val="single" w:sz="8" w:space="0" w:color="auto"/>
                  </w:tcBorders>
                  <w:shd w:val="clear" w:color="auto" w:fill="B9B7B7" w:themeFill="accent3" w:themeFillShade="E6"/>
                  <w:vAlign w:val="center"/>
                </w:tcPr>
                <w:p w14:paraId="5C18A78B" w14:textId="77777777" w:rsidR="006F5773" w:rsidRPr="00515D5D" w:rsidRDefault="006F5773" w:rsidP="00515D5D">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515D5D">
                    <w:rPr>
                      <w:rFonts w:asciiTheme="minorHAnsi" w:hAnsiTheme="minorHAnsi" w:cstheme="minorHAnsi"/>
                      <w:b/>
                      <w:bCs/>
                      <w:color w:val="4E4D4D" w:themeColor="background2"/>
                      <w:sz w:val="16"/>
                      <w:szCs w:val="20"/>
                    </w:rPr>
                    <w:t>m</w:t>
                  </w:r>
                </w:p>
              </w:tc>
              <w:tc>
                <w:tcPr>
                  <w:tcW w:w="897" w:type="dxa"/>
                  <w:tcBorders>
                    <w:top w:val="single" w:sz="8" w:space="0" w:color="auto"/>
                    <w:left w:val="nil"/>
                    <w:bottom w:val="single" w:sz="8" w:space="0" w:color="auto"/>
                    <w:right w:val="single" w:sz="8" w:space="0" w:color="auto"/>
                  </w:tcBorders>
                  <w:shd w:val="clear" w:color="auto" w:fill="B9B7B7" w:themeFill="accent3" w:themeFillShade="E6"/>
                  <w:vAlign w:val="center"/>
                </w:tcPr>
                <w:p w14:paraId="38E05C68" w14:textId="77777777" w:rsidR="006F5773" w:rsidRPr="00515D5D" w:rsidRDefault="006F5773" w:rsidP="00515D5D">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515D5D">
                    <w:rPr>
                      <w:rFonts w:asciiTheme="minorHAnsi" w:hAnsiTheme="minorHAnsi" w:cstheme="minorHAnsi"/>
                      <w:b/>
                      <w:bCs/>
                      <w:color w:val="4E4D4D" w:themeColor="background2"/>
                      <w:sz w:val="16"/>
                      <w:szCs w:val="20"/>
                    </w:rPr>
                    <w:t>M</w:t>
                  </w:r>
                </w:p>
              </w:tc>
              <w:tc>
                <w:tcPr>
                  <w:tcW w:w="368" w:type="dxa"/>
                  <w:tcBorders>
                    <w:top w:val="single" w:sz="8" w:space="0" w:color="auto"/>
                    <w:left w:val="nil"/>
                    <w:bottom w:val="single" w:sz="8" w:space="0" w:color="auto"/>
                    <w:right w:val="single" w:sz="8" w:space="0" w:color="auto"/>
                  </w:tcBorders>
                  <w:shd w:val="clear" w:color="auto" w:fill="B9B7B7" w:themeFill="accent3" w:themeFillShade="E6"/>
                  <w:vAlign w:val="center"/>
                </w:tcPr>
                <w:p w14:paraId="1245E49D" w14:textId="77777777" w:rsidR="006F5773" w:rsidRPr="00515D5D" w:rsidRDefault="006F5773" w:rsidP="00515D5D">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515D5D">
                    <w:rPr>
                      <w:rFonts w:asciiTheme="minorHAnsi" w:hAnsiTheme="minorHAnsi" w:cstheme="minorHAnsi"/>
                      <w:b/>
                      <w:bCs/>
                      <w:color w:val="4E4D4D" w:themeColor="background2"/>
                      <w:sz w:val="16"/>
                      <w:szCs w:val="20"/>
                    </w:rPr>
                    <w:t>c</w:t>
                  </w:r>
                </w:p>
              </w:tc>
            </w:tr>
            <w:tr w:rsidR="00515D5D" w:rsidRPr="00515D5D" w14:paraId="5E5010F6" w14:textId="77777777" w:rsidTr="00515D5D">
              <w:trPr>
                <w:trHeight w:val="20"/>
              </w:trPr>
              <w:tc>
                <w:tcPr>
                  <w:tcW w:w="3834" w:type="dxa"/>
                  <w:tcBorders>
                    <w:top w:val="nil"/>
                    <w:left w:val="single" w:sz="8" w:space="0" w:color="auto"/>
                    <w:bottom w:val="single" w:sz="8" w:space="0" w:color="auto"/>
                    <w:right w:val="single" w:sz="8" w:space="0" w:color="auto"/>
                  </w:tcBorders>
                </w:tcPr>
                <w:p w14:paraId="69750297"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de aerobios mesófilos, UFC/g</w:t>
                  </w:r>
                </w:p>
              </w:tc>
              <w:tc>
                <w:tcPr>
                  <w:tcW w:w="378" w:type="dxa"/>
                  <w:tcBorders>
                    <w:top w:val="nil"/>
                    <w:left w:val="nil"/>
                    <w:bottom w:val="single" w:sz="8" w:space="0" w:color="auto"/>
                    <w:right w:val="single" w:sz="8" w:space="0" w:color="auto"/>
                  </w:tcBorders>
                </w:tcPr>
                <w:p w14:paraId="48F1560A"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6D7E88C9"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c>
                <w:tcPr>
                  <w:tcW w:w="897" w:type="dxa"/>
                  <w:tcBorders>
                    <w:top w:val="nil"/>
                    <w:left w:val="nil"/>
                    <w:bottom w:val="single" w:sz="8" w:space="0" w:color="auto"/>
                    <w:right w:val="single" w:sz="8" w:space="0" w:color="auto"/>
                  </w:tcBorders>
                </w:tcPr>
                <w:p w14:paraId="2A5267FA"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100000</w:t>
                  </w:r>
                </w:p>
              </w:tc>
              <w:tc>
                <w:tcPr>
                  <w:tcW w:w="368" w:type="dxa"/>
                  <w:tcBorders>
                    <w:top w:val="nil"/>
                    <w:left w:val="nil"/>
                    <w:bottom w:val="single" w:sz="8" w:space="0" w:color="auto"/>
                    <w:right w:val="single" w:sz="8" w:space="0" w:color="auto"/>
                  </w:tcBorders>
                </w:tcPr>
                <w:p w14:paraId="366BBD75"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w:t>
                  </w:r>
                </w:p>
              </w:tc>
            </w:tr>
            <w:tr w:rsidR="00515D5D" w:rsidRPr="00515D5D" w14:paraId="6CEE5950" w14:textId="77777777" w:rsidTr="00515D5D">
              <w:trPr>
                <w:trHeight w:val="51"/>
              </w:trPr>
              <w:tc>
                <w:tcPr>
                  <w:tcW w:w="3834" w:type="dxa"/>
                  <w:tcBorders>
                    <w:top w:val="nil"/>
                    <w:left w:val="single" w:sz="8" w:space="0" w:color="auto"/>
                    <w:bottom w:val="single" w:sz="8" w:space="0" w:color="auto"/>
                    <w:right w:val="single" w:sz="8" w:space="0" w:color="auto"/>
                  </w:tcBorders>
                </w:tcPr>
                <w:p w14:paraId="40A796F1"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de Coliformes, UFC/g</w:t>
                  </w:r>
                </w:p>
              </w:tc>
              <w:tc>
                <w:tcPr>
                  <w:tcW w:w="378" w:type="dxa"/>
                  <w:tcBorders>
                    <w:top w:val="nil"/>
                    <w:left w:val="nil"/>
                    <w:bottom w:val="single" w:sz="8" w:space="0" w:color="auto"/>
                    <w:right w:val="single" w:sz="8" w:space="0" w:color="auto"/>
                  </w:tcBorders>
                </w:tcPr>
                <w:p w14:paraId="785672C4"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277DB387"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100</w:t>
                  </w:r>
                </w:p>
              </w:tc>
              <w:tc>
                <w:tcPr>
                  <w:tcW w:w="897" w:type="dxa"/>
                  <w:tcBorders>
                    <w:top w:val="nil"/>
                    <w:left w:val="nil"/>
                    <w:bottom w:val="single" w:sz="8" w:space="0" w:color="auto"/>
                    <w:right w:val="single" w:sz="8" w:space="0" w:color="auto"/>
                  </w:tcBorders>
                </w:tcPr>
                <w:p w14:paraId="1C5D124B"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500</w:t>
                  </w:r>
                </w:p>
              </w:tc>
              <w:tc>
                <w:tcPr>
                  <w:tcW w:w="368" w:type="dxa"/>
                  <w:tcBorders>
                    <w:top w:val="nil"/>
                    <w:left w:val="nil"/>
                    <w:bottom w:val="single" w:sz="8" w:space="0" w:color="auto"/>
                    <w:right w:val="single" w:sz="8" w:space="0" w:color="auto"/>
                  </w:tcBorders>
                </w:tcPr>
                <w:p w14:paraId="39938F54"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w:t>
                  </w:r>
                </w:p>
              </w:tc>
            </w:tr>
            <w:tr w:rsidR="00515D5D" w:rsidRPr="00515D5D" w14:paraId="353F1770" w14:textId="77777777" w:rsidTr="00515D5D">
              <w:trPr>
                <w:trHeight w:val="20"/>
              </w:trPr>
              <w:tc>
                <w:tcPr>
                  <w:tcW w:w="3834" w:type="dxa"/>
                  <w:tcBorders>
                    <w:top w:val="nil"/>
                    <w:left w:val="single" w:sz="8" w:space="0" w:color="auto"/>
                    <w:bottom w:val="single" w:sz="8" w:space="0" w:color="auto"/>
                    <w:right w:val="single" w:sz="8" w:space="0" w:color="auto"/>
                  </w:tcBorders>
                </w:tcPr>
                <w:p w14:paraId="0EE53D10"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Staphylococcus aureus coagulasa positivo (UFC/ g)</w:t>
                  </w:r>
                </w:p>
              </w:tc>
              <w:tc>
                <w:tcPr>
                  <w:tcW w:w="378" w:type="dxa"/>
                  <w:tcBorders>
                    <w:top w:val="nil"/>
                    <w:left w:val="nil"/>
                    <w:bottom w:val="single" w:sz="8" w:space="0" w:color="auto"/>
                    <w:right w:val="single" w:sz="8" w:space="0" w:color="auto"/>
                  </w:tcBorders>
                </w:tcPr>
                <w:p w14:paraId="0B6450FA"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22834935"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&lt;100</w:t>
                  </w:r>
                </w:p>
              </w:tc>
              <w:tc>
                <w:tcPr>
                  <w:tcW w:w="897" w:type="dxa"/>
                  <w:tcBorders>
                    <w:top w:val="nil"/>
                    <w:left w:val="nil"/>
                    <w:bottom w:val="single" w:sz="8" w:space="0" w:color="auto"/>
                    <w:right w:val="single" w:sz="8" w:space="0" w:color="auto"/>
                  </w:tcBorders>
                </w:tcPr>
                <w:p w14:paraId="219C4D8C"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c>
                <w:tcPr>
                  <w:tcW w:w="368" w:type="dxa"/>
                  <w:tcBorders>
                    <w:top w:val="nil"/>
                    <w:left w:val="nil"/>
                    <w:bottom w:val="single" w:sz="8" w:space="0" w:color="auto"/>
                    <w:right w:val="single" w:sz="8" w:space="0" w:color="auto"/>
                  </w:tcBorders>
                </w:tcPr>
                <w:p w14:paraId="0457BECB"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r>
            <w:tr w:rsidR="00515D5D" w:rsidRPr="00515D5D" w14:paraId="78EEDE64" w14:textId="77777777" w:rsidTr="00515D5D">
              <w:trPr>
                <w:trHeight w:val="20"/>
              </w:trPr>
              <w:tc>
                <w:tcPr>
                  <w:tcW w:w="3834" w:type="dxa"/>
                  <w:tcBorders>
                    <w:top w:val="nil"/>
                    <w:left w:val="single" w:sz="8" w:space="0" w:color="auto"/>
                    <w:bottom w:val="single" w:sz="8" w:space="0" w:color="auto"/>
                    <w:right w:val="single" w:sz="8" w:space="0" w:color="auto"/>
                  </w:tcBorders>
                </w:tcPr>
                <w:p w14:paraId="5072E52D"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de esporas de </w:t>
                  </w:r>
                  <w:r w:rsidRPr="00515D5D">
                    <w:rPr>
                      <w:rFonts w:asciiTheme="minorHAnsi" w:hAnsiTheme="minorHAnsi" w:cstheme="minorHAnsi"/>
                      <w:i/>
                      <w:iCs/>
                      <w:color w:val="4E4D4D" w:themeColor="background2"/>
                      <w:sz w:val="16"/>
                      <w:szCs w:val="20"/>
                    </w:rPr>
                    <w:t xml:space="preserve">Clostridium sulfito reductor </w:t>
                  </w:r>
                  <w:r w:rsidRPr="00515D5D">
                    <w:rPr>
                      <w:rFonts w:asciiTheme="minorHAnsi" w:hAnsiTheme="minorHAnsi" w:cstheme="minorHAnsi"/>
                      <w:color w:val="4E4D4D" w:themeColor="background2"/>
                      <w:sz w:val="16"/>
                      <w:szCs w:val="20"/>
                    </w:rPr>
                    <w:t>(UFC/ g)</w:t>
                  </w:r>
                </w:p>
              </w:tc>
              <w:tc>
                <w:tcPr>
                  <w:tcW w:w="378" w:type="dxa"/>
                  <w:tcBorders>
                    <w:top w:val="nil"/>
                    <w:left w:val="nil"/>
                    <w:bottom w:val="single" w:sz="8" w:space="0" w:color="auto"/>
                    <w:right w:val="single" w:sz="8" w:space="0" w:color="auto"/>
                  </w:tcBorders>
                </w:tcPr>
                <w:p w14:paraId="62CEBFBE"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309ED868"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&lt;10</w:t>
                  </w:r>
                </w:p>
              </w:tc>
              <w:tc>
                <w:tcPr>
                  <w:tcW w:w="897" w:type="dxa"/>
                  <w:tcBorders>
                    <w:top w:val="nil"/>
                    <w:left w:val="nil"/>
                    <w:bottom w:val="single" w:sz="8" w:space="0" w:color="auto"/>
                    <w:right w:val="single" w:sz="8" w:space="0" w:color="auto"/>
                  </w:tcBorders>
                </w:tcPr>
                <w:p w14:paraId="58E0D556"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100</w:t>
                  </w:r>
                </w:p>
              </w:tc>
              <w:tc>
                <w:tcPr>
                  <w:tcW w:w="368" w:type="dxa"/>
                  <w:tcBorders>
                    <w:top w:val="nil"/>
                    <w:left w:val="nil"/>
                    <w:bottom w:val="single" w:sz="8" w:space="0" w:color="auto"/>
                    <w:right w:val="single" w:sz="8" w:space="0" w:color="auto"/>
                  </w:tcBorders>
                </w:tcPr>
                <w:p w14:paraId="44652FFD"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w:t>
                  </w:r>
                </w:p>
              </w:tc>
            </w:tr>
            <w:tr w:rsidR="00515D5D" w:rsidRPr="00515D5D" w14:paraId="28F2E0F4" w14:textId="77777777" w:rsidTr="00515D5D">
              <w:trPr>
                <w:trHeight w:val="20"/>
              </w:trPr>
              <w:tc>
                <w:tcPr>
                  <w:tcW w:w="3834" w:type="dxa"/>
                  <w:tcBorders>
                    <w:top w:val="nil"/>
                    <w:left w:val="single" w:sz="8" w:space="0" w:color="auto"/>
                    <w:bottom w:val="single" w:sz="8" w:space="0" w:color="auto"/>
                    <w:right w:val="single" w:sz="8" w:space="0" w:color="auto"/>
                  </w:tcBorders>
                </w:tcPr>
                <w:p w14:paraId="7ED6883A"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Detección </w:t>
                  </w:r>
                  <w:r w:rsidRPr="00515D5D">
                    <w:rPr>
                      <w:rFonts w:asciiTheme="minorHAnsi" w:hAnsiTheme="minorHAnsi" w:cstheme="minorHAnsi"/>
                      <w:i/>
                      <w:iCs/>
                      <w:color w:val="4E4D4D" w:themeColor="background2"/>
                      <w:sz w:val="16"/>
                      <w:szCs w:val="20"/>
                    </w:rPr>
                    <w:t>Salmonella</w:t>
                  </w:r>
                  <w:r w:rsidRPr="00515D5D">
                    <w:rPr>
                      <w:rFonts w:asciiTheme="minorHAnsi" w:hAnsiTheme="minorHAnsi" w:cstheme="minorHAnsi"/>
                      <w:color w:val="4E4D4D" w:themeColor="background2"/>
                      <w:sz w:val="16"/>
                      <w:szCs w:val="20"/>
                    </w:rPr>
                    <w:t> spp/25g</w:t>
                  </w:r>
                </w:p>
              </w:tc>
              <w:tc>
                <w:tcPr>
                  <w:tcW w:w="378" w:type="dxa"/>
                  <w:tcBorders>
                    <w:top w:val="nil"/>
                    <w:left w:val="nil"/>
                    <w:bottom w:val="single" w:sz="8" w:space="0" w:color="auto"/>
                    <w:right w:val="single" w:sz="8" w:space="0" w:color="auto"/>
                  </w:tcBorders>
                </w:tcPr>
                <w:p w14:paraId="07351A7A"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1B45621C"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Ausencia</w:t>
                  </w:r>
                </w:p>
              </w:tc>
              <w:tc>
                <w:tcPr>
                  <w:tcW w:w="897" w:type="dxa"/>
                  <w:tcBorders>
                    <w:top w:val="nil"/>
                    <w:left w:val="nil"/>
                    <w:bottom w:val="single" w:sz="8" w:space="0" w:color="auto"/>
                    <w:right w:val="single" w:sz="8" w:space="0" w:color="auto"/>
                  </w:tcBorders>
                </w:tcPr>
                <w:p w14:paraId="4FD190F5"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c>
                <w:tcPr>
                  <w:tcW w:w="368" w:type="dxa"/>
                  <w:tcBorders>
                    <w:top w:val="nil"/>
                    <w:left w:val="nil"/>
                    <w:bottom w:val="single" w:sz="8" w:space="0" w:color="auto"/>
                    <w:right w:val="single" w:sz="8" w:space="0" w:color="auto"/>
                  </w:tcBorders>
                </w:tcPr>
                <w:p w14:paraId="35B2D71A" w14:textId="77777777" w:rsidR="006F5773" w:rsidRPr="00515D5D" w:rsidRDefault="006F5773" w:rsidP="00515D5D">
                  <w:pPr>
                    <w:pStyle w:val="NormalWeb"/>
                    <w:spacing w:before="0" w:beforeAutospacing="0" w:after="0" w:afterAutospacing="0"/>
                    <w:ind w:right="213"/>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r>
            <w:tr w:rsidR="00515D5D" w:rsidRPr="00515D5D" w14:paraId="5B09771F" w14:textId="77777777" w:rsidTr="00515D5D">
              <w:trPr>
                <w:trHeight w:val="20"/>
              </w:trPr>
              <w:tc>
                <w:tcPr>
                  <w:tcW w:w="3834" w:type="dxa"/>
                  <w:tcBorders>
                    <w:top w:val="nil"/>
                    <w:left w:val="single" w:sz="8" w:space="0" w:color="auto"/>
                    <w:bottom w:val="single" w:sz="8" w:space="0" w:color="auto"/>
                    <w:right w:val="single" w:sz="8" w:space="0" w:color="auto"/>
                  </w:tcBorders>
                </w:tcPr>
                <w:p w14:paraId="08ACC8AF"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Detección de </w:t>
                  </w:r>
                  <w:r w:rsidRPr="00515D5D">
                    <w:rPr>
                      <w:rFonts w:asciiTheme="minorHAnsi" w:hAnsiTheme="minorHAnsi" w:cstheme="minorHAnsi"/>
                      <w:i/>
                      <w:iCs/>
                      <w:color w:val="4E4D4D" w:themeColor="background2"/>
                      <w:sz w:val="16"/>
                      <w:szCs w:val="20"/>
                    </w:rPr>
                    <w:t>Listeria Monocytogenes</w:t>
                  </w:r>
                  <w:r w:rsidRPr="00515D5D">
                    <w:rPr>
                      <w:rFonts w:asciiTheme="minorHAnsi" w:hAnsiTheme="minorHAnsi" w:cstheme="minorHAnsi"/>
                      <w:color w:val="4E4D4D" w:themeColor="background2"/>
                      <w:sz w:val="16"/>
                      <w:szCs w:val="20"/>
                    </w:rPr>
                    <w:t>, /25g</w:t>
                  </w:r>
                </w:p>
              </w:tc>
              <w:tc>
                <w:tcPr>
                  <w:tcW w:w="378" w:type="dxa"/>
                  <w:tcBorders>
                    <w:top w:val="nil"/>
                    <w:left w:val="nil"/>
                    <w:bottom w:val="single" w:sz="8" w:space="0" w:color="auto"/>
                    <w:right w:val="single" w:sz="8" w:space="0" w:color="auto"/>
                  </w:tcBorders>
                </w:tcPr>
                <w:p w14:paraId="679BA575"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59276912"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Ausencia</w:t>
                  </w:r>
                </w:p>
              </w:tc>
              <w:tc>
                <w:tcPr>
                  <w:tcW w:w="897" w:type="dxa"/>
                  <w:tcBorders>
                    <w:top w:val="nil"/>
                    <w:left w:val="nil"/>
                    <w:bottom w:val="single" w:sz="8" w:space="0" w:color="auto"/>
                    <w:right w:val="single" w:sz="8" w:space="0" w:color="auto"/>
                  </w:tcBorders>
                </w:tcPr>
                <w:p w14:paraId="57F6C323"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c>
                <w:tcPr>
                  <w:tcW w:w="368" w:type="dxa"/>
                  <w:tcBorders>
                    <w:top w:val="nil"/>
                    <w:left w:val="nil"/>
                    <w:bottom w:val="single" w:sz="8" w:space="0" w:color="auto"/>
                    <w:right w:val="single" w:sz="8" w:space="0" w:color="auto"/>
                  </w:tcBorders>
                </w:tcPr>
                <w:p w14:paraId="30A8E943"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r>
            <w:tr w:rsidR="00515D5D" w:rsidRPr="00515D5D" w14:paraId="5D93E883" w14:textId="77777777" w:rsidTr="00515D5D">
              <w:trPr>
                <w:trHeight w:val="20"/>
              </w:trPr>
              <w:tc>
                <w:tcPr>
                  <w:tcW w:w="3834" w:type="dxa"/>
                  <w:tcBorders>
                    <w:top w:val="nil"/>
                    <w:left w:val="single" w:sz="8" w:space="0" w:color="auto"/>
                    <w:bottom w:val="single" w:sz="8" w:space="0" w:color="auto"/>
                    <w:right w:val="single" w:sz="8" w:space="0" w:color="auto"/>
                  </w:tcBorders>
                </w:tcPr>
                <w:p w14:paraId="152BBA8E"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w:t>
                  </w:r>
                  <w:r w:rsidRPr="00515D5D">
                    <w:rPr>
                      <w:rFonts w:asciiTheme="minorHAnsi" w:hAnsiTheme="minorHAnsi" w:cstheme="minorHAnsi"/>
                      <w:i/>
                      <w:iCs/>
                      <w:color w:val="4E4D4D" w:themeColor="background2"/>
                      <w:sz w:val="16"/>
                      <w:szCs w:val="20"/>
                    </w:rPr>
                    <w:t>E. Coli</w:t>
                  </w:r>
                  <w:r w:rsidRPr="00515D5D">
                    <w:rPr>
                      <w:rFonts w:asciiTheme="minorHAnsi" w:hAnsiTheme="minorHAnsi" w:cstheme="minorHAnsi"/>
                      <w:color w:val="4E4D4D" w:themeColor="background2"/>
                      <w:sz w:val="16"/>
                      <w:szCs w:val="20"/>
                    </w:rPr>
                    <w:t>  UFC/g.</w:t>
                  </w:r>
                </w:p>
              </w:tc>
              <w:tc>
                <w:tcPr>
                  <w:tcW w:w="378" w:type="dxa"/>
                  <w:tcBorders>
                    <w:top w:val="nil"/>
                    <w:left w:val="nil"/>
                    <w:bottom w:val="single" w:sz="8" w:space="0" w:color="auto"/>
                    <w:right w:val="single" w:sz="8" w:space="0" w:color="auto"/>
                  </w:tcBorders>
                </w:tcPr>
                <w:p w14:paraId="49A08857"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3</w:t>
                  </w:r>
                </w:p>
              </w:tc>
              <w:tc>
                <w:tcPr>
                  <w:tcW w:w="1046" w:type="dxa"/>
                  <w:tcBorders>
                    <w:top w:val="nil"/>
                    <w:left w:val="nil"/>
                    <w:bottom w:val="single" w:sz="8" w:space="0" w:color="auto"/>
                    <w:right w:val="single" w:sz="8" w:space="0" w:color="auto"/>
                  </w:tcBorders>
                </w:tcPr>
                <w:p w14:paraId="2E9B58A2"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&lt;10</w:t>
                  </w:r>
                </w:p>
              </w:tc>
              <w:tc>
                <w:tcPr>
                  <w:tcW w:w="897" w:type="dxa"/>
                  <w:tcBorders>
                    <w:top w:val="nil"/>
                    <w:left w:val="nil"/>
                    <w:bottom w:val="single" w:sz="8" w:space="0" w:color="auto"/>
                    <w:right w:val="single" w:sz="8" w:space="0" w:color="auto"/>
                  </w:tcBorders>
                </w:tcPr>
                <w:p w14:paraId="18A40F54"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c>
                <w:tcPr>
                  <w:tcW w:w="368" w:type="dxa"/>
                  <w:tcBorders>
                    <w:top w:val="nil"/>
                    <w:left w:val="nil"/>
                    <w:bottom w:val="single" w:sz="8" w:space="0" w:color="auto"/>
                    <w:right w:val="single" w:sz="8" w:space="0" w:color="auto"/>
                  </w:tcBorders>
                </w:tcPr>
                <w:p w14:paraId="68ECC023" w14:textId="77777777" w:rsidR="006F5773" w:rsidRPr="00515D5D" w:rsidRDefault="006F5773" w:rsidP="00515D5D">
                  <w:pPr>
                    <w:pStyle w:val="NormalWeb"/>
                    <w:spacing w:before="0" w:beforeAutospacing="0" w:after="0" w:afterAutospacing="0"/>
                    <w:ind w:right="214"/>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w:t>
                  </w:r>
                </w:p>
              </w:tc>
            </w:tr>
          </w:tbl>
          <w:p w14:paraId="0E4BD5B7" w14:textId="77777777" w:rsidR="006F5773" w:rsidRPr="00515D5D" w:rsidRDefault="006F5773" w:rsidP="00604979">
            <w:pPr>
              <w:ind w:right="72"/>
              <w:jc w:val="both"/>
              <w:rPr>
                <w:rFonts w:asciiTheme="minorHAnsi" w:hAnsiTheme="minorHAnsi" w:cstheme="minorHAnsi"/>
                <w:b/>
                <w:color w:val="4E4D4D" w:themeColor="background2"/>
                <w:sz w:val="20"/>
                <w:szCs w:val="20"/>
              </w:rPr>
            </w:pPr>
          </w:p>
          <w:p w14:paraId="0E528515" w14:textId="77777777" w:rsidR="006F5773" w:rsidRPr="00515D5D" w:rsidRDefault="00515D5D" w:rsidP="00604979">
            <w:pPr>
              <w:ind w:right="213"/>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Queso doble crema semiblando semigraso resolución 1804 de 1989</w:t>
            </w:r>
          </w:p>
          <w:p w14:paraId="0EC82191" w14:textId="77777777" w:rsidR="006F5773" w:rsidRPr="00515D5D" w:rsidRDefault="006F5773" w:rsidP="00604979">
            <w:pPr>
              <w:ind w:right="213"/>
              <w:rPr>
                <w:rFonts w:asciiTheme="minorHAnsi" w:hAnsiTheme="minorHAnsi" w:cstheme="minorHAnsi"/>
                <w:b/>
                <w:color w:val="4E4D4D" w:themeColor="background2"/>
                <w:sz w:val="20"/>
                <w:szCs w:val="20"/>
              </w:rPr>
            </w:pPr>
          </w:p>
          <w:p w14:paraId="2EBC6E3A" w14:textId="77777777" w:rsidR="006F5773" w:rsidRPr="00515D5D" w:rsidRDefault="006F5773" w:rsidP="00604979">
            <w:pPr>
              <w:ind w:right="213"/>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Requisitos fisicoquímicos:</w:t>
            </w:r>
          </w:p>
          <w:p w14:paraId="0DDD638A" w14:textId="77777777" w:rsidR="006F5773" w:rsidRPr="00515D5D" w:rsidRDefault="006F5773" w:rsidP="00604979">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6"/>
              <w:gridCol w:w="1447"/>
            </w:tblGrid>
            <w:tr w:rsidR="00515D5D" w:rsidRPr="00515D5D" w14:paraId="4766F8AB" w14:textId="77777777" w:rsidTr="00515D5D">
              <w:trPr>
                <w:trHeight w:val="315"/>
                <w:jc w:val="center"/>
              </w:trPr>
              <w:tc>
                <w:tcPr>
                  <w:tcW w:w="3276" w:type="dxa"/>
                  <w:shd w:val="clear" w:color="auto" w:fill="B9B7B7" w:themeFill="accent3" w:themeFillShade="E6"/>
                </w:tcPr>
                <w:p w14:paraId="01406F04" w14:textId="77777777" w:rsidR="006F5773" w:rsidRPr="00515D5D" w:rsidRDefault="006F5773" w:rsidP="00604979">
                  <w:pPr>
                    <w:ind w:right="213"/>
                    <w:rPr>
                      <w:rFonts w:asciiTheme="minorHAnsi" w:eastAsia="MS Mincho" w:hAnsiTheme="minorHAnsi" w:cstheme="minorHAnsi"/>
                      <w:b/>
                      <w:color w:val="4E4D4D" w:themeColor="background2"/>
                      <w:sz w:val="16"/>
                      <w:szCs w:val="20"/>
                    </w:rPr>
                  </w:pPr>
                </w:p>
              </w:tc>
              <w:tc>
                <w:tcPr>
                  <w:tcW w:w="1447" w:type="dxa"/>
                  <w:shd w:val="clear" w:color="auto" w:fill="B9B7B7" w:themeFill="accent3" w:themeFillShade="E6"/>
                </w:tcPr>
                <w:p w14:paraId="1FEFA3AD" w14:textId="77777777" w:rsidR="006F5773" w:rsidRPr="00515D5D" w:rsidRDefault="006F5773" w:rsidP="00604979">
                  <w:pPr>
                    <w:ind w:right="213"/>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Semigraso</w:t>
                  </w:r>
                </w:p>
              </w:tc>
            </w:tr>
            <w:tr w:rsidR="00515D5D" w:rsidRPr="00515D5D" w14:paraId="4BB2A09B" w14:textId="77777777" w:rsidTr="00515D5D">
              <w:trPr>
                <w:trHeight w:val="129"/>
                <w:jc w:val="center"/>
              </w:trPr>
              <w:tc>
                <w:tcPr>
                  <w:tcW w:w="3276" w:type="dxa"/>
                  <w:shd w:val="clear" w:color="auto" w:fill="auto"/>
                </w:tcPr>
                <w:p w14:paraId="545E8EC6" w14:textId="77777777" w:rsidR="006F5773" w:rsidRPr="00515D5D" w:rsidRDefault="006F5773" w:rsidP="00604979">
                  <w:pPr>
                    <w:ind w:right="213"/>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Materia grasa en extracto</w:t>
                  </w:r>
                </w:p>
              </w:tc>
              <w:tc>
                <w:tcPr>
                  <w:tcW w:w="1447" w:type="dxa"/>
                  <w:shd w:val="clear" w:color="auto" w:fill="auto"/>
                </w:tcPr>
                <w:p w14:paraId="4A983193" w14:textId="77777777" w:rsidR="006F5773" w:rsidRPr="00515D5D" w:rsidRDefault="006F5773" w:rsidP="00604979">
                  <w:pPr>
                    <w:ind w:right="213"/>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20.0</w:t>
                  </w:r>
                </w:p>
              </w:tc>
            </w:tr>
          </w:tbl>
          <w:p w14:paraId="1EC829BC" w14:textId="77777777" w:rsidR="006F5773" w:rsidRPr="00515D5D" w:rsidRDefault="006F5773" w:rsidP="00604979">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0"/>
              <w:gridCol w:w="1676"/>
            </w:tblGrid>
            <w:tr w:rsidR="006F5773" w:rsidRPr="00515D5D" w14:paraId="51B6644F" w14:textId="77777777" w:rsidTr="00515D5D">
              <w:trPr>
                <w:jc w:val="center"/>
              </w:trPr>
              <w:tc>
                <w:tcPr>
                  <w:tcW w:w="3430" w:type="dxa"/>
                  <w:shd w:val="clear" w:color="auto" w:fill="B9B7B7" w:themeFill="accent3" w:themeFillShade="E6"/>
                </w:tcPr>
                <w:p w14:paraId="7FF5D973" w14:textId="77777777" w:rsidR="006F5773" w:rsidRPr="00515D5D" w:rsidRDefault="006F5773" w:rsidP="00604979">
                  <w:pPr>
                    <w:ind w:right="213"/>
                    <w:rPr>
                      <w:rFonts w:asciiTheme="minorHAnsi" w:eastAsia="MS Mincho" w:hAnsiTheme="minorHAnsi" w:cstheme="minorHAnsi"/>
                      <w:b/>
                      <w:color w:val="4E4D4D" w:themeColor="background2"/>
                      <w:sz w:val="16"/>
                      <w:szCs w:val="20"/>
                    </w:rPr>
                  </w:pPr>
                </w:p>
              </w:tc>
              <w:tc>
                <w:tcPr>
                  <w:tcW w:w="1676" w:type="dxa"/>
                  <w:shd w:val="clear" w:color="auto" w:fill="B9B7B7" w:themeFill="accent3" w:themeFillShade="E6"/>
                </w:tcPr>
                <w:p w14:paraId="15A40DE9" w14:textId="77777777" w:rsidR="006F5773" w:rsidRPr="00515D5D" w:rsidRDefault="006F5773" w:rsidP="00604979">
                  <w:pPr>
                    <w:ind w:right="213"/>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Semiblando</w:t>
                  </w:r>
                </w:p>
              </w:tc>
            </w:tr>
            <w:tr w:rsidR="006F5773" w:rsidRPr="00515D5D" w14:paraId="69D14AE4" w14:textId="77777777" w:rsidTr="00604979">
              <w:trPr>
                <w:jc w:val="center"/>
              </w:trPr>
              <w:tc>
                <w:tcPr>
                  <w:tcW w:w="3430" w:type="dxa"/>
                  <w:shd w:val="clear" w:color="auto" w:fill="auto"/>
                </w:tcPr>
                <w:p w14:paraId="5D32FB2C" w14:textId="77777777" w:rsidR="006F5773" w:rsidRPr="00515D5D" w:rsidRDefault="006F5773" w:rsidP="00604979">
                  <w:pPr>
                    <w:ind w:right="213"/>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Humedad % m/m máximo</w:t>
                  </w:r>
                </w:p>
              </w:tc>
              <w:tc>
                <w:tcPr>
                  <w:tcW w:w="1676" w:type="dxa"/>
                  <w:shd w:val="clear" w:color="auto" w:fill="auto"/>
                </w:tcPr>
                <w:p w14:paraId="07DAA3F9" w14:textId="77777777" w:rsidR="006F5773" w:rsidRPr="00515D5D" w:rsidRDefault="006F5773" w:rsidP="00604979">
                  <w:pPr>
                    <w:ind w:right="213"/>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65.0</w:t>
                  </w:r>
                </w:p>
              </w:tc>
            </w:tr>
          </w:tbl>
          <w:p w14:paraId="1D32F8F4" w14:textId="77777777" w:rsidR="006F5773" w:rsidRPr="00515D5D" w:rsidRDefault="006F5773" w:rsidP="00604979">
            <w:pPr>
              <w:ind w:right="213"/>
              <w:rPr>
                <w:rFonts w:asciiTheme="minorHAnsi" w:hAnsiTheme="minorHAnsi" w:cstheme="minorHAnsi"/>
                <w:b/>
                <w:color w:val="4E4D4D" w:themeColor="background2"/>
                <w:sz w:val="20"/>
                <w:szCs w:val="20"/>
                <w:u w:val="single"/>
              </w:rPr>
            </w:pPr>
          </w:p>
          <w:p w14:paraId="4785603D" w14:textId="77777777" w:rsidR="006F5773" w:rsidRPr="00515D5D" w:rsidRDefault="006F5773" w:rsidP="00604979">
            <w:pPr>
              <w:ind w:right="71"/>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Características microbiológicas</w:t>
            </w:r>
            <w:r w:rsidR="00515D5D" w:rsidRPr="00515D5D">
              <w:rPr>
                <w:rFonts w:asciiTheme="minorHAnsi" w:hAnsiTheme="minorHAnsi" w:cstheme="minorHAnsi"/>
                <w:b/>
                <w:color w:val="4E4D4D" w:themeColor="background2"/>
                <w:sz w:val="20"/>
                <w:szCs w:val="20"/>
                <w:u w:val="single"/>
              </w:rPr>
              <w:t>:</w:t>
            </w:r>
          </w:p>
          <w:p w14:paraId="62C9D575" w14:textId="77777777" w:rsidR="006F5773" w:rsidRPr="00515D5D" w:rsidRDefault="006F5773" w:rsidP="00604979">
            <w:pPr>
              <w:ind w:right="71"/>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4"/>
              <w:gridCol w:w="567"/>
              <w:gridCol w:w="1336"/>
              <w:gridCol w:w="777"/>
              <w:gridCol w:w="504"/>
            </w:tblGrid>
            <w:tr w:rsidR="006F5773" w:rsidRPr="00515D5D" w14:paraId="4E41BE9A" w14:textId="77777777" w:rsidTr="00604979">
              <w:trPr>
                <w:trHeight w:val="470"/>
                <w:jc w:val="center"/>
              </w:trPr>
              <w:tc>
                <w:tcPr>
                  <w:tcW w:w="3054" w:type="dxa"/>
                  <w:shd w:val="clear" w:color="auto" w:fill="BFBFBF"/>
                  <w:vAlign w:val="center"/>
                </w:tcPr>
                <w:p w14:paraId="740EC66A"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PARAMETRO (Unidades)</w:t>
                  </w:r>
                </w:p>
              </w:tc>
              <w:tc>
                <w:tcPr>
                  <w:tcW w:w="567" w:type="dxa"/>
                  <w:shd w:val="clear" w:color="auto" w:fill="BFBFBF"/>
                  <w:vAlign w:val="center"/>
                </w:tcPr>
                <w:p w14:paraId="75DEB356"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n</w:t>
                  </w:r>
                </w:p>
              </w:tc>
              <w:tc>
                <w:tcPr>
                  <w:tcW w:w="1336" w:type="dxa"/>
                  <w:shd w:val="clear" w:color="auto" w:fill="BFBFBF"/>
                  <w:vAlign w:val="center"/>
                </w:tcPr>
                <w:p w14:paraId="7B92DA8E"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m</w:t>
                  </w:r>
                </w:p>
              </w:tc>
              <w:tc>
                <w:tcPr>
                  <w:tcW w:w="777" w:type="dxa"/>
                  <w:shd w:val="clear" w:color="auto" w:fill="BFBFBF"/>
                  <w:vAlign w:val="center"/>
                </w:tcPr>
                <w:p w14:paraId="4BD78494"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M</w:t>
                  </w:r>
                </w:p>
              </w:tc>
              <w:tc>
                <w:tcPr>
                  <w:tcW w:w="504" w:type="dxa"/>
                  <w:shd w:val="clear" w:color="auto" w:fill="BFBFBF"/>
                  <w:vAlign w:val="center"/>
                </w:tcPr>
                <w:p w14:paraId="2605F982" w14:textId="77777777" w:rsidR="006F5773" w:rsidRPr="00515D5D" w:rsidRDefault="006F5773" w:rsidP="00604979">
                  <w:pPr>
                    <w:ind w:right="71"/>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c</w:t>
                  </w:r>
                </w:p>
              </w:tc>
            </w:tr>
            <w:tr w:rsidR="006F5773" w:rsidRPr="00515D5D" w14:paraId="3BDBBC46" w14:textId="77777777" w:rsidTr="00604979">
              <w:trPr>
                <w:jc w:val="center"/>
              </w:trPr>
              <w:tc>
                <w:tcPr>
                  <w:tcW w:w="3054" w:type="dxa"/>
                  <w:vAlign w:val="center"/>
                </w:tcPr>
                <w:p w14:paraId="4B39F3A2" w14:textId="77777777" w:rsidR="006F5773" w:rsidRPr="00515D5D" w:rsidRDefault="006F5773" w:rsidP="00604979">
                  <w:pPr>
                    <w:ind w:right="71"/>
                    <w:jc w:val="both"/>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color w:val="4E4D4D" w:themeColor="background2"/>
                      <w:sz w:val="16"/>
                      <w:szCs w:val="20"/>
                    </w:rPr>
                    <w:t>Número más probable de coliformes fecales (NMP/g)</w:t>
                  </w:r>
                </w:p>
              </w:tc>
              <w:tc>
                <w:tcPr>
                  <w:tcW w:w="567" w:type="dxa"/>
                  <w:vAlign w:val="center"/>
                </w:tcPr>
                <w:p w14:paraId="094477F4"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3</w:t>
                  </w:r>
                </w:p>
              </w:tc>
              <w:tc>
                <w:tcPr>
                  <w:tcW w:w="1336" w:type="dxa"/>
                  <w:vAlign w:val="center"/>
                </w:tcPr>
                <w:p w14:paraId="22BA86E9"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&lt;100</w:t>
                  </w:r>
                </w:p>
              </w:tc>
              <w:tc>
                <w:tcPr>
                  <w:tcW w:w="777" w:type="dxa"/>
                  <w:vAlign w:val="center"/>
                </w:tcPr>
                <w:p w14:paraId="68D6661E"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w:t>
                  </w:r>
                </w:p>
              </w:tc>
              <w:tc>
                <w:tcPr>
                  <w:tcW w:w="504" w:type="dxa"/>
                  <w:vAlign w:val="center"/>
                </w:tcPr>
                <w:p w14:paraId="04188610"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0</w:t>
                  </w:r>
                </w:p>
              </w:tc>
            </w:tr>
            <w:tr w:rsidR="006F5773" w:rsidRPr="00515D5D" w14:paraId="7155E82B" w14:textId="77777777" w:rsidTr="00604979">
              <w:trPr>
                <w:jc w:val="center"/>
              </w:trPr>
              <w:tc>
                <w:tcPr>
                  <w:tcW w:w="3054" w:type="dxa"/>
                  <w:vAlign w:val="center"/>
                </w:tcPr>
                <w:p w14:paraId="77D2A690"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Recuento de Hongos y Levaduras  (UFC/g)</w:t>
                  </w:r>
                </w:p>
              </w:tc>
              <w:tc>
                <w:tcPr>
                  <w:tcW w:w="567" w:type="dxa"/>
                  <w:vAlign w:val="center"/>
                </w:tcPr>
                <w:p w14:paraId="674CDA0C"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3</w:t>
                  </w:r>
                </w:p>
              </w:tc>
              <w:tc>
                <w:tcPr>
                  <w:tcW w:w="1336" w:type="dxa"/>
                  <w:vAlign w:val="center"/>
                </w:tcPr>
                <w:p w14:paraId="0A55E264"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100</w:t>
                  </w:r>
                </w:p>
              </w:tc>
              <w:tc>
                <w:tcPr>
                  <w:tcW w:w="777" w:type="dxa"/>
                  <w:vAlign w:val="center"/>
                </w:tcPr>
                <w:p w14:paraId="1BDADC9D"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500</w:t>
                  </w:r>
                </w:p>
              </w:tc>
              <w:tc>
                <w:tcPr>
                  <w:tcW w:w="504" w:type="dxa"/>
                  <w:vAlign w:val="center"/>
                </w:tcPr>
                <w:p w14:paraId="364E350C"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1</w:t>
                  </w:r>
                </w:p>
              </w:tc>
            </w:tr>
            <w:tr w:rsidR="006F5773" w:rsidRPr="00515D5D" w14:paraId="113DA59B" w14:textId="77777777" w:rsidTr="00604979">
              <w:trPr>
                <w:jc w:val="center"/>
              </w:trPr>
              <w:tc>
                <w:tcPr>
                  <w:tcW w:w="3054" w:type="dxa"/>
                  <w:vAlign w:val="center"/>
                </w:tcPr>
                <w:p w14:paraId="07B8BF86"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Recuento de Staphylococcus aureus coagulasa positiva (UFC/g)</w:t>
                  </w:r>
                </w:p>
              </w:tc>
              <w:tc>
                <w:tcPr>
                  <w:tcW w:w="567" w:type="dxa"/>
                  <w:vAlign w:val="center"/>
                </w:tcPr>
                <w:p w14:paraId="55981B92"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3</w:t>
                  </w:r>
                </w:p>
              </w:tc>
              <w:tc>
                <w:tcPr>
                  <w:tcW w:w="1336" w:type="dxa"/>
                  <w:vAlign w:val="center"/>
                </w:tcPr>
                <w:p w14:paraId="47668A1A"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1000</w:t>
                  </w:r>
                </w:p>
              </w:tc>
              <w:tc>
                <w:tcPr>
                  <w:tcW w:w="777" w:type="dxa"/>
                  <w:vAlign w:val="center"/>
                </w:tcPr>
                <w:p w14:paraId="43CCEE06"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3000</w:t>
                  </w:r>
                </w:p>
              </w:tc>
              <w:tc>
                <w:tcPr>
                  <w:tcW w:w="504" w:type="dxa"/>
                  <w:vAlign w:val="center"/>
                </w:tcPr>
                <w:p w14:paraId="27D42935"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1</w:t>
                  </w:r>
                </w:p>
              </w:tc>
            </w:tr>
            <w:tr w:rsidR="006F5773" w:rsidRPr="00515D5D" w14:paraId="470BA4F7" w14:textId="77777777" w:rsidTr="00604979">
              <w:trPr>
                <w:jc w:val="center"/>
              </w:trPr>
              <w:tc>
                <w:tcPr>
                  <w:tcW w:w="3054" w:type="dxa"/>
                  <w:vAlign w:val="center"/>
                </w:tcPr>
                <w:p w14:paraId="0506EC80" w14:textId="77777777" w:rsidR="006F5773" w:rsidRPr="00515D5D" w:rsidRDefault="006F5773" w:rsidP="00604979">
                  <w:pPr>
                    <w:ind w:right="71"/>
                    <w:jc w:val="both"/>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Búsqueda de Salmonella sp. /(25 g)</w:t>
                  </w:r>
                </w:p>
              </w:tc>
              <w:tc>
                <w:tcPr>
                  <w:tcW w:w="567" w:type="dxa"/>
                  <w:vAlign w:val="center"/>
                </w:tcPr>
                <w:p w14:paraId="75AB9F06"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3</w:t>
                  </w:r>
                </w:p>
              </w:tc>
              <w:tc>
                <w:tcPr>
                  <w:tcW w:w="1336" w:type="dxa"/>
                  <w:vAlign w:val="center"/>
                </w:tcPr>
                <w:p w14:paraId="54008FAE"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0</w:t>
                  </w:r>
                </w:p>
              </w:tc>
              <w:tc>
                <w:tcPr>
                  <w:tcW w:w="777" w:type="dxa"/>
                  <w:vAlign w:val="center"/>
                </w:tcPr>
                <w:p w14:paraId="3494F2A2"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w:t>
                  </w:r>
                </w:p>
              </w:tc>
              <w:tc>
                <w:tcPr>
                  <w:tcW w:w="504" w:type="dxa"/>
                  <w:vAlign w:val="center"/>
                </w:tcPr>
                <w:p w14:paraId="512D0452" w14:textId="77777777" w:rsidR="006F5773" w:rsidRPr="00515D5D" w:rsidRDefault="006F5773" w:rsidP="00604979">
                  <w:pPr>
                    <w:ind w:right="71"/>
                    <w:jc w:val="center"/>
                    <w:rPr>
                      <w:rFonts w:asciiTheme="minorHAnsi" w:eastAsia="MS Mincho" w:hAnsiTheme="minorHAnsi" w:cstheme="minorHAnsi"/>
                      <w:color w:val="4E4D4D" w:themeColor="background2"/>
                      <w:sz w:val="16"/>
                      <w:szCs w:val="20"/>
                    </w:rPr>
                  </w:pPr>
                  <w:r w:rsidRPr="00515D5D">
                    <w:rPr>
                      <w:rFonts w:asciiTheme="minorHAnsi" w:eastAsia="MS Mincho" w:hAnsiTheme="minorHAnsi" w:cstheme="minorHAnsi"/>
                      <w:color w:val="4E4D4D" w:themeColor="background2"/>
                      <w:sz w:val="16"/>
                      <w:szCs w:val="20"/>
                    </w:rPr>
                    <w:t>0</w:t>
                  </w:r>
                </w:p>
              </w:tc>
            </w:tr>
          </w:tbl>
          <w:p w14:paraId="24C47624" w14:textId="77777777" w:rsidR="006F5773" w:rsidRPr="00515D5D" w:rsidRDefault="006F5773" w:rsidP="00604979">
            <w:pPr>
              <w:ind w:right="213"/>
              <w:rPr>
                <w:rFonts w:asciiTheme="minorHAnsi" w:hAnsiTheme="minorHAnsi" w:cstheme="minorHAnsi"/>
                <w:b/>
                <w:color w:val="4E4D4D" w:themeColor="background2"/>
                <w:sz w:val="20"/>
                <w:szCs w:val="20"/>
              </w:rPr>
            </w:pPr>
          </w:p>
          <w:p w14:paraId="1FF517D3" w14:textId="77777777" w:rsidR="006F5773" w:rsidRPr="00515D5D" w:rsidRDefault="006F5773" w:rsidP="00604979">
            <w:pPr>
              <w:ind w:right="213"/>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Wrap de pernil de cerdo y queso doble crema</w:t>
            </w:r>
          </w:p>
          <w:p w14:paraId="189FBDD7" w14:textId="77777777" w:rsidR="006F5773" w:rsidRPr="00515D5D" w:rsidRDefault="006F5773" w:rsidP="00604979">
            <w:pPr>
              <w:ind w:right="213"/>
              <w:rPr>
                <w:rFonts w:asciiTheme="minorHAnsi" w:hAnsiTheme="minorHAnsi" w:cstheme="minorHAnsi"/>
                <w:b/>
                <w:color w:val="4E4D4D" w:themeColor="background2"/>
                <w:sz w:val="20"/>
                <w:szCs w:val="20"/>
              </w:rPr>
            </w:pPr>
          </w:p>
          <w:p w14:paraId="43429FD2" w14:textId="77777777" w:rsidR="006F5773" w:rsidRPr="00515D5D" w:rsidRDefault="00515D5D" w:rsidP="00604979">
            <w:pPr>
              <w:ind w:right="213"/>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 xml:space="preserve">Norma de referencia:   </w:t>
            </w:r>
            <w:r w:rsidR="006F5773" w:rsidRPr="00515D5D">
              <w:rPr>
                <w:rFonts w:asciiTheme="minorHAnsi" w:hAnsiTheme="minorHAnsi" w:cstheme="minorHAnsi"/>
                <w:b/>
                <w:color w:val="4E4D4D" w:themeColor="background2"/>
                <w:sz w:val="20"/>
                <w:szCs w:val="20"/>
                <w:u w:val="single"/>
              </w:rPr>
              <w:t>INVIMA Emparedado de queso*</w:t>
            </w:r>
          </w:p>
          <w:p w14:paraId="6DFA1666" w14:textId="77777777" w:rsidR="006F5773" w:rsidRPr="00515D5D" w:rsidRDefault="006F5773" w:rsidP="00604979">
            <w:pPr>
              <w:ind w:right="72"/>
              <w:jc w:val="both"/>
              <w:rPr>
                <w:rFonts w:asciiTheme="minorHAnsi" w:hAnsiTheme="minorHAnsi" w:cstheme="minorHAnsi"/>
                <w:b/>
                <w:color w:val="4E4D4D" w:themeColor="background2"/>
                <w:sz w:val="20"/>
                <w:szCs w:val="20"/>
              </w:rPr>
            </w:pPr>
          </w:p>
          <w:p w14:paraId="2E3A4277" w14:textId="77777777" w:rsidR="006F5773" w:rsidRPr="00515D5D" w:rsidRDefault="006F5773" w:rsidP="00604979">
            <w:pPr>
              <w:ind w:right="72"/>
              <w:jc w:val="both"/>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Características microbiológicas:</w:t>
            </w:r>
          </w:p>
          <w:p w14:paraId="0C148901" w14:textId="77777777" w:rsidR="006F5773" w:rsidRPr="00515D5D" w:rsidRDefault="006F5773" w:rsidP="00604979">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11"/>
              <w:gridCol w:w="3086"/>
            </w:tblGrid>
            <w:tr w:rsidR="00515D5D" w:rsidRPr="00515D5D" w14:paraId="64EA822A" w14:textId="77777777" w:rsidTr="00515D5D">
              <w:tc>
                <w:tcPr>
                  <w:tcW w:w="3311" w:type="dxa"/>
                  <w:shd w:val="clear" w:color="auto" w:fill="B9B7B7" w:themeFill="accent3" w:themeFillShade="E6"/>
                </w:tcPr>
                <w:p w14:paraId="0AD8A091" w14:textId="77777777" w:rsidR="006F5773" w:rsidRPr="00515D5D" w:rsidRDefault="006F5773" w:rsidP="00604979">
                  <w:pPr>
                    <w:ind w:right="213"/>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PARÁMETRO</w:t>
                  </w:r>
                </w:p>
              </w:tc>
              <w:tc>
                <w:tcPr>
                  <w:tcW w:w="3086" w:type="dxa"/>
                  <w:shd w:val="clear" w:color="auto" w:fill="B9B7B7" w:themeFill="accent3" w:themeFillShade="E6"/>
                </w:tcPr>
                <w:p w14:paraId="33948CCE" w14:textId="77777777" w:rsidR="006F5773" w:rsidRPr="00515D5D" w:rsidRDefault="006F5773" w:rsidP="00604979">
                  <w:pPr>
                    <w:ind w:right="213"/>
                    <w:jc w:val="center"/>
                    <w:rPr>
                      <w:rFonts w:asciiTheme="minorHAnsi" w:eastAsia="MS Mincho" w:hAnsiTheme="minorHAnsi" w:cstheme="minorHAnsi"/>
                      <w:b/>
                      <w:color w:val="4E4D4D" w:themeColor="background2"/>
                      <w:sz w:val="16"/>
                      <w:szCs w:val="20"/>
                    </w:rPr>
                  </w:pPr>
                  <w:r w:rsidRPr="00515D5D">
                    <w:rPr>
                      <w:rFonts w:asciiTheme="minorHAnsi" w:eastAsia="MS Mincho" w:hAnsiTheme="minorHAnsi" w:cstheme="minorHAnsi"/>
                      <w:b/>
                      <w:color w:val="4E4D4D" w:themeColor="background2"/>
                      <w:sz w:val="16"/>
                      <w:szCs w:val="20"/>
                    </w:rPr>
                    <w:t>VALOR REFERENCIA Invima Emparedado de queso</w:t>
                  </w:r>
                </w:p>
              </w:tc>
            </w:tr>
            <w:tr w:rsidR="006F5773" w:rsidRPr="00515D5D" w14:paraId="0ADEE8E6" w14:textId="77777777" w:rsidTr="00604979">
              <w:tc>
                <w:tcPr>
                  <w:tcW w:w="3311" w:type="dxa"/>
                </w:tcPr>
                <w:p w14:paraId="13908277" w14:textId="77777777" w:rsidR="006F5773" w:rsidRPr="00515D5D" w:rsidRDefault="006F5773" w:rsidP="00604979">
                  <w:pP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NMP Coliformes fecales  /g ó ml</w:t>
                  </w:r>
                </w:p>
              </w:tc>
              <w:tc>
                <w:tcPr>
                  <w:tcW w:w="3086" w:type="dxa"/>
                </w:tcPr>
                <w:p w14:paraId="29E9D6B7" w14:textId="77777777" w:rsidR="006F5773" w:rsidRPr="00515D5D" w:rsidRDefault="006F5773" w:rsidP="00604979">
                  <w:pPr>
                    <w:jc w:val="cente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&lt; 3</w:t>
                  </w:r>
                </w:p>
              </w:tc>
            </w:tr>
            <w:tr w:rsidR="006F5773" w:rsidRPr="00515D5D" w14:paraId="7863B6FC" w14:textId="77777777" w:rsidTr="00604979">
              <w:tc>
                <w:tcPr>
                  <w:tcW w:w="3311" w:type="dxa"/>
                </w:tcPr>
                <w:p w14:paraId="24997ECC" w14:textId="77777777" w:rsidR="006F5773" w:rsidRPr="00515D5D" w:rsidRDefault="006F5773" w:rsidP="00604979">
                  <w:pP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de Staphylococcus aureus coagulasa positiva /g ó ml</w:t>
                  </w:r>
                </w:p>
              </w:tc>
              <w:tc>
                <w:tcPr>
                  <w:tcW w:w="3086" w:type="dxa"/>
                </w:tcPr>
                <w:p w14:paraId="2FA21746" w14:textId="77777777" w:rsidR="006F5773" w:rsidRPr="00515D5D" w:rsidRDefault="006F5773" w:rsidP="00604979">
                  <w:pPr>
                    <w:jc w:val="cente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1000-3000</w:t>
                  </w:r>
                </w:p>
              </w:tc>
            </w:tr>
            <w:tr w:rsidR="006F5773" w:rsidRPr="00515D5D" w14:paraId="0E0F3B99" w14:textId="77777777" w:rsidTr="00604979">
              <w:tc>
                <w:tcPr>
                  <w:tcW w:w="3311" w:type="dxa"/>
                </w:tcPr>
                <w:p w14:paraId="246FEA98" w14:textId="77777777" w:rsidR="006F5773" w:rsidRPr="00515D5D" w:rsidRDefault="006F5773" w:rsidP="00604979">
                  <w:pP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Recuento de Mohos y levaduras (UFC/g)</w:t>
                  </w:r>
                </w:p>
              </w:tc>
              <w:tc>
                <w:tcPr>
                  <w:tcW w:w="3086" w:type="dxa"/>
                </w:tcPr>
                <w:p w14:paraId="7487853C" w14:textId="77777777" w:rsidR="006F5773" w:rsidRPr="00515D5D" w:rsidRDefault="006F5773" w:rsidP="00604979">
                  <w:pPr>
                    <w:jc w:val="cente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100-500</w:t>
                  </w:r>
                </w:p>
              </w:tc>
            </w:tr>
            <w:tr w:rsidR="006F5773" w:rsidRPr="00515D5D" w14:paraId="58FCA23B" w14:textId="77777777" w:rsidTr="00604979">
              <w:tc>
                <w:tcPr>
                  <w:tcW w:w="3311" w:type="dxa"/>
                </w:tcPr>
                <w:p w14:paraId="796E062A" w14:textId="77777777" w:rsidR="006F5773" w:rsidRPr="00515D5D" w:rsidRDefault="006F5773" w:rsidP="00604979">
                  <w:pP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Salmonella spp (25g)</w:t>
                  </w:r>
                </w:p>
              </w:tc>
              <w:tc>
                <w:tcPr>
                  <w:tcW w:w="3086" w:type="dxa"/>
                </w:tcPr>
                <w:p w14:paraId="0CEF7232" w14:textId="77777777" w:rsidR="006F5773" w:rsidRPr="00515D5D" w:rsidRDefault="006F5773" w:rsidP="00604979">
                  <w:pPr>
                    <w:jc w:val="cente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Negativo en 25 g</w:t>
                  </w:r>
                </w:p>
              </w:tc>
            </w:tr>
            <w:tr w:rsidR="006F5773" w:rsidRPr="00515D5D" w14:paraId="071BF7BA" w14:textId="77777777" w:rsidTr="00604979">
              <w:tc>
                <w:tcPr>
                  <w:tcW w:w="3311" w:type="dxa"/>
                </w:tcPr>
                <w:p w14:paraId="6EE8A8DE" w14:textId="77777777" w:rsidR="006F5773" w:rsidRPr="00515D5D" w:rsidRDefault="006F5773" w:rsidP="00604979">
                  <w:pP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Listeria monocytogenes spp (25g)</w:t>
                  </w:r>
                </w:p>
              </w:tc>
              <w:tc>
                <w:tcPr>
                  <w:tcW w:w="3086" w:type="dxa"/>
                </w:tcPr>
                <w:p w14:paraId="6EA33B04" w14:textId="77777777" w:rsidR="006F5773" w:rsidRPr="00515D5D" w:rsidRDefault="006F5773" w:rsidP="00604979">
                  <w:pPr>
                    <w:jc w:val="center"/>
                    <w:rPr>
                      <w:rFonts w:asciiTheme="minorHAnsi" w:hAnsiTheme="minorHAnsi" w:cstheme="minorHAnsi"/>
                      <w:color w:val="4E4D4D" w:themeColor="background2"/>
                      <w:sz w:val="16"/>
                      <w:szCs w:val="20"/>
                    </w:rPr>
                  </w:pPr>
                  <w:r w:rsidRPr="00515D5D">
                    <w:rPr>
                      <w:rFonts w:asciiTheme="minorHAnsi" w:hAnsiTheme="minorHAnsi" w:cstheme="minorHAnsi"/>
                      <w:color w:val="4E4D4D" w:themeColor="background2"/>
                      <w:sz w:val="16"/>
                      <w:szCs w:val="20"/>
                    </w:rPr>
                    <w:t>Negativo en 25 g</w:t>
                  </w:r>
                </w:p>
              </w:tc>
            </w:tr>
          </w:tbl>
          <w:p w14:paraId="56FB4401" w14:textId="77777777" w:rsidR="006F5773" w:rsidRPr="00515D5D" w:rsidRDefault="006F5773" w:rsidP="00604979">
            <w:pPr>
              <w:ind w:right="213"/>
              <w:jc w:val="both"/>
              <w:rPr>
                <w:rFonts w:asciiTheme="minorHAnsi" w:hAnsiTheme="minorHAnsi" w:cstheme="minorHAnsi"/>
                <w:b/>
                <w:color w:val="4E4D4D" w:themeColor="background2"/>
                <w:sz w:val="20"/>
                <w:szCs w:val="20"/>
              </w:rPr>
            </w:pPr>
          </w:p>
          <w:p w14:paraId="006CC55D" w14:textId="77777777" w:rsidR="006F5773" w:rsidRPr="00515D5D" w:rsidRDefault="006F5773" w:rsidP="00515D5D">
            <w:pPr>
              <w:ind w:right="72"/>
              <w:jc w:val="both"/>
              <w:rPr>
                <w:rFonts w:asciiTheme="minorHAnsi" w:hAnsiTheme="minorHAnsi" w:cstheme="minorHAnsi"/>
                <w:b/>
                <w:color w:val="4E4D4D" w:themeColor="background2"/>
                <w:sz w:val="20"/>
                <w:szCs w:val="20"/>
                <w:u w:val="single"/>
              </w:rPr>
            </w:pPr>
            <w:r w:rsidRPr="00515D5D">
              <w:rPr>
                <w:rFonts w:asciiTheme="minorHAnsi" w:hAnsiTheme="minorHAnsi" w:cstheme="minorHAnsi"/>
                <w:b/>
                <w:color w:val="4E4D4D" w:themeColor="background2"/>
                <w:sz w:val="20"/>
                <w:szCs w:val="20"/>
                <w:u w:val="single"/>
              </w:rPr>
              <w:t>Calidad nutricional x 100 g:</w:t>
            </w:r>
          </w:p>
          <w:p w14:paraId="67DC42F2" w14:textId="77777777" w:rsidR="006F5773" w:rsidRPr="00515D5D" w:rsidRDefault="006F5773"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9"/>
              <w:gridCol w:w="741"/>
              <w:gridCol w:w="741"/>
              <w:gridCol w:w="740"/>
              <w:gridCol w:w="741"/>
              <w:gridCol w:w="741"/>
              <w:gridCol w:w="740"/>
              <w:gridCol w:w="741"/>
              <w:gridCol w:w="740"/>
            </w:tblGrid>
            <w:tr w:rsidR="006F5773" w:rsidRPr="00515D5D" w14:paraId="5E5E5AAF" w14:textId="77777777" w:rsidTr="00515D5D">
              <w:trPr>
                <w:trHeight w:val="300"/>
                <w:jc w:val="center"/>
              </w:trPr>
              <w:tc>
                <w:tcPr>
                  <w:tcW w:w="555" w:type="pct"/>
                  <w:shd w:val="clear" w:color="auto" w:fill="B9B7B7" w:themeFill="accent3" w:themeFillShade="E6"/>
                  <w:noWrap/>
                  <w:vAlign w:val="center"/>
                  <w:hideMark/>
                </w:tcPr>
                <w:p w14:paraId="080126AB"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Alimento</w:t>
                  </w:r>
                </w:p>
              </w:tc>
              <w:tc>
                <w:tcPr>
                  <w:tcW w:w="556" w:type="pct"/>
                  <w:shd w:val="clear" w:color="auto" w:fill="B9B7B7" w:themeFill="accent3" w:themeFillShade="E6"/>
                  <w:noWrap/>
                  <w:vAlign w:val="center"/>
                  <w:hideMark/>
                </w:tcPr>
                <w:p w14:paraId="2F352A84"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CALORÍAS (Kcal)</w:t>
                  </w:r>
                </w:p>
              </w:tc>
              <w:tc>
                <w:tcPr>
                  <w:tcW w:w="556" w:type="pct"/>
                  <w:shd w:val="clear" w:color="auto" w:fill="B9B7B7" w:themeFill="accent3" w:themeFillShade="E6"/>
                  <w:noWrap/>
                  <w:vAlign w:val="center"/>
                  <w:hideMark/>
                </w:tcPr>
                <w:p w14:paraId="25ACCCDE" w14:textId="77777777" w:rsidR="006F5773" w:rsidRPr="00515D5D" w:rsidRDefault="006F5773" w:rsidP="002730DC">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PROT</w:t>
                  </w:r>
                  <w:r w:rsidR="002730DC">
                    <w:rPr>
                      <w:rFonts w:asciiTheme="minorHAnsi" w:hAnsiTheme="minorHAnsi" w:cstheme="minorHAnsi"/>
                      <w:b/>
                      <w:color w:val="4E4D4D" w:themeColor="background2"/>
                      <w:sz w:val="16"/>
                      <w:szCs w:val="20"/>
                      <w:lang w:val="es-CO" w:eastAsia="es-CO"/>
                    </w:rPr>
                    <w:t>EÍ</w:t>
                  </w:r>
                  <w:r w:rsidRPr="00515D5D">
                    <w:rPr>
                      <w:rFonts w:asciiTheme="minorHAnsi" w:hAnsiTheme="minorHAnsi" w:cstheme="minorHAnsi"/>
                      <w:b/>
                      <w:color w:val="4E4D4D" w:themeColor="background2"/>
                      <w:sz w:val="16"/>
                      <w:szCs w:val="20"/>
                      <w:lang w:val="es-CO" w:eastAsia="es-CO"/>
                    </w:rPr>
                    <w:t>NAS (g)</w:t>
                  </w:r>
                </w:p>
              </w:tc>
              <w:tc>
                <w:tcPr>
                  <w:tcW w:w="555" w:type="pct"/>
                  <w:shd w:val="clear" w:color="auto" w:fill="B9B7B7" w:themeFill="accent3" w:themeFillShade="E6"/>
                  <w:vAlign w:val="center"/>
                </w:tcPr>
                <w:p w14:paraId="713C1BFD"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GRASA (g)</w:t>
                  </w:r>
                </w:p>
              </w:tc>
              <w:tc>
                <w:tcPr>
                  <w:tcW w:w="556" w:type="pct"/>
                  <w:shd w:val="clear" w:color="auto" w:fill="B9B7B7" w:themeFill="accent3" w:themeFillShade="E6"/>
                  <w:noWrap/>
                  <w:vAlign w:val="center"/>
                  <w:hideMark/>
                </w:tcPr>
                <w:p w14:paraId="2A0AB3B8"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GRASA SATURADA (g)</w:t>
                  </w:r>
                </w:p>
              </w:tc>
              <w:tc>
                <w:tcPr>
                  <w:tcW w:w="556" w:type="pct"/>
                  <w:shd w:val="clear" w:color="auto" w:fill="B9B7B7" w:themeFill="accent3" w:themeFillShade="E6"/>
                  <w:noWrap/>
                  <w:vAlign w:val="center"/>
                  <w:hideMark/>
                </w:tcPr>
                <w:p w14:paraId="779D6897"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GRASAS TRANS (g)</w:t>
                  </w:r>
                </w:p>
              </w:tc>
              <w:tc>
                <w:tcPr>
                  <w:tcW w:w="555" w:type="pct"/>
                  <w:shd w:val="clear" w:color="auto" w:fill="B9B7B7" w:themeFill="accent3" w:themeFillShade="E6"/>
                  <w:noWrap/>
                  <w:vAlign w:val="center"/>
                </w:tcPr>
                <w:p w14:paraId="6CC26562"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CARBOHIDRATOS (g)</w:t>
                  </w:r>
                </w:p>
              </w:tc>
              <w:tc>
                <w:tcPr>
                  <w:tcW w:w="556" w:type="pct"/>
                  <w:shd w:val="clear" w:color="auto" w:fill="B9B7B7" w:themeFill="accent3" w:themeFillShade="E6"/>
                  <w:noWrap/>
                  <w:vAlign w:val="center"/>
                </w:tcPr>
                <w:p w14:paraId="78B85C9B"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AZÚCARES TOTALES (g)</w:t>
                  </w:r>
                </w:p>
              </w:tc>
              <w:tc>
                <w:tcPr>
                  <w:tcW w:w="556" w:type="pct"/>
                  <w:shd w:val="clear" w:color="auto" w:fill="B9B7B7" w:themeFill="accent3" w:themeFillShade="E6"/>
                  <w:vAlign w:val="center"/>
                </w:tcPr>
                <w:p w14:paraId="53C597D3"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SODIO</w:t>
                  </w:r>
                  <w:r w:rsidRPr="00515D5D">
                    <w:rPr>
                      <w:rFonts w:asciiTheme="minorHAnsi" w:hAnsiTheme="minorHAnsi" w:cstheme="minorHAnsi"/>
                      <w:b/>
                      <w:color w:val="4E4D4D" w:themeColor="background2"/>
                      <w:sz w:val="16"/>
                      <w:szCs w:val="20"/>
                      <w:lang w:val="es-CO" w:eastAsia="es-CO"/>
                    </w:rPr>
                    <w:br/>
                    <w:t>(mg)</w:t>
                  </w:r>
                </w:p>
              </w:tc>
            </w:tr>
            <w:tr w:rsidR="006F5773" w:rsidRPr="00515D5D" w14:paraId="72A5841A" w14:textId="77777777" w:rsidTr="00604979">
              <w:trPr>
                <w:trHeight w:val="630"/>
                <w:jc w:val="center"/>
              </w:trPr>
              <w:tc>
                <w:tcPr>
                  <w:tcW w:w="555" w:type="pct"/>
                  <w:shd w:val="clear" w:color="auto" w:fill="auto"/>
                  <w:vAlign w:val="center"/>
                </w:tcPr>
                <w:p w14:paraId="64C9CE07"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Tortilla</w:t>
                  </w:r>
                </w:p>
              </w:tc>
              <w:tc>
                <w:tcPr>
                  <w:tcW w:w="556" w:type="pct"/>
                  <w:shd w:val="clear" w:color="auto" w:fill="auto"/>
                  <w:noWrap/>
                  <w:vAlign w:val="center"/>
                </w:tcPr>
                <w:p w14:paraId="2CF1D64F"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270 - 340</w:t>
                  </w:r>
                </w:p>
              </w:tc>
              <w:tc>
                <w:tcPr>
                  <w:tcW w:w="556" w:type="pct"/>
                  <w:shd w:val="clear" w:color="auto" w:fill="auto"/>
                  <w:noWrap/>
                  <w:vAlign w:val="center"/>
                </w:tcPr>
                <w:p w14:paraId="54B76087"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Mínimo 8,6</w:t>
                  </w:r>
                </w:p>
              </w:tc>
              <w:tc>
                <w:tcPr>
                  <w:tcW w:w="555" w:type="pct"/>
                  <w:vAlign w:val="center"/>
                </w:tcPr>
                <w:p w14:paraId="19FEEDFE"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Máximo 10,0</w:t>
                  </w:r>
                </w:p>
              </w:tc>
              <w:tc>
                <w:tcPr>
                  <w:tcW w:w="556" w:type="pct"/>
                  <w:shd w:val="clear" w:color="auto" w:fill="auto"/>
                  <w:noWrap/>
                  <w:vAlign w:val="center"/>
                </w:tcPr>
                <w:p w14:paraId="63FCDFAB"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Máximo 3,4</w:t>
                  </w:r>
                </w:p>
              </w:tc>
              <w:tc>
                <w:tcPr>
                  <w:tcW w:w="556" w:type="pct"/>
                  <w:shd w:val="clear" w:color="auto" w:fill="auto"/>
                  <w:noWrap/>
                  <w:vAlign w:val="center"/>
                </w:tcPr>
                <w:p w14:paraId="771D9E60"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Máximo 0</w:t>
                  </w:r>
                </w:p>
              </w:tc>
              <w:tc>
                <w:tcPr>
                  <w:tcW w:w="555" w:type="pct"/>
                  <w:shd w:val="clear" w:color="auto" w:fill="auto"/>
                  <w:noWrap/>
                  <w:vAlign w:val="center"/>
                </w:tcPr>
                <w:p w14:paraId="4651C15C"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Máximo 55,1</w:t>
                  </w:r>
                </w:p>
              </w:tc>
              <w:tc>
                <w:tcPr>
                  <w:tcW w:w="556" w:type="pct"/>
                  <w:shd w:val="clear" w:color="auto" w:fill="auto"/>
                  <w:noWrap/>
                  <w:vAlign w:val="center"/>
                </w:tcPr>
                <w:p w14:paraId="4973C342"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Máximo 8</w:t>
                  </w:r>
                </w:p>
              </w:tc>
              <w:tc>
                <w:tcPr>
                  <w:tcW w:w="556" w:type="pct"/>
                  <w:vAlign w:val="center"/>
                </w:tcPr>
                <w:p w14:paraId="791696D6"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Máximo 650</w:t>
                  </w:r>
                </w:p>
              </w:tc>
            </w:tr>
            <w:tr w:rsidR="006F5773" w:rsidRPr="00515D5D" w14:paraId="0A65CE67" w14:textId="77777777" w:rsidTr="00604979">
              <w:trPr>
                <w:trHeight w:val="630"/>
                <w:jc w:val="center"/>
              </w:trPr>
              <w:tc>
                <w:tcPr>
                  <w:tcW w:w="555" w:type="pct"/>
                  <w:shd w:val="clear" w:color="auto" w:fill="auto"/>
                  <w:vAlign w:val="center"/>
                </w:tcPr>
                <w:p w14:paraId="52C9DD18"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Pernil de cerdo</w:t>
                  </w:r>
                </w:p>
              </w:tc>
              <w:tc>
                <w:tcPr>
                  <w:tcW w:w="556" w:type="pct"/>
                  <w:shd w:val="clear" w:color="auto" w:fill="auto"/>
                  <w:noWrap/>
                  <w:vAlign w:val="center"/>
                </w:tcPr>
                <w:p w14:paraId="2533C11B"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90 - 136</w:t>
                  </w:r>
                </w:p>
              </w:tc>
              <w:tc>
                <w:tcPr>
                  <w:tcW w:w="556" w:type="pct"/>
                  <w:shd w:val="clear" w:color="auto" w:fill="auto"/>
                  <w:noWrap/>
                  <w:vAlign w:val="center"/>
                </w:tcPr>
                <w:p w14:paraId="4D83E50D"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Mínimo 19</w:t>
                  </w:r>
                </w:p>
              </w:tc>
              <w:tc>
                <w:tcPr>
                  <w:tcW w:w="555" w:type="pct"/>
                  <w:vAlign w:val="center"/>
                </w:tcPr>
                <w:p w14:paraId="57F6FF0F"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4</w:t>
                  </w:r>
                </w:p>
              </w:tc>
              <w:tc>
                <w:tcPr>
                  <w:tcW w:w="556" w:type="pct"/>
                  <w:shd w:val="clear" w:color="auto" w:fill="auto"/>
                  <w:noWrap/>
                  <w:vAlign w:val="center"/>
                </w:tcPr>
                <w:p w14:paraId="39A3CC66"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2</w:t>
                  </w:r>
                </w:p>
              </w:tc>
              <w:tc>
                <w:tcPr>
                  <w:tcW w:w="556" w:type="pct"/>
                  <w:shd w:val="clear" w:color="auto" w:fill="auto"/>
                  <w:noWrap/>
                  <w:vAlign w:val="center"/>
                </w:tcPr>
                <w:p w14:paraId="5BE538C0"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0</w:t>
                  </w:r>
                </w:p>
              </w:tc>
              <w:tc>
                <w:tcPr>
                  <w:tcW w:w="555" w:type="pct"/>
                  <w:shd w:val="clear" w:color="auto" w:fill="auto"/>
                  <w:noWrap/>
                  <w:vAlign w:val="center"/>
                </w:tcPr>
                <w:p w14:paraId="03BEF379"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1</w:t>
                  </w:r>
                </w:p>
              </w:tc>
              <w:tc>
                <w:tcPr>
                  <w:tcW w:w="556" w:type="pct"/>
                  <w:shd w:val="clear" w:color="auto" w:fill="auto"/>
                  <w:noWrap/>
                  <w:vAlign w:val="center"/>
                </w:tcPr>
                <w:p w14:paraId="4F8F14A4"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1</w:t>
                  </w:r>
                </w:p>
              </w:tc>
              <w:tc>
                <w:tcPr>
                  <w:tcW w:w="556" w:type="pct"/>
                  <w:vAlign w:val="center"/>
                </w:tcPr>
                <w:p w14:paraId="3F17AD72"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900</w:t>
                  </w:r>
                </w:p>
              </w:tc>
            </w:tr>
            <w:tr w:rsidR="006F5773" w:rsidRPr="00515D5D" w14:paraId="7E7F777E" w14:textId="77777777" w:rsidTr="00604979">
              <w:trPr>
                <w:trHeight w:val="630"/>
                <w:jc w:val="center"/>
              </w:trPr>
              <w:tc>
                <w:tcPr>
                  <w:tcW w:w="555" w:type="pct"/>
                  <w:shd w:val="clear" w:color="auto" w:fill="auto"/>
                  <w:vAlign w:val="center"/>
                </w:tcPr>
                <w:p w14:paraId="7EABECAD" w14:textId="77777777" w:rsidR="006F5773" w:rsidRPr="00515D5D" w:rsidRDefault="006F5773" w:rsidP="00604979">
                  <w:pPr>
                    <w:jc w:val="center"/>
                    <w:rPr>
                      <w:rFonts w:asciiTheme="minorHAnsi" w:hAnsiTheme="minorHAnsi" w:cstheme="minorHAnsi"/>
                      <w:b/>
                      <w:color w:val="4E4D4D" w:themeColor="background2"/>
                      <w:sz w:val="16"/>
                      <w:szCs w:val="20"/>
                      <w:lang w:val="es-CO" w:eastAsia="es-CO"/>
                    </w:rPr>
                  </w:pPr>
                  <w:r w:rsidRPr="00515D5D">
                    <w:rPr>
                      <w:rFonts w:asciiTheme="minorHAnsi" w:hAnsiTheme="minorHAnsi" w:cstheme="minorHAnsi"/>
                      <w:b/>
                      <w:color w:val="4E4D4D" w:themeColor="background2"/>
                      <w:sz w:val="16"/>
                      <w:szCs w:val="20"/>
                      <w:lang w:val="es-CO" w:eastAsia="es-CO"/>
                    </w:rPr>
                    <w:t>Queso doble crema semigraso  semiblando</w:t>
                  </w:r>
                </w:p>
              </w:tc>
              <w:tc>
                <w:tcPr>
                  <w:tcW w:w="556" w:type="pct"/>
                  <w:shd w:val="clear" w:color="auto" w:fill="auto"/>
                  <w:noWrap/>
                  <w:vAlign w:val="center"/>
                </w:tcPr>
                <w:p w14:paraId="24A3AFF2"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260 - 330</w:t>
                  </w:r>
                </w:p>
              </w:tc>
              <w:tc>
                <w:tcPr>
                  <w:tcW w:w="556" w:type="pct"/>
                  <w:shd w:val="clear" w:color="auto" w:fill="auto"/>
                  <w:noWrap/>
                  <w:vAlign w:val="center"/>
                </w:tcPr>
                <w:p w14:paraId="36A19D93"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lang w:val="es-CO" w:eastAsia="es-CO"/>
                    </w:rPr>
                    <w:t>Mínimo 20</w:t>
                  </w:r>
                </w:p>
              </w:tc>
              <w:tc>
                <w:tcPr>
                  <w:tcW w:w="555" w:type="pct"/>
                  <w:vAlign w:val="center"/>
                </w:tcPr>
                <w:p w14:paraId="7126CEE4"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24</w:t>
                  </w:r>
                </w:p>
              </w:tc>
              <w:tc>
                <w:tcPr>
                  <w:tcW w:w="556" w:type="pct"/>
                  <w:shd w:val="clear" w:color="auto" w:fill="auto"/>
                  <w:noWrap/>
                  <w:vAlign w:val="center"/>
                </w:tcPr>
                <w:p w14:paraId="78DBED65"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15</w:t>
                  </w:r>
                </w:p>
              </w:tc>
              <w:tc>
                <w:tcPr>
                  <w:tcW w:w="556" w:type="pct"/>
                  <w:shd w:val="clear" w:color="auto" w:fill="auto"/>
                  <w:noWrap/>
                  <w:vAlign w:val="center"/>
                </w:tcPr>
                <w:p w14:paraId="282F438A"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0</w:t>
                  </w:r>
                </w:p>
              </w:tc>
              <w:tc>
                <w:tcPr>
                  <w:tcW w:w="555" w:type="pct"/>
                  <w:shd w:val="clear" w:color="auto" w:fill="auto"/>
                  <w:noWrap/>
                  <w:vAlign w:val="center"/>
                </w:tcPr>
                <w:p w14:paraId="383EC4BF"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1</w:t>
                  </w:r>
                </w:p>
              </w:tc>
              <w:tc>
                <w:tcPr>
                  <w:tcW w:w="556" w:type="pct"/>
                  <w:shd w:val="clear" w:color="auto" w:fill="auto"/>
                  <w:noWrap/>
                  <w:vAlign w:val="center"/>
                </w:tcPr>
                <w:p w14:paraId="5B0EB564"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0</w:t>
                  </w:r>
                </w:p>
              </w:tc>
              <w:tc>
                <w:tcPr>
                  <w:tcW w:w="556" w:type="pct"/>
                  <w:vAlign w:val="center"/>
                </w:tcPr>
                <w:p w14:paraId="5E51ADA5" w14:textId="77777777" w:rsidR="006F5773" w:rsidRPr="00515D5D" w:rsidRDefault="006F5773" w:rsidP="00604979">
                  <w:pPr>
                    <w:jc w:val="center"/>
                    <w:rPr>
                      <w:rFonts w:asciiTheme="minorHAnsi" w:hAnsiTheme="minorHAnsi" w:cstheme="minorHAnsi"/>
                      <w:color w:val="4E4D4D" w:themeColor="background2"/>
                      <w:sz w:val="16"/>
                      <w:szCs w:val="20"/>
                      <w:lang w:val="es-CO" w:eastAsia="es-CO"/>
                    </w:rPr>
                  </w:pPr>
                  <w:r w:rsidRPr="00515D5D">
                    <w:rPr>
                      <w:rFonts w:asciiTheme="minorHAnsi" w:hAnsiTheme="minorHAnsi" w:cstheme="minorHAnsi"/>
                      <w:color w:val="4E4D4D" w:themeColor="background2"/>
                      <w:sz w:val="16"/>
                      <w:szCs w:val="20"/>
                    </w:rPr>
                    <w:t>Máximo 500</w:t>
                  </w:r>
                </w:p>
              </w:tc>
            </w:tr>
          </w:tbl>
          <w:p w14:paraId="7B1813D5" w14:textId="77777777" w:rsidR="006F5773" w:rsidRPr="00515D5D" w:rsidRDefault="006F5773" w:rsidP="00604979">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p w14:paraId="65BDC458" w14:textId="77777777" w:rsidR="006F5773" w:rsidRPr="00515D5D" w:rsidRDefault="006F5773" w:rsidP="00604979">
            <w:pPr>
              <w:ind w:right="213"/>
              <w:jc w:val="both"/>
              <w:rPr>
                <w:rFonts w:asciiTheme="minorHAnsi" w:hAnsiTheme="minorHAnsi" w:cstheme="minorHAnsi"/>
                <w:b/>
                <w:color w:val="4E4D4D" w:themeColor="background2"/>
                <w:sz w:val="20"/>
                <w:szCs w:val="20"/>
              </w:rPr>
            </w:pPr>
          </w:p>
          <w:p w14:paraId="3C224873" w14:textId="77777777" w:rsidR="006F5773" w:rsidRPr="00515D5D" w:rsidRDefault="006F5773" w:rsidP="00515D5D">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Nombre específico de los ingredientes</w:t>
            </w:r>
            <w:r w:rsidRPr="00515D5D">
              <w:rPr>
                <w:rFonts w:asciiTheme="minorHAnsi" w:hAnsiTheme="minorHAnsi" w:cstheme="minorHAnsi"/>
                <w:color w:val="4E4D4D" w:themeColor="background2"/>
                <w:sz w:val="20"/>
                <w:szCs w:val="20"/>
                <w:u w:val="single"/>
              </w:rPr>
              <w:t>:</w:t>
            </w:r>
            <w:r w:rsidRPr="00515D5D">
              <w:rPr>
                <w:rFonts w:asciiTheme="minorHAnsi" w:hAnsiTheme="minorHAnsi" w:cstheme="minorHAnsi"/>
                <w:color w:val="4E4D4D" w:themeColor="background2"/>
                <w:sz w:val="20"/>
                <w:szCs w:val="20"/>
              </w:rPr>
              <w:t xml:space="preserve"> </w:t>
            </w:r>
            <w:r w:rsidR="00515D5D" w:rsidRPr="00515D5D">
              <w:rPr>
                <w:rFonts w:asciiTheme="minorHAnsi" w:hAnsiTheme="minorHAnsi" w:cstheme="minorHAnsi"/>
                <w:color w:val="4E4D4D" w:themeColor="background2"/>
                <w:sz w:val="20"/>
                <w:szCs w:val="20"/>
              </w:rPr>
              <w:t>t</w:t>
            </w:r>
            <w:r w:rsidRPr="00515D5D">
              <w:rPr>
                <w:rFonts w:asciiTheme="minorHAnsi" w:hAnsiTheme="minorHAnsi" w:cstheme="minorHAnsi"/>
                <w:color w:val="4E4D4D" w:themeColor="background2"/>
                <w:sz w:val="20"/>
                <w:szCs w:val="20"/>
              </w:rPr>
              <w:t>ortillas de trigo, queso doble crema semiblando, semigraso y Pernil de Cerdo.</w:t>
            </w:r>
          </w:p>
          <w:p w14:paraId="0A422D83" w14:textId="77777777" w:rsidR="006F5773" w:rsidRPr="00515D5D" w:rsidRDefault="006F5773" w:rsidP="00515D5D">
            <w:pPr>
              <w:jc w:val="both"/>
              <w:rPr>
                <w:rFonts w:asciiTheme="minorHAnsi" w:hAnsiTheme="minorHAnsi" w:cstheme="minorHAnsi"/>
                <w:color w:val="4E4D4D" w:themeColor="background2"/>
                <w:sz w:val="20"/>
                <w:szCs w:val="20"/>
              </w:rPr>
            </w:pPr>
          </w:p>
          <w:p w14:paraId="27D8A3E1" w14:textId="77777777" w:rsidR="006F5773" w:rsidRPr="00515D5D" w:rsidRDefault="006F5773" w:rsidP="00515D5D">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Vida útil, fecha de vencimiento</w:t>
            </w:r>
            <w:r w:rsidRPr="00515D5D">
              <w:rPr>
                <w:rFonts w:asciiTheme="minorHAnsi" w:hAnsiTheme="minorHAnsi" w:cstheme="minorHAnsi"/>
                <w:color w:val="4E4D4D" w:themeColor="background2"/>
                <w:sz w:val="20"/>
                <w:szCs w:val="20"/>
              </w:rPr>
              <w:t xml:space="preserve">: </w:t>
            </w:r>
            <w:r w:rsidR="00515D5D" w:rsidRPr="00515D5D">
              <w:rPr>
                <w:rFonts w:asciiTheme="minorHAnsi" w:hAnsiTheme="minorHAnsi" w:cstheme="minorHAnsi"/>
                <w:color w:val="4E4D4D" w:themeColor="background2"/>
                <w:sz w:val="20"/>
                <w:szCs w:val="20"/>
              </w:rPr>
              <w:t>e</w:t>
            </w:r>
            <w:r w:rsidRPr="00515D5D">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dentr</w:t>
            </w:r>
            <w:r w:rsidR="009C39BA">
              <w:rPr>
                <w:rFonts w:asciiTheme="minorHAnsi" w:hAnsiTheme="minorHAnsi" w:cstheme="minorHAnsi"/>
                <w:color w:val="4E4D4D" w:themeColor="background2"/>
                <w:sz w:val="20"/>
                <w:szCs w:val="20"/>
              </w:rPr>
              <w:t>o de su tiempo de vida útil al P</w:t>
            </w:r>
            <w:r w:rsidRPr="00515D5D">
              <w:rPr>
                <w:rFonts w:asciiTheme="minorHAnsi" w:hAnsiTheme="minorHAnsi" w:cstheme="minorHAnsi"/>
                <w:color w:val="4E4D4D" w:themeColor="background2"/>
                <w:sz w:val="20"/>
                <w:szCs w:val="20"/>
              </w:rPr>
              <w:t>roveedor logístico y al colegio.</w:t>
            </w:r>
          </w:p>
        </w:tc>
      </w:tr>
      <w:tr w:rsidR="006F5773" w:rsidRPr="00515D5D" w14:paraId="5D99D642" w14:textId="77777777" w:rsidTr="006832BA">
        <w:trPr>
          <w:trHeight w:val="302"/>
        </w:trPr>
        <w:tc>
          <w:tcPr>
            <w:tcW w:w="1773" w:type="dxa"/>
            <w:shd w:val="clear" w:color="auto" w:fill="auto"/>
            <w:tcMar>
              <w:top w:w="0" w:type="dxa"/>
              <w:left w:w="70" w:type="dxa"/>
              <w:bottom w:w="0" w:type="dxa"/>
              <w:right w:w="70" w:type="dxa"/>
            </w:tcMar>
            <w:vAlign w:val="center"/>
          </w:tcPr>
          <w:p w14:paraId="35BE8418" w14:textId="77777777" w:rsidR="006F5773" w:rsidRPr="00515D5D" w:rsidRDefault="006F5773" w:rsidP="00604979">
            <w:pPr>
              <w:jc w:val="center"/>
              <w:rPr>
                <w:rFonts w:asciiTheme="minorHAnsi" w:hAnsiTheme="minorHAnsi" w:cstheme="minorHAnsi"/>
                <w:b/>
                <w:bCs/>
                <w:color w:val="4E4D4D" w:themeColor="background2"/>
                <w:sz w:val="20"/>
                <w:szCs w:val="20"/>
                <w:u w:val="single"/>
              </w:rPr>
            </w:pPr>
            <w:r w:rsidRPr="00515D5D">
              <w:rPr>
                <w:rFonts w:asciiTheme="minorHAnsi" w:hAnsiTheme="minorHAnsi" w:cstheme="minorHAnsi"/>
                <w:b/>
                <w:bCs/>
                <w:color w:val="4E4D4D" w:themeColor="background2"/>
                <w:sz w:val="20"/>
                <w:szCs w:val="20"/>
                <w:u w:val="single"/>
              </w:rPr>
              <w:t xml:space="preserve">Empaque y </w:t>
            </w:r>
            <w:r w:rsidR="006832BA" w:rsidRPr="00515D5D">
              <w:rPr>
                <w:rFonts w:asciiTheme="minorHAnsi" w:hAnsiTheme="minorHAnsi" w:cstheme="minorHAnsi"/>
                <w:b/>
                <w:bCs/>
                <w:color w:val="4E4D4D" w:themeColor="background2"/>
                <w:sz w:val="20"/>
                <w:szCs w:val="20"/>
                <w:u w:val="single"/>
              </w:rPr>
              <w:t>r</w:t>
            </w:r>
            <w:r w:rsidRPr="00515D5D">
              <w:rPr>
                <w:rFonts w:asciiTheme="minorHAnsi" w:hAnsiTheme="minorHAnsi" w:cstheme="minorHAnsi"/>
                <w:b/>
                <w:bCs/>
                <w:color w:val="4E4D4D" w:themeColor="background2"/>
                <w:sz w:val="20"/>
                <w:szCs w:val="20"/>
                <w:u w:val="single"/>
              </w:rPr>
              <w:t>otulado</w:t>
            </w:r>
          </w:p>
        </w:tc>
        <w:tc>
          <w:tcPr>
            <w:tcW w:w="6814" w:type="dxa"/>
            <w:shd w:val="clear" w:color="auto" w:fill="auto"/>
            <w:tcMar>
              <w:top w:w="0" w:type="dxa"/>
              <w:left w:w="70" w:type="dxa"/>
              <w:bottom w:w="0" w:type="dxa"/>
              <w:right w:w="70" w:type="dxa"/>
            </w:tcMar>
          </w:tcPr>
          <w:p w14:paraId="68DE4E5B" w14:textId="77777777" w:rsidR="006F5773" w:rsidRPr="00515D5D" w:rsidRDefault="006F5773" w:rsidP="00515D5D">
            <w:pPr>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u w:val="single"/>
              </w:rPr>
              <w:t>Empaque:</w:t>
            </w:r>
            <w:r w:rsidRPr="00515D5D">
              <w:rPr>
                <w:rFonts w:asciiTheme="minorHAnsi" w:hAnsiTheme="minorHAnsi" w:cstheme="minorHAnsi"/>
                <w:b/>
                <w:color w:val="4E4D4D" w:themeColor="background2"/>
                <w:sz w:val="20"/>
                <w:szCs w:val="20"/>
              </w:rPr>
              <w:t xml:space="preserve"> </w:t>
            </w:r>
            <w:r w:rsidR="00515D5D" w:rsidRPr="00515D5D">
              <w:rPr>
                <w:rFonts w:asciiTheme="minorHAnsi" w:hAnsiTheme="minorHAnsi" w:cstheme="minorHAnsi"/>
                <w:color w:val="4E4D4D" w:themeColor="background2"/>
                <w:sz w:val="20"/>
                <w:szCs w:val="20"/>
              </w:rPr>
              <w:t>e</w:t>
            </w:r>
            <w:r w:rsidRPr="00515D5D">
              <w:rPr>
                <w:rFonts w:asciiTheme="minorHAnsi" w:hAnsiTheme="minorHAnsi" w:cstheme="minorHAnsi"/>
                <w:color w:val="4E4D4D" w:themeColor="background2"/>
                <w:sz w:val="20"/>
                <w:szCs w:val="20"/>
              </w:rPr>
              <w:t>l empaque primario debe cumplir cabalmente con las especificaciones técnicas establecidas en la Resolución 683 de 2012</w:t>
            </w:r>
            <w:r w:rsidR="009C39BA">
              <w:rPr>
                <w:rFonts w:asciiTheme="minorHAnsi" w:hAnsiTheme="minorHAnsi" w:cstheme="minorHAnsi"/>
                <w:color w:val="4E4D4D" w:themeColor="background2"/>
                <w:sz w:val="20"/>
                <w:szCs w:val="20"/>
              </w:rPr>
              <w:t xml:space="preserve"> </w:t>
            </w:r>
            <w:r w:rsidR="009C39BA" w:rsidRPr="009C39BA">
              <w:rPr>
                <w:rFonts w:asciiTheme="minorHAnsi" w:hAnsiTheme="minorHAnsi" w:cstheme="minorHAnsi"/>
                <w:color w:val="4E4D4D" w:themeColor="background2"/>
                <w:sz w:val="20"/>
                <w:szCs w:val="20"/>
              </w:rPr>
              <w:t>expedida por el Ministerio de Salud y Protección Social</w:t>
            </w:r>
            <w:r w:rsidRPr="00515D5D">
              <w:rPr>
                <w:rFonts w:asciiTheme="minorHAnsi" w:hAnsiTheme="minorHAnsi" w:cstheme="minorHAnsi"/>
                <w:color w:val="4E4D4D" w:themeColor="background2"/>
                <w:sz w:val="20"/>
                <w:szCs w:val="20"/>
              </w:rPr>
              <w:t xml:space="preserve"> y las demás normas que la modifique o sustituya. El producto debe ser empacado o envasado en empaque flexible, grado alimenticio, inerte, que no genere migraciones de componentes al producto, resistente, </w:t>
            </w:r>
            <w:r w:rsidR="004A45B1">
              <w:rPr>
                <w:rFonts w:asciiTheme="minorHAnsi" w:hAnsiTheme="minorHAnsi" w:cstheme="minorHAnsi"/>
                <w:color w:val="4E4D4D" w:themeColor="background2"/>
                <w:sz w:val="20"/>
                <w:szCs w:val="20"/>
              </w:rPr>
              <w:t>im</w:t>
            </w:r>
            <w:r w:rsidRPr="00515D5D">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3370D765" w14:textId="77777777" w:rsidR="006F5773" w:rsidRPr="00515D5D" w:rsidRDefault="006F5773" w:rsidP="00515D5D">
            <w:pPr>
              <w:autoSpaceDE w:val="0"/>
              <w:autoSpaceDN w:val="0"/>
              <w:adjustRightInd w:val="0"/>
              <w:jc w:val="both"/>
              <w:rPr>
                <w:rFonts w:asciiTheme="minorHAnsi" w:hAnsiTheme="minorHAnsi" w:cstheme="minorHAnsi"/>
                <w:color w:val="4E4D4D" w:themeColor="background2"/>
                <w:sz w:val="20"/>
                <w:szCs w:val="20"/>
              </w:rPr>
            </w:pPr>
          </w:p>
          <w:p w14:paraId="0B040B78" w14:textId="254BC63F" w:rsidR="006F5773" w:rsidRPr="00515D5D" w:rsidRDefault="006F5773" w:rsidP="00515D5D">
            <w:pPr>
              <w:autoSpaceDE w:val="0"/>
              <w:autoSpaceDN w:val="0"/>
              <w:adjustRightInd w:val="0"/>
              <w:jc w:val="both"/>
              <w:rPr>
                <w:rFonts w:asciiTheme="minorHAnsi" w:hAnsiTheme="minorHAnsi" w:cstheme="minorHAnsi"/>
                <w:color w:val="4E4D4D" w:themeColor="background2"/>
                <w:sz w:val="20"/>
                <w:szCs w:val="20"/>
              </w:rPr>
            </w:pPr>
            <w:r w:rsidRPr="00515D5D">
              <w:rPr>
                <w:rFonts w:asciiTheme="minorHAnsi" w:hAnsiTheme="minorHAnsi" w:cstheme="minorHAnsi"/>
                <w:b/>
                <w:color w:val="4E4D4D" w:themeColor="background2"/>
                <w:sz w:val="20"/>
                <w:szCs w:val="20"/>
              </w:rPr>
              <w:t xml:space="preserve">Rotulado: </w:t>
            </w:r>
            <w:r w:rsidR="00515D5D" w:rsidRPr="00515D5D">
              <w:rPr>
                <w:rFonts w:asciiTheme="minorHAnsi" w:hAnsiTheme="minorHAnsi" w:cstheme="minorHAnsi"/>
                <w:b/>
                <w:color w:val="4E4D4D" w:themeColor="background2"/>
                <w:sz w:val="20"/>
                <w:szCs w:val="20"/>
              </w:rPr>
              <w:t>e</w:t>
            </w:r>
            <w:r w:rsidRPr="00515D5D">
              <w:rPr>
                <w:rFonts w:asciiTheme="minorHAnsi" w:hAnsiTheme="minorHAnsi" w:cstheme="minorHAnsi"/>
                <w:color w:val="4E4D4D" w:themeColor="background2"/>
                <w:sz w:val="20"/>
                <w:szCs w:val="20"/>
              </w:rPr>
              <w:t>l rotulado, debe contener la información establecida en la Resolución 5109 de 2005 y</w:t>
            </w:r>
            <w:r w:rsidR="004A45B1">
              <w:rPr>
                <w:rFonts w:asciiTheme="minorHAnsi" w:hAnsiTheme="minorHAnsi" w:cstheme="minorHAnsi"/>
                <w:color w:val="4E4D4D" w:themeColor="background2"/>
                <w:sz w:val="20"/>
                <w:szCs w:val="20"/>
              </w:rPr>
              <w:t xml:space="preserve"> si aplica la</w:t>
            </w:r>
            <w:r w:rsidRPr="00515D5D">
              <w:rPr>
                <w:rFonts w:asciiTheme="minorHAnsi" w:hAnsiTheme="minorHAnsi" w:cstheme="minorHAnsi"/>
                <w:color w:val="4E4D4D" w:themeColor="background2"/>
                <w:sz w:val="20"/>
                <w:szCs w:val="20"/>
              </w:rPr>
              <w:t xml:space="preserve"> Resolución 333 de 2011 </w:t>
            </w:r>
            <w:r w:rsidR="009C39BA" w:rsidRPr="009C39BA">
              <w:rPr>
                <w:rFonts w:asciiTheme="minorHAnsi" w:hAnsiTheme="minorHAnsi" w:cstheme="minorHAnsi"/>
                <w:color w:val="4E4D4D" w:themeColor="background2"/>
                <w:sz w:val="20"/>
                <w:szCs w:val="20"/>
              </w:rPr>
              <w:t>expedida</w:t>
            </w:r>
            <w:r w:rsidR="009C39BA">
              <w:rPr>
                <w:rFonts w:asciiTheme="minorHAnsi" w:hAnsiTheme="minorHAnsi" w:cstheme="minorHAnsi"/>
                <w:color w:val="4E4D4D" w:themeColor="background2"/>
                <w:sz w:val="20"/>
                <w:szCs w:val="20"/>
              </w:rPr>
              <w:t>s</w:t>
            </w:r>
            <w:r w:rsidR="009C39BA" w:rsidRPr="009C39BA">
              <w:rPr>
                <w:rFonts w:asciiTheme="minorHAnsi" w:hAnsiTheme="minorHAnsi" w:cstheme="minorHAnsi"/>
                <w:color w:val="4E4D4D" w:themeColor="background2"/>
                <w:sz w:val="20"/>
                <w:szCs w:val="20"/>
              </w:rPr>
              <w:t xml:space="preserve"> por el Ministerio de Salud y Protección Social</w:t>
            </w:r>
            <w:r w:rsidRPr="00515D5D">
              <w:rPr>
                <w:rFonts w:asciiTheme="minorHAnsi" w:hAnsiTheme="minorHAnsi" w:cstheme="minorHAnsi"/>
                <w:color w:val="4E4D4D" w:themeColor="background2"/>
                <w:sz w:val="20"/>
                <w:szCs w:val="20"/>
              </w:rPr>
              <w:t xml:space="preserve"> en el caso que aplique y las demás normas que modifiquen, sustituyan o adicionen la reglamentación mencionada una vez entren en vigencia.</w:t>
            </w:r>
          </w:p>
          <w:p w14:paraId="3538C2E7" w14:textId="77777777" w:rsidR="006F5773" w:rsidRPr="00515D5D" w:rsidRDefault="006F5773" w:rsidP="00515D5D">
            <w:pPr>
              <w:autoSpaceDE w:val="0"/>
              <w:autoSpaceDN w:val="0"/>
              <w:adjustRightInd w:val="0"/>
              <w:jc w:val="both"/>
              <w:rPr>
                <w:rFonts w:asciiTheme="minorHAnsi" w:hAnsiTheme="minorHAnsi" w:cstheme="minorHAnsi"/>
                <w:strike/>
                <w:color w:val="4E4D4D" w:themeColor="background2"/>
                <w:sz w:val="20"/>
                <w:szCs w:val="20"/>
              </w:rPr>
            </w:pPr>
          </w:p>
        </w:tc>
      </w:tr>
      <w:tr w:rsidR="006F5773" w:rsidRPr="00515D5D" w14:paraId="6DF4A847" w14:textId="77777777" w:rsidTr="006832BA">
        <w:trPr>
          <w:trHeight w:val="1786"/>
        </w:trPr>
        <w:tc>
          <w:tcPr>
            <w:tcW w:w="1773" w:type="dxa"/>
            <w:shd w:val="clear" w:color="auto" w:fill="auto"/>
            <w:tcMar>
              <w:top w:w="0" w:type="dxa"/>
              <w:left w:w="70" w:type="dxa"/>
              <w:bottom w:w="0" w:type="dxa"/>
              <w:right w:w="70" w:type="dxa"/>
            </w:tcMar>
            <w:vAlign w:val="center"/>
          </w:tcPr>
          <w:p w14:paraId="71BD809C" w14:textId="77777777" w:rsidR="006F5773" w:rsidRPr="00515D5D" w:rsidRDefault="006F5773" w:rsidP="00604979">
            <w:pPr>
              <w:tabs>
                <w:tab w:val="left" w:pos="7740"/>
              </w:tabs>
              <w:jc w:val="center"/>
              <w:rPr>
                <w:rFonts w:asciiTheme="minorHAnsi" w:hAnsiTheme="minorHAnsi" w:cstheme="minorHAnsi"/>
                <w:b/>
                <w:bCs/>
                <w:color w:val="4E4D4D" w:themeColor="background2"/>
                <w:sz w:val="20"/>
                <w:szCs w:val="20"/>
                <w:u w:val="single"/>
              </w:rPr>
            </w:pPr>
            <w:r w:rsidRPr="00515D5D">
              <w:rPr>
                <w:rFonts w:asciiTheme="minorHAnsi" w:hAnsiTheme="minorHAnsi" w:cstheme="minorHAnsi"/>
                <w:b/>
                <w:bCs/>
                <w:color w:val="4E4D4D" w:themeColor="background2"/>
                <w:sz w:val="20"/>
                <w:szCs w:val="20"/>
                <w:u w:val="single"/>
              </w:rPr>
              <w:t>Presentación</w:t>
            </w:r>
          </w:p>
        </w:tc>
        <w:tc>
          <w:tcPr>
            <w:tcW w:w="6814" w:type="dxa"/>
            <w:shd w:val="clear" w:color="auto" w:fill="auto"/>
            <w:tcMar>
              <w:top w:w="0" w:type="dxa"/>
              <w:left w:w="70" w:type="dxa"/>
              <w:bottom w:w="0" w:type="dxa"/>
              <w:right w:w="70" w:type="dxa"/>
            </w:tcMar>
          </w:tcPr>
          <w:p w14:paraId="0DFBCA53" w14:textId="77777777" w:rsidR="006F5773" w:rsidRPr="00515D5D" w:rsidRDefault="006F5773" w:rsidP="00515D5D">
            <w:pPr>
              <w:tabs>
                <w:tab w:val="left" w:pos="7740"/>
              </w:tabs>
              <w:jc w:val="both"/>
              <w:rPr>
                <w:rFonts w:asciiTheme="minorHAnsi" w:hAnsiTheme="minorHAnsi" w:cstheme="minorHAnsi"/>
                <w:b/>
                <w:color w:val="4E4D4D" w:themeColor="background2"/>
                <w:sz w:val="20"/>
                <w:szCs w:val="20"/>
              </w:rPr>
            </w:pPr>
          </w:p>
          <w:p w14:paraId="0F8D8A21" w14:textId="77777777" w:rsidR="006F5773" w:rsidRPr="00515D5D" w:rsidRDefault="006F5773" w:rsidP="00515D5D">
            <w:pPr>
              <w:tabs>
                <w:tab w:val="left" w:pos="7740"/>
              </w:tabs>
              <w:jc w:val="both"/>
              <w:rPr>
                <w:rFonts w:asciiTheme="minorHAnsi" w:hAnsiTheme="minorHAnsi" w:cstheme="minorHAnsi"/>
                <w:color w:val="4E4D4D" w:themeColor="background2"/>
                <w:sz w:val="20"/>
                <w:szCs w:val="20"/>
              </w:rPr>
            </w:pPr>
          </w:p>
          <w:p w14:paraId="43F8BB67" w14:textId="77777777" w:rsidR="006F5773" w:rsidRPr="00515D5D" w:rsidRDefault="006F5773" w:rsidP="00515D5D">
            <w:pPr>
              <w:tabs>
                <w:tab w:val="left" w:pos="7740"/>
              </w:tabs>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Refrigerio Tipo A </w:t>
            </w:r>
            <w:r w:rsidR="00837D54">
              <w:rPr>
                <w:rFonts w:asciiTheme="minorHAnsi" w:hAnsiTheme="minorHAnsi" w:cstheme="minorHAnsi"/>
                <w:color w:val="4E4D4D" w:themeColor="background2"/>
                <w:sz w:val="20"/>
                <w:szCs w:val="20"/>
              </w:rPr>
              <w:t xml:space="preserve">mínimo x </w:t>
            </w:r>
            <w:r w:rsidRPr="00515D5D">
              <w:rPr>
                <w:rFonts w:asciiTheme="minorHAnsi" w:hAnsiTheme="minorHAnsi" w:cstheme="minorHAnsi"/>
                <w:color w:val="4E4D4D" w:themeColor="background2"/>
                <w:sz w:val="20"/>
                <w:szCs w:val="20"/>
              </w:rPr>
              <w:t>80g; Tortilla 50g, pernil de cerdo 10g, Queso 20g</w:t>
            </w:r>
          </w:p>
          <w:p w14:paraId="383A26B9" w14:textId="77777777" w:rsidR="006F5773" w:rsidRPr="00515D5D" w:rsidRDefault="006F5773" w:rsidP="00515D5D">
            <w:pPr>
              <w:tabs>
                <w:tab w:val="left" w:pos="7740"/>
              </w:tabs>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Refrigerio Tipo B </w:t>
            </w:r>
            <w:r w:rsidR="00837D54">
              <w:rPr>
                <w:rFonts w:asciiTheme="minorHAnsi" w:hAnsiTheme="minorHAnsi" w:cstheme="minorHAnsi"/>
                <w:color w:val="4E4D4D" w:themeColor="background2"/>
                <w:sz w:val="20"/>
                <w:szCs w:val="20"/>
              </w:rPr>
              <w:t xml:space="preserve">mínimo x </w:t>
            </w:r>
            <w:r w:rsidRPr="00515D5D">
              <w:rPr>
                <w:rFonts w:asciiTheme="minorHAnsi" w:hAnsiTheme="minorHAnsi" w:cstheme="minorHAnsi"/>
                <w:color w:val="4E4D4D" w:themeColor="background2"/>
                <w:sz w:val="20"/>
                <w:szCs w:val="20"/>
              </w:rPr>
              <w:t>110g; Tortilla 70g, pernil de cerdo 20g Queso 20g</w:t>
            </w:r>
          </w:p>
          <w:p w14:paraId="29EC6BEA" w14:textId="77777777" w:rsidR="006F5773" w:rsidRPr="00515D5D" w:rsidRDefault="006F5773" w:rsidP="00515D5D">
            <w:pPr>
              <w:tabs>
                <w:tab w:val="left" w:pos="7740"/>
              </w:tabs>
              <w:jc w:val="both"/>
              <w:rPr>
                <w:rFonts w:asciiTheme="minorHAnsi" w:hAnsiTheme="minorHAnsi" w:cstheme="minorHAnsi"/>
                <w:color w:val="4E4D4D" w:themeColor="background2"/>
                <w:sz w:val="20"/>
                <w:szCs w:val="20"/>
              </w:rPr>
            </w:pPr>
            <w:r w:rsidRPr="00515D5D">
              <w:rPr>
                <w:rFonts w:asciiTheme="minorHAnsi" w:hAnsiTheme="minorHAnsi" w:cstheme="minorHAnsi"/>
                <w:color w:val="4E4D4D" w:themeColor="background2"/>
                <w:sz w:val="20"/>
                <w:szCs w:val="20"/>
              </w:rPr>
              <w:t xml:space="preserve">Refrigerio Tipo C y N </w:t>
            </w:r>
            <w:r w:rsidR="00837D54">
              <w:rPr>
                <w:rFonts w:asciiTheme="minorHAnsi" w:hAnsiTheme="minorHAnsi" w:cstheme="minorHAnsi"/>
                <w:color w:val="4E4D4D" w:themeColor="background2"/>
                <w:sz w:val="20"/>
                <w:szCs w:val="20"/>
              </w:rPr>
              <w:t xml:space="preserve">mínimo x </w:t>
            </w:r>
            <w:r w:rsidRPr="00515D5D">
              <w:rPr>
                <w:rFonts w:asciiTheme="minorHAnsi" w:hAnsiTheme="minorHAnsi" w:cstheme="minorHAnsi"/>
                <w:color w:val="4E4D4D" w:themeColor="background2"/>
                <w:sz w:val="20"/>
                <w:szCs w:val="20"/>
              </w:rPr>
              <w:t>110g; Tortilla 70g, pernil de cerdo 20g, Queso 20g</w:t>
            </w:r>
          </w:p>
        </w:tc>
      </w:tr>
    </w:tbl>
    <w:p w14:paraId="5DE89571" w14:textId="77777777" w:rsidR="006F5773" w:rsidRPr="00C310AB" w:rsidRDefault="006F5773" w:rsidP="006F5773">
      <w:pPr>
        <w:tabs>
          <w:tab w:val="left" w:pos="7740"/>
        </w:tabs>
        <w:jc w:val="both"/>
        <w:rPr>
          <w:rFonts w:ascii="Arial" w:hAnsi="Arial"/>
          <w:sz w:val="22"/>
        </w:rPr>
      </w:pPr>
    </w:p>
    <w:p w14:paraId="3EB9EE63" w14:textId="77777777" w:rsidR="00515D5D" w:rsidRDefault="00515D5D" w:rsidP="00515D5D">
      <w:pPr>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7DFB19BD" w14:textId="77777777" w:rsidR="00515D5D" w:rsidRPr="00E5668C" w:rsidRDefault="00515D5D" w:rsidP="00515D5D">
      <w:pPr>
        <w:jc w:val="both"/>
        <w:rPr>
          <w:rFonts w:ascii="Arial" w:hAnsi="Arial" w:cs="Arial"/>
          <w:sz w:val="22"/>
        </w:rPr>
      </w:pPr>
    </w:p>
    <w:p w14:paraId="25175655" w14:textId="77777777" w:rsidR="00515D5D" w:rsidRPr="00AA5E76" w:rsidRDefault="00515D5D" w:rsidP="00515D5D">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0B57B94C" w14:textId="77777777" w:rsidR="00515D5D" w:rsidRPr="00E5668C" w:rsidRDefault="00515D5D" w:rsidP="00515D5D">
      <w:pPr>
        <w:pStyle w:val="Prrafodelista"/>
        <w:autoSpaceDE w:val="0"/>
        <w:autoSpaceDN w:val="0"/>
        <w:ind w:left="0" w:right="184"/>
        <w:jc w:val="both"/>
        <w:rPr>
          <w:rFonts w:ascii="Arial" w:eastAsia="Calibri" w:hAnsi="Arial" w:cs="Arial"/>
          <w:sz w:val="22"/>
          <w:lang w:val="es-CO"/>
        </w:rPr>
      </w:pPr>
    </w:p>
    <w:p w14:paraId="3F6C57D9" w14:textId="77777777" w:rsidR="00515D5D" w:rsidRPr="00AA5E76" w:rsidRDefault="00515D5D" w:rsidP="00515D5D">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p w14:paraId="3A73055C" w14:textId="77777777" w:rsidR="006F5773" w:rsidRDefault="006F5773" w:rsidP="006F5773">
      <w:pPr>
        <w:tabs>
          <w:tab w:val="left" w:pos="7740"/>
        </w:tabs>
        <w:jc w:val="both"/>
        <w:rPr>
          <w:rFonts w:ascii="Arial" w:hAnsi="Arial" w:cs="Arial"/>
          <w:sz w:val="22"/>
          <w:szCs w:val="22"/>
        </w:rPr>
      </w:pPr>
    </w:p>
    <w:p w14:paraId="69A178FB" w14:textId="77777777" w:rsidR="0034024E" w:rsidRDefault="0034024E" w:rsidP="0034024E">
      <w:pPr>
        <w:rPr>
          <w:rFonts w:ascii="Arial" w:hAnsi="Arial" w:cs="Arial"/>
          <w:color w:val="4D4D4D"/>
          <w:sz w:val="19"/>
          <w:szCs w:val="19"/>
        </w:rPr>
      </w:pPr>
    </w:p>
    <w:sectPr w:rsidR="0034024E"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CEEE4" w14:textId="77777777" w:rsidR="00F13009" w:rsidRDefault="00F13009" w:rsidP="004F2C35">
      <w:r>
        <w:separator/>
      </w:r>
    </w:p>
  </w:endnote>
  <w:endnote w:type="continuationSeparator" w:id="0">
    <w:p w14:paraId="6065AB12" w14:textId="77777777" w:rsidR="00F13009" w:rsidRDefault="00F13009"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A4224" w14:textId="77777777" w:rsidR="00C50D27" w:rsidRDefault="00C50D27">
    <w:pPr>
      <w:pStyle w:val="Piedepgina"/>
      <w:jc w:val="right"/>
    </w:pPr>
  </w:p>
  <w:p w14:paraId="3FF81C85"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E0CA8"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2B285BD4"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7A2D7" w14:textId="77777777" w:rsidR="00F13009" w:rsidRDefault="00F13009" w:rsidP="004F2C35">
      <w:r>
        <w:separator/>
      </w:r>
    </w:p>
  </w:footnote>
  <w:footnote w:type="continuationSeparator" w:id="0">
    <w:p w14:paraId="2B0EEF3E" w14:textId="77777777" w:rsidR="00F13009" w:rsidRDefault="00F13009"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F5B98" w14:textId="77777777" w:rsidR="006D761F" w:rsidRDefault="006D761F" w:rsidP="006D761F">
    <w:pPr>
      <w:pStyle w:val="Encabezado"/>
      <w:jc w:val="right"/>
      <w:rPr>
        <w:b/>
      </w:rPr>
    </w:pPr>
  </w:p>
  <w:p w14:paraId="502995AF"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4F7D4"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0E343358" w14:textId="77777777" w:rsidR="00B30435" w:rsidRPr="006D761F" w:rsidRDefault="00B30435" w:rsidP="00B30435">
    <w:pPr>
      <w:pStyle w:val="Ttulo1"/>
      <w:rPr>
        <w:szCs w:val="24"/>
      </w:rPr>
    </w:pPr>
    <w:r w:rsidRPr="006D761F">
      <w:rPr>
        <w:szCs w:val="24"/>
      </w:rPr>
      <w:t>TÍTULO DEL DOCUMENTO</w:t>
    </w:r>
  </w:p>
  <w:p w14:paraId="03A27AB5"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alibri"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alibri"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3BC52906"/>
    <w:multiLevelType w:val="hybridMultilevel"/>
    <w:tmpl w:val="FD50AD2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73"/>
    <w:rsid w:val="00091E6B"/>
    <w:rsid w:val="000D7CD2"/>
    <w:rsid w:val="0014591D"/>
    <w:rsid w:val="00154ECB"/>
    <w:rsid w:val="00181D75"/>
    <w:rsid w:val="001A1B68"/>
    <w:rsid w:val="001A5E22"/>
    <w:rsid w:val="001C6359"/>
    <w:rsid w:val="001C75B3"/>
    <w:rsid w:val="001D32CE"/>
    <w:rsid w:val="001D7612"/>
    <w:rsid w:val="001F7199"/>
    <w:rsid w:val="002535A9"/>
    <w:rsid w:val="002730DC"/>
    <w:rsid w:val="00305CEF"/>
    <w:rsid w:val="0034024E"/>
    <w:rsid w:val="003E173E"/>
    <w:rsid w:val="00474EDE"/>
    <w:rsid w:val="004A45B1"/>
    <w:rsid w:val="004B1B0F"/>
    <w:rsid w:val="004F2C35"/>
    <w:rsid w:val="00515D5D"/>
    <w:rsid w:val="005225E0"/>
    <w:rsid w:val="0059060F"/>
    <w:rsid w:val="00601359"/>
    <w:rsid w:val="00627E01"/>
    <w:rsid w:val="0065617D"/>
    <w:rsid w:val="006832BA"/>
    <w:rsid w:val="006A63AE"/>
    <w:rsid w:val="006D761F"/>
    <w:rsid w:val="006F5773"/>
    <w:rsid w:val="007212F3"/>
    <w:rsid w:val="00751787"/>
    <w:rsid w:val="007C1BAD"/>
    <w:rsid w:val="00837D54"/>
    <w:rsid w:val="008A1A6F"/>
    <w:rsid w:val="008A71EC"/>
    <w:rsid w:val="009A67BC"/>
    <w:rsid w:val="009B26E4"/>
    <w:rsid w:val="009C39BA"/>
    <w:rsid w:val="00A06874"/>
    <w:rsid w:val="00A34836"/>
    <w:rsid w:val="00B11CD8"/>
    <w:rsid w:val="00B30435"/>
    <w:rsid w:val="00C2579D"/>
    <w:rsid w:val="00C40F50"/>
    <w:rsid w:val="00C50D27"/>
    <w:rsid w:val="00C81483"/>
    <w:rsid w:val="00D67F6F"/>
    <w:rsid w:val="00DC6AF4"/>
    <w:rsid w:val="00E66CC3"/>
    <w:rsid w:val="00EB47F3"/>
    <w:rsid w:val="00F13009"/>
    <w:rsid w:val="00F311BA"/>
    <w:rsid w:val="00F41AAC"/>
    <w:rsid w:val="00F532BF"/>
    <w:rsid w:val="00F53DA5"/>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055972"/>
  <w15:chartTrackingRefBased/>
  <w15:docId w15:val="{951466FD-D640-4EF1-91FA-9922A5B80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577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6F5773"/>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69D6F-2736-4537-A009-98E2602D4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0677C-76FB-4617-933E-35103D8B88B9}">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99cf77a6-9fdf-48f0-bab1-4f9db627116e"/>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43643044-5DE7-4D8F-B84B-CF1EE4391378}">
  <ds:schemaRefs>
    <ds:schemaRef ds:uri="http://schemas.microsoft.com/sharepoint/v3/contenttype/forms"/>
  </ds:schemaRefs>
</ds:datastoreItem>
</file>

<file path=customXml/itemProps4.xml><?xml version="1.0" encoding="utf-8"?>
<ds:datastoreItem xmlns:ds="http://schemas.openxmlformats.org/officeDocument/2006/customXml" ds:itemID="{68574590-25B7-444C-B1BD-1D8D03067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50AF96C0.dotm</Template>
  <TotalTime>43</TotalTime>
  <Pages>5</Pages>
  <Words>1576</Words>
  <Characters>8671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6</cp:revision>
  <cp:lastPrinted>2017-09-28T22:28:00Z</cp:lastPrinted>
  <dcterms:created xsi:type="dcterms:W3CDTF">2018-04-10T14:33:00Z</dcterms:created>
  <dcterms:modified xsi:type="dcterms:W3CDTF">2018-05-23T14:56:00Z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