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2"/>
        <w:gridCol w:w="7066"/>
      </w:tblGrid>
      <w:tr w:rsidR="008734E5" w:rsidRPr="0029408E" w14:paraId="5FDDA369" w14:textId="77777777" w:rsidTr="00DC2B05">
        <w:trPr>
          <w:trHeight w:val="721"/>
        </w:trPr>
        <w:tc>
          <w:tcPr>
            <w:tcW w:w="998" w:type="pct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F206A" w14:textId="77777777" w:rsidR="008734E5" w:rsidRPr="008734E5" w:rsidRDefault="008734E5" w:rsidP="008734E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734E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4002" w:type="pct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6B2E57" w14:textId="67327E87" w:rsidR="008734E5" w:rsidRPr="008734E5" w:rsidRDefault="00506513" w:rsidP="008734E5">
            <w:pPr>
              <w:ind w:left="341" w:right="71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50651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CO"/>
              </w:rPr>
              <w:t>Yogurt con cereal (hojuela de maíz azucarada)/ Yogurt entero con dulce  con cereal.</w:t>
            </w:r>
          </w:p>
        </w:tc>
      </w:tr>
      <w:tr w:rsidR="008734E5" w:rsidRPr="008734E5" w14:paraId="01C15C96" w14:textId="77777777" w:rsidTr="00E6138C">
        <w:trPr>
          <w:trHeight w:val="721"/>
        </w:trPr>
        <w:tc>
          <w:tcPr>
            <w:tcW w:w="998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D2D659" w14:textId="77777777" w:rsidR="008734E5" w:rsidRPr="008734E5" w:rsidRDefault="008734E5" w:rsidP="00E6138C">
            <w:pPr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</w:rPr>
              <w:t>Calidad</w:t>
            </w:r>
          </w:p>
        </w:tc>
        <w:tc>
          <w:tcPr>
            <w:tcW w:w="400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76010E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45133F11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0E6745DF" w14:textId="425183A1" w:rsidR="008734E5" w:rsidRPr="008734E5" w:rsidRDefault="008734E5" w:rsidP="008734E5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="00E5766F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Social.</w:t>
            </w:r>
          </w:p>
          <w:p w14:paraId="2AF0358F" w14:textId="72D6841D" w:rsidR="008734E5" w:rsidRPr="008734E5" w:rsidRDefault="008734E5" w:rsidP="008734E5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2310 de 1986</w:t>
            </w:r>
            <w:r w:rsidR="00E5766F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5C43759B" w14:textId="084E0D16" w:rsidR="008734E5" w:rsidRPr="008734E5" w:rsidRDefault="008734E5" w:rsidP="008734E5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5109 de 2005</w:t>
            </w:r>
            <w:r w:rsidR="00E5766F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2303A02A" w14:textId="5CBA0684" w:rsidR="008734E5" w:rsidRPr="008734E5" w:rsidRDefault="008734E5" w:rsidP="008734E5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333 de 2011</w:t>
            </w:r>
            <w:r w:rsidR="00E5766F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5D243177" w14:textId="25EC1950" w:rsidR="008734E5" w:rsidRPr="008734E5" w:rsidRDefault="008734E5" w:rsidP="008734E5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683 de 2012</w:t>
            </w:r>
            <w:r w:rsidR="00E5766F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508A83A3" w14:textId="3D8C7C6E" w:rsidR="008734E5" w:rsidRPr="008734E5" w:rsidRDefault="008734E5" w:rsidP="008734E5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Invima cereales </w:t>
            </w:r>
            <w:r w:rsidR="00E5766F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l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istos para el consumo</w:t>
            </w:r>
            <w:r w:rsidR="00E5766F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.</w:t>
            </w:r>
          </w:p>
          <w:p w14:paraId="6CE8E326" w14:textId="77777777" w:rsidR="008734E5" w:rsidRPr="008734E5" w:rsidRDefault="008734E5" w:rsidP="00E6138C">
            <w:pPr>
              <w:ind w:left="720"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3D5F07F7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</w:tc>
      </w:tr>
      <w:tr w:rsidR="008734E5" w:rsidRPr="008734E5" w14:paraId="4A79493A" w14:textId="77777777" w:rsidTr="00E6138C">
        <w:trPr>
          <w:trHeight w:val="2268"/>
        </w:trPr>
        <w:tc>
          <w:tcPr>
            <w:tcW w:w="998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98F66" w14:textId="77777777" w:rsidR="008734E5" w:rsidRPr="008734E5" w:rsidRDefault="008734E5" w:rsidP="00E6138C">
            <w:pPr>
              <w:ind w:right="-376"/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  <w:lang w:val="es-CO"/>
              </w:rPr>
            </w:pPr>
            <w:r w:rsidRPr="008734E5"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  <w:lang w:val="es-CO"/>
              </w:rPr>
              <w:t xml:space="preserve">Generalidades </w:t>
            </w:r>
          </w:p>
        </w:tc>
        <w:tc>
          <w:tcPr>
            <w:tcW w:w="400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CF4300" w14:textId="77777777" w:rsidR="008734E5" w:rsidRPr="008734E5" w:rsidRDefault="008734E5" w:rsidP="00E6138C">
            <w:pPr>
              <w:pStyle w:val="BodyText25"/>
              <w:rPr>
                <w:b/>
                <w:color w:val="4E4D4D" w:themeColor="background2"/>
                <w:sz w:val="20"/>
                <w:szCs w:val="20"/>
              </w:rPr>
            </w:pPr>
            <w:r w:rsidRPr="008734E5">
              <w:rPr>
                <w:b/>
                <w:color w:val="4E4D4D" w:themeColor="background2"/>
                <w:sz w:val="20"/>
                <w:szCs w:val="20"/>
                <w:u w:val="single"/>
              </w:rPr>
              <w:t>Yogur</w:t>
            </w:r>
            <w:r w:rsidRPr="008734E5">
              <w:rPr>
                <w:color w:val="4E4D4D" w:themeColor="background2"/>
                <w:sz w:val="20"/>
                <w:szCs w:val="20"/>
              </w:rPr>
              <w:t xml:space="preserve">: </w:t>
            </w:r>
            <w:r>
              <w:rPr>
                <w:color w:val="4E4D4D" w:themeColor="background2"/>
                <w:sz w:val="20"/>
                <w:szCs w:val="20"/>
              </w:rPr>
              <w:t>p</w:t>
            </w:r>
            <w:r w:rsidRPr="008734E5">
              <w:rPr>
                <w:color w:val="4E4D4D" w:themeColor="background2"/>
                <w:sz w:val="20"/>
                <w:szCs w:val="20"/>
              </w:rPr>
              <w:t xml:space="preserve">roducto obtenido a partir de la leche entera pasteurizada, que ha sido sometido a un proceso de fermentación por la acción del </w:t>
            </w:r>
            <w:r w:rsidRPr="008734E5">
              <w:rPr>
                <w:i/>
                <w:color w:val="4E4D4D" w:themeColor="background2"/>
                <w:sz w:val="20"/>
                <w:szCs w:val="20"/>
              </w:rPr>
              <w:t>Streptococcus thermophilus, Lactobacillus bulgaricus</w:t>
            </w:r>
            <w:r w:rsidRPr="008734E5">
              <w:rPr>
                <w:color w:val="4E4D4D" w:themeColor="background2"/>
                <w:sz w:val="20"/>
                <w:szCs w:val="20"/>
              </w:rPr>
              <w:t>, entre otras, las cuales deben ser abundantes y viables en el producto final. Este debe tener sabor, olor, color característico y mantener sus propiedades reológicas, debe ser homogéneo y fresco.</w:t>
            </w:r>
          </w:p>
          <w:p w14:paraId="714A4D02" w14:textId="77777777" w:rsidR="008734E5" w:rsidRPr="008734E5" w:rsidRDefault="008734E5" w:rsidP="00E6138C">
            <w:pPr>
              <w:pStyle w:val="BodyText25"/>
              <w:rPr>
                <w:color w:val="4E4D4D" w:themeColor="background2"/>
                <w:sz w:val="20"/>
                <w:szCs w:val="20"/>
              </w:rPr>
            </w:pPr>
            <w:r w:rsidRPr="008734E5">
              <w:rPr>
                <w:b/>
                <w:color w:val="4E4D4D" w:themeColor="background2"/>
                <w:sz w:val="20"/>
                <w:szCs w:val="20"/>
                <w:u w:val="single"/>
              </w:rPr>
              <w:t>Cereal:</w:t>
            </w:r>
            <w:r w:rsidRPr="008734E5">
              <w:rPr>
                <w:color w:val="4E4D4D" w:themeColor="background2"/>
                <w:sz w:val="20"/>
                <w:szCs w:val="20"/>
              </w:rPr>
              <w:t xml:space="preserve"> </w:t>
            </w:r>
            <w:r>
              <w:rPr>
                <w:color w:val="4E4D4D" w:themeColor="background2"/>
                <w:sz w:val="20"/>
                <w:szCs w:val="20"/>
              </w:rPr>
              <w:t>p</w:t>
            </w:r>
            <w:r w:rsidRPr="008734E5">
              <w:rPr>
                <w:color w:val="4E4D4D" w:themeColor="background2"/>
                <w:sz w:val="20"/>
                <w:szCs w:val="20"/>
              </w:rPr>
              <w:t>roducto de textura frágil y/o crujiente, de figuras o formas variables, obtenido a partir de cereales y sus derivados, sometidos a uno o más de los siguientes procesos: cocción, extrusión, secado, laminado, horneado.</w:t>
            </w:r>
          </w:p>
        </w:tc>
      </w:tr>
      <w:tr w:rsidR="008734E5" w:rsidRPr="008734E5" w14:paraId="658D2A98" w14:textId="77777777" w:rsidTr="00E6138C">
        <w:trPr>
          <w:trHeight w:val="883"/>
        </w:trPr>
        <w:tc>
          <w:tcPr>
            <w:tcW w:w="998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FB0785" w14:textId="77777777" w:rsidR="008734E5" w:rsidRPr="008734E5" w:rsidRDefault="008734E5" w:rsidP="00E6138C">
            <w:pPr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</w:rPr>
              <w:t>Requisitos generales</w:t>
            </w:r>
          </w:p>
        </w:tc>
        <w:tc>
          <w:tcPr>
            <w:tcW w:w="400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5C3DCE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>Con consistencia semi-liquida y viscosa.</w:t>
            </w:r>
          </w:p>
          <w:p w14:paraId="53BBBC0F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642A7C70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>La bebida deberá ser homogénea, fresca para el consumo diario, con color, olor y sabor característico, endulzado con azúcar, sin sustancias tales como edulcorantes artificiales, conservantes, sustancias tóxicas y residuos de drogas o medicamentos.</w:t>
            </w:r>
          </w:p>
          <w:p w14:paraId="4CF4D198" w14:textId="77777777" w:rsidR="008734E5" w:rsidRPr="008734E5" w:rsidRDefault="008734E5" w:rsidP="00E613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67198630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 xml:space="preserve">Debe estar exento de grasa de origen vegetal o animal diferente a la láctea y demás sustancias diferentes a las lácteas. </w:t>
            </w:r>
          </w:p>
          <w:p w14:paraId="593DD4B3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3415BB22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  <w:r w:rsidRPr="008734E5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  <w:lang w:val="es-CO"/>
              </w:rPr>
              <w:t>Cereal: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 xml:space="preserve"> d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>ebe ser un producto de textura frágil y crujiente, con olor y sabor característico.</w:t>
            </w:r>
          </w:p>
          <w:p w14:paraId="40B8D49A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0DC0FC34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>Debe estar libre de excretas de animales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>.</w:t>
            </w:r>
          </w:p>
          <w:p w14:paraId="3F980BB7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4706477E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>Debe estar libre de huevos, larvas e insectos o sus fragmentos.</w:t>
            </w:r>
          </w:p>
          <w:p w14:paraId="56F188B6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</w:p>
          <w:p w14:paraId="0B168317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  <w:lang w:val="es-CO"/>
              </w:rPr>
              <w:t>Los residuos de plaguicidas no deben exceder a las tolerancias establecidas por la normatividad colombiana.</w:t>
            </w:r>
          </w:p>
          <w:p w14:paraId="79AFBC14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lang w:val="es-CO"/>
              </w:rPr>
            </w:pPr>
          </w:p>
          <w:p w14:paraId="65CF4A58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  <w:t>Condiciones de conservación, almacenamiento y transporte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: </w:t>
            </w:r>
          </w:p>
          <w:p w14:paraId="5C63EE34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00B631BD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Conservación</w:t>
            </w:r>
            <w:r w:rsidRPr="008734E5"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  <w:t>: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El producto debe conservarse a temperatura de refrigeración no mayor a 6ºC, según lo establecido en los Artículos 119 y 120 de la Resolución 2310 de 1986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io de Salud y Protección Social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y las demás normas q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ue la modifiquen o sustituyan. 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Después de abierto debe consumirse en el menor tiempo.</w:t>
            </w:r>
          </w:p>
          <w:p w14:paraId="689EC1E6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2D819522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8734E5"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  <w:t>: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Este producto debe mantenerse en canastillas estibadas, a temperatura de refrigeración no mayor a 6ºC.  Los cuartos de almacenamiento deben permanecer en buenas condiciones higiénico-sanitarias, y disponer de controles de temperatura. Todo lo anterior según lo establecido en los Artículos 119 y 120 de la Resolución 2310 de 1986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io de Salud y Protección Social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y las demás normas que la modifiquen, sustituyan o adicionen la reglamentación antes mencionada una vez entre en vigencia.</w:t>
            </w:r>
          </w:p>
          <w:p w14:paraId="5F4312F7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2B3B70DD" w14:textId="77777777" w:rsidR="008734E5" w:rsidRPr="008734E5" w:rsidRDefault="008734E5" w:rsidP="00E6138C">
            <w:pPr>
              <w:framePr w:hSpace="141" w:wrap="around" w:vAnchor="text" w:hAnchor="text" w:xAlign="right" w:y="1"/>
              <w:ind w:right="71"/>
              <w:suppressOverlap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El producto debe ser transportado en canastillas plásticas, debidamente estibado, en vehículo aislado, que cuente con sistema de refrigeración, a una temperatura no mayor a 6°C, se deberán mantener controles de temperatura desde el cargue, hasta el momento de la entrega. El producto se mantendrá en condiciones que cumpla con lo establecido en los Artículos 119 y 120 de la Resolución 2310 de 1986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io de Salud y Protección Social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y las demás normas que la modifiquen, sustituyan o adicionen la reglamentación antes mencionada una vez entre en vigencia.</w:t>
            </w:r>
          </w:p>
          <w:p w14:paraId="22658DAD" w14:textId="77777777" w:rsidR="008734E5" w:rsidRPr="008734E5" w:rsidRDefault="008734E5" w:rsidP="00E6138C">
            <w:pPr>
              <w:framePr w:hSpace="141" w:wrap="around" w:vAnchor="text" w:hAnchor="text" w:xAlign="right" w:y="1"/>
              <w:ind w:right="71"/>
              <w:suppressOverlap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2CF8F2F3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Debe garantizarse la cadena de frio desde la producción, recibo del proveedor logístico y posterior en entrega en el 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c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olegio.</w:t>
            </w:r>
          </w:p>
        </w:tc>
      </w:tr>
      <w:tr w:rsidR="008734E5" w:rsidRPr="008734E5" w14:paraId="7CD40903" w14:textId="77777777" w:rsidTr="00E6138C">
        <w:trPr>
          <w:trHeight w:val="294"/>
        </w:trPr>
        <w:tc>
          <w:tcPr>
            <w:tcW w:w="998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7ECA5" w14:textId="77777777" w:rsidR="008734E5" w:rsidRPr="008734E5" w:rsidRDefault="008734E5" w:rsidP="00E6138C">
            <w:pPr>
              <w:jc w:val="center"/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bookmarkStart w:id="0" w:name="_Hlk510946540"/>
            <w:r w:rsidRPr="008734E5"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400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2E7792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6DADD8CE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</w:p>
          <w:p w14:paraId="41633C97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  <w:t>Yogurt</w:t>
            </w:r>
          </w:p>
          <w:p w14:paraId="17183A1C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  <w:t>Características fisicoquímicas:</w:t>
            </w:r>
          </w:p>
          <w:p w14:paraId="177A0211" w14:textId="77777777" w:rsidR="008734E5" w:rsidRPr="008734E5" w:rsidRDefault="008734E5" w:rsidP="00E6138C">
            <w:pPr>
              <w:autoSpaceDE w:val="0"/>
              <w:autoSpaceDN w:val="0"/>
              <w:adjustRightInd w:val="0"/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6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90"/>
              <w:gridCol w:w="3185"/>
            </w:tblGrid>
            <w:tr w:rsidR="008734E5" w:rsidRPr="00742CE5" w14:paraId="454A4E07" w14:textId="77777777" w:rsidTr="00E6138C">
              <w:trPr>
                <w:trHeight w:val="342"/>
              </w:trPr>
              <w:tc>
                <w:tcPr>
                  <w:tcW w:w="3490" w:type="dxa"/>
                  <w:shd w:val="clear" w:color="auto" w:fill="BFBFBF"/>
                  <w:vAlign w:val="center"/>
                </w:tcPr>
                <w:p w14:paraId="3EADFB00" w14:textId="77777777" w:rsidR="008734E5" w:rsidRPr="00742CE5" w:rsidRDefault="008734E5" w:rsidP="00E6138C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="Arial" w:eastAsia="MS Mincho" w:hAnsi="Arial" w:cs="Arial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b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3185" w:type="dxa"/>
                  <w:shd w:val="clear" w:color="auto" w:fill="BFBFBF"/>
                  <w:vAlign w:val="center"/>
                </w:tcPr>
                <w:p w14:paraId="33830B03" w14:textId="77777777" w:rsidR="008734E5" w:rsidRPr="00742CE5" w:rsidRDefault="008734E5" w:rsidP="00E6138C">
                  <w:pPr>
                    <w:ind w:right="71"/>
                    <w:jc w:val="both"/>
                    <w:rPr>
                      <w:rFonts w:ascii="Arial" w:eastAsia="MS Mincho" w:hAnsi="Arial" w:cs="Arial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b/>
                      <w:color w:val="4E4D4D" w:themeColor="background2"/>
                      <w:sz w:val="16"/>
                      <w:szCs w:val="16"/>
                    </w:rPr>
                    <w:t xml:space="preserve">VALOR REFERENCIA </w:t>
                  </w:r>
                </w:p>
              </w:tc>
            </w:tr>
            <w:tr w:rsidR="008734E5" w:rsidRPr="00742CE5" w14:paraId="55756CED" w14:textId="77777777" w:rsidTr="00E6138C">
              <w:trPr>
                <w:trHeight w:val="503"/>
              </w:trPr>
              <w:tc>
                <w:tcPr>
                  <w:tcW w:w="3490" w:type="dxa"/>
                  <w:vAlign w:val="center"/>
                </w:tcPr>
                <w:p w14:paraId="4EA03783" w14:textId="77777777" w:rsidR="008734E5" w:rsidRPr="00742CE5" w:rsidRDefault="008734E5" w:rsidP="00E6138C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hAnsi="Arial" w:cs="Arial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Materia grasa % m/m</w:t>
                  </w:r>
                </w:p>
              </w:tc>
              <w:tc>
                <w:tcPr>
                  <w:tcW w:w="3185" w:type="dxa"/>
                  <w:vAlign w:val="center"/>
                </w:tcPr>
                <w:p w14:paraId="737E75AD" w14:textId="77777777" w:rsidR="008734E5" w:rsidRPr="00742CE5" w:rsidRDefault="008734E5" w:rsidP="00E6138C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hAnsi="Arial" w:cs="Arial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Mín. 2.5</w:t>
                  </w:r>
                </w:p>
              </w:tc>
            </w:tr>
            <w:tr w:rsidR="008734E5" w:rsidRPr="00742CE5" w14:paraId="5EB0D6D0" w14:textId="77777777" w:rsidTr="00E6138C">
              <w:trPr>
                <w:trHeight w:val="503"/>
              </w:trPr>
              <w:tc>
                <w:tcPr>
                  <w:tcW w:w="3490" w:type="dxa"/>
                  <w:vAlign w:val="center"/>
                </w:tcPr>
                <w:p w14:paraId="14E09C56" w14:textId="77777777" w:rsidR="008734E5" w:rsidRPr="00742CE5" w:rsidRDefault="008734E5" w:rsidP="00E6138C">
                  <w:pPr>
                    <w:ind w:right="71"/>
                    <w:jc w:val="both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Sólidos Lácteos No Grasos % m/m, mínimo</w:t>
                  </w:r>
                </w:p>
              </w:tc>
              <w:tc>
                <w:tcPr>
                  <w:tcW w:w="3185" w:type="dxa"/>
                  <w:vAlign w:val="center"/>
                </w:tcPr>
                <w:p w14:paraId="07DA59BA" w14:textId="77777777" w:rsidR="008734E5" w:rsidRPr="00742CE5" w:rsidRDefault="008734E5" w:rsidP="00E6138C">
                  <w:pPr>
                    <w:pStyle w:val="Textoindependiente2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  <w:lang w:val="es-ES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 xml:space="preserve">7.0 </w:t>
                  </w:r>
                </w:p>
              </w:tc>
            </w:tr>
            <w:tr w:rsidR="008734E5" w:rsidRPr="00742CE5" w14:paraId="403F1533" w14:textId="77777777" w:rsidTr="00E6138C">
              <w:trPr>
                <w:trHeight w:val="503"/>
              </w:trPr>
              <w:tc>
                <w:tcPr>
                  <w:tcW w:w="3490" w:type="dxa"/>
                  <w:vAlign w:val="center"/>
                </w:tcPr>
                <w:p w14:paraId="412DC3C7" w14:textId="77777777" w:rsidR="008734E5" w:rsidRPr="00742CE5" w:rsidRDefault="008734E5" w:rsidP="00E6138C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Acidez como ácido láctico % m/m</w:t>
                  </w:r>
                </w:p>
              </w:tc>
              <w:tc>
                <w:tcPr>
                  <w:tcW w:w="3185" w:type="dxa"/>
                  <w:vAlign w:val="center"/>
                </w:tcPr>
                <w:p w14:paraId="13BC7772" w14:textId="77777777" w:rsidR="008734E5" w:rsidRPr="00742CE5" w:rsidRDefault="008734E5" w:rsidP="00E6138C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0.70-1.50</w:t>
                  </w:r>
                </w:p>
              </w:tc>
            </w:tr>
            <w:tr w:rsidR="008734E5" w:rsidRPr="00742CE5" w14:paraId="313ACDE5" w14:textId="77777777" w:rsidTr="00E6138C">
              <w:trPr>
                <w:trHeight w:val="503"/>
              </w:trPr>
              <w:tc>
                <w:tcPr>
                  <w:tcW w:w="3490" w:type="dxa"/>
                  <w:vAlign w:val="center"/>
                </w:tcPr>
                <w:p w14:paraId="4F1D15A0" w14:textId="77777777" w:rsidR="008734E5" w:rsidRPr="00742CE5" w:rsidRDefault="008734E5" w:rsidP="00E6138C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 xml:space="preserve">Prueba de Fosfatasa Alcalina </w:t>
                  </w:r>
                </w:p>
              </w:tc>
              <w:tc>
                <w:tcPr>
                  <w:tcW w:w="3185" w:type="dxa"/>
                  <w:vAlign w:val="center"/>
                </w:tcPr>
                <w:p w14:paraId="29D37BA2" w14:textId="77777777" w:rsidR="008734E5" w:rsidRPr="00742CE5" w:rsidRDefault="008734E5" w:rsidP="00E6138C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Negativa</w:t>
                  </w:r>
                </w:p>
              </w:tc>
            </w:tr>
          </w:tbl>
          <w:p w14:paraId="37F98E14" w14:textId="77777777" w:rsidR="008734E5" w:rsidRPr="008734E5" w:rsidRDefault="008734E5" w:rsidP="00E6138C">
            <w:pPr>
              <w:autoSpaceDE w:val="0"/>
              <w:autoSpaceDN w:val="0"/>
              <w:adjustRightInd w:val="0"/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</w:p>
          <w:p w14:paraId="7BCC5E78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  <w:t>Características microbiológicas:</w:t>
            </w:r>
          </w:p>
          <w:p w14:paraId="6A510D30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25"/>
              <w:gridCol w:w="1309"/>
              <w:gridCol w:w="1316"/>
              <w:gridCol w:w="1316"/>
              <w:gridCol w:w="1309"/>
            </w:tblGrid>
            <w:tr w:rsidR="008734E5" w:rsidRPr="00742CE5" w14:paraId="4F2D1495" w14:textId="77777777" w:rsidTr="00742CE5">
              <w:tc>
                <w:tcPr>
                  <w:tcW w:w="1425" w:type="dxa"/>
                  <w:shd w:val="clear" w:color="auto" w:fill="B9B7B7" w:themeFill="accent3" w:themeFillShade="E6"/>
                </w:tcPr>
                <w:p w14:paraId="4273E459" w14:textId="77777777" w:rsidR="008734E5" w:rsidRPr="00742CE5" w:rsidRDefault="008734E5" w:rsidP="00E6138C">
                  <w:pPr>
                    <w:ind w:right="71"/>
                    <w:jc w:val="both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</w:p>
              </w:tc>
              <w:tc>
                <w:tcPr>
                  <w:tcW w:w="1309" w:type="dxa"/>
                  <w:shd w:val="clear" w:color="auto" w:fill="B9B7B7" w:themeFill="accent3" w:themeFillShade="E6"/>
                </w:tcPr>
                <w:p w14:paraId="730BF21C" w14:textId="77777777" w:rsidR="008734E5" w:rsidRPr="00742CE5" w:rsidRDefault="008734E5" w:rsidP="00E6138C">
                  <w:pPr>
                    <w:ind w:right="71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n</w:t>
                  </w:r>
                </w:p>
              </w:tc>
              <w:tc>
                <w:tcPr>
                  <w:tcW w:w="1316" w:type="dxa"/>
                  <w:shd w:val="clear" w:color="auto" w:fill="B9B7B7" w:themeFill="accent3" w:themeFillShade="E6"/>
                </w:tcPr>
                <w:p w14:paraId="2C541CD3" w14:textId="77777777" w:rsidR="008734E5" w:rsidRPr="00742CE5" w:rsidRDefault="008734E5" w:rsidP="00E6138C">
                  <w:pPr>
                    <w:ind w:right="71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1316" w:type="dxa"/>
                  <w:shd w:val="clear" w:color="auto" w:fill="B9B7B7" w:themeFill="accent3" w:themeFillShade="E6"/>
                </w:tcPr>
                <w:p w14:paraId="31E29FD9" w14:textId="77777777" w:rsidR="008734E5" w:rsidRPr="00742CE5" w:rsidRDefault="008734E5" w:rsidP="00E6138C">
                  <w:pPr>
                    <w:ind w:right="71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1309" w:type="dxa"/>
                  <w:shd w:val="clear" w:color="auto" w:fill="B9B7B7" w:themeFill="accent3" w:themeFillShade="E6"/>
                </w:tcPr>
                <w:p w14:paraId="5E1B0F76" w14:textId="77777777" w:rsidR="008734E5" w:rsidRPr="00742CE5" w:rsidRDefault="008734E5" w:rsidP="00E6138C">
                  <w:pPr>
                    <w:ind w:right="71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c</w:t>
                  </w:r>
                </w:p>
              </w:tc>
            </w:tr>
            <w:tr w:rsidR="008734E5" w:rsidRPr="00742CE5" w14:paraId="13ACE034" w14:textId="77777777" w:rsidTr="00E6138C">
              <w:tc>
                <w:tcPr>
                  <w:tcW w:w="1425" w:type="dxa"/>
                  <w:shd w:val="clear" w:color="auto" w:fill="auto"/>
                </w:tcPr>
                <w:p w14:paraId="0F7B757E" w14:textId="77777777" w:rsidR="008734E5" w:rsidRPr="00742CE5" w:rsidRDefault="008734E5" w:rsidP="00E6138C">
                  <w:pPr>
                    <w:ind w:right="71"/>
                    <w:jc w:val="both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NMP Coliformes Totales/g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0E5722B1" w14:textId="77777777" w:rsidR="008734E5" w:rsidRPr="00742CE5" w:rsidRDefault="008734E5" w:rsidP="00E6138C">
                  <w:pPr>
                    <w:ind w:right="71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3FDA9174" w14:textId="77777777" w:rsidR="008734E5" w:rsidRPr="00742CE5" w:rsidRDefault="008734E5" w:rsidP="00E6138C">
                  <w:pPr>
                    <w:ind w:right="71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3F0AEEF9" w14:textId="77777777" w:rsidR="008734E5" w:rsidRPr="00742CE5" w:rsidRDefault="008734E5" w:rsidP="00E6138C">
                  <w:pPr>
                    <w:ind w:right="71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93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217EAC83" w14:textId="77777777" w:rsidR="008734E5" w:rsidRPr="00742CE5" w:rsidRDefault="008734E5" w:rsidP="00E6138C">
                  <w:pPr>
                    <w:ind w:right="71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1</w:t>
                  </w:r>
                </w:p>
              </w:tc>
            </w:tr>
            <w:tr w:rsidR="008734E5" w:rsidRPr="00742CE5" w14:paraId="49C8C1FA" w14:textId="77777777" w:rsidTr="00E6138C">
              <w:tc>
                <w:tcPr>
                  <w:tcW w:w="1425" w:type="dxa"/>
                  <w:shd w:val="clear" w:color="auto" w:fill="auto"/>
                </w:tcPr>
                <w:p w14:paraId="6A21F0B9" w14:textId="77777777" w:rsidR="008734E5" w:rsidRPr="00742CE5" w:rsidRDefault="008734E5" w:rsidP="00E6138C">
                  <w:pPr>
                    <w:ind w:right="71"/>
                    <w:jc w:val="both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NMP Coliformes fecales/g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331CCE23" w14:textId="77777777" w:rsidR="008734E5" w:rsidRPr="00742CE5" w:rsidRDefault="008734E5" w:rsidP="00E6138C">
                  <w:pPr>
                    <w:ind w:right="71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731CE1E3" w14:textId="77777777" w:rsidR="008734E5" w:rsidRPr="00742CE5" w:rsidRDefault="008734E5" w:rsidP="00E6138C">
                  <w:pPr>
                    <w:ind w:right="71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3612C51D" w14:textId="77777777" w:rsidR="008734E5" w:rsidRPr="00742CE5" w:rsidRDefault="008734E5" w:rsidP="00E6138C">
                  <w:pPr>
                    <w:ind w:right="71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0920C8EC" w14:textId="77777777" w:rsidR="008734E5" w:rsidRPr="00742CE5" w:rsidRDefault="008734E5" w:rsidP="00E6138C">
                  <w:pPr>
                    <w:ind w:right="71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0</w:t>
                  </w:r>
                </w:p>
              </w:tc>
            </w:tr>
            <w:tr w:rsidR="008734E5" w:rsidRPr="00742CE5" w14:paraId="7872D0AA" w14:textId="77777777" w:rsidTr="00E6138C">
              <w:tc>
                <w:tcPr>
                  <w:tcW w:w="1425" w:type="dxa"/>
                  <w:shd w:val="clear" w:color="auto" w:fill="auto"/>
                </w:tcPr>
                <w:p w14:paraId="35C66F29" w14:textId="77777777" w:rsidR="008734E5" w:rsidRPr="00742CE5" w:rsidRDefault="008734E5" w:rsidP="00E6138C">
                  <w:pPr>
                    <w:ind w:right="71"/>
                    <w:jc w:val="both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Hongos y lévaduras/g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18A33B7C" w14:textId="77777777" w:rsidR="008734E5" w:rsidRPr="00742CE5" w:rsidRDefault="008734E5" w:rsidP="00E6138C">
                  <w:pPr>
                    <w:ind w:right="71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492DB161" w14:textId="77777777" w:rsidR="008734E5" w:rsidRPr="00742CE5" w:rsidRDefault="008734E5" w:rsidP="00E6138C">
                  <w:pPr>
                    <w:ind w:right="71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78FAABF4" w14:textId="77777777" w:rsidR="008734E5" w:rsidRPr="00742CE5" w:rsidRDefault="008734E5" w:rsidP="00E6138C">
                  <w:pPr>
                    <w:ind w:right="71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43A3A80D" w14:textId="77777777" w:rsidR="008734E5" w:rsidRPr="00742CE5" w:rsidRDefault="008734E5" w:rsidP="00E6138C">
                  <w:pPr>
                    <w:ind w:right="71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67BBF0B5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</w:p>
          <w:p w14:paraId="300E3FC6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  <w:t>Características microbiológicas Cereal. Invima cereales Listos para el consumo.</w:t>
            </w:r>
          </w:p>
          <w:p w14:paraId="2DB1579D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0"/>
              <w:gridCol w:w="1819"/>
            </w:tblGrid>
            <w:tr w:rsidR="008734E5" w:rsidRPr="00742CE5" w14:paraId="77997103" w14:textId="77777777" w:rsidTr="00E6138C">
              <w:tc>
                <w:tcPr>
                  <w:tcW w:w="4370" w:type="dxa"/>
                  <w:shd w:val="clear" w:color="auto" w:fill="BFBFBF"/>
                  <w:vAlign w:val="center"/>
                </w:tcPr>
                <w:p w14:paraId="077ADCDC" w14:textId="77777777" w:rsidR="008734E5" w:rsidRPr="00742CE5" w:rsidRDefault="008734E5" w:rsidP="00E6138C">
                  <w:pPr>
                    <w:ind w:right="72"/>
                    <w:jc w:val="center"/>
                    <w:rPr>
                      <w:rFonts w:ascii="Arial" w:eastAsia="MS Mincho" w:hAnsi="Arial" w:cs="Arial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b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1819" w:type="dxa"/>
                  <w:shd w:val="clear" w:color="auto" w:fill="BFBFBF"/>
                  <w:vAlign w:val="center"/>
                </w:tcPr>
                <w:p w14:paraId="0F778797" w14:textId="77777777" w:rsidR="008734E5" w:rsidRPr="00742CE5" w:rsidRDefault="008734E5" w:rsidP="00E6138C">
                  <w:pPr>
                    <w:ind w:right="72"/>
                    <w:jc w:val="center"/>
                    <w:rPr>
                      <w:rFonts w:ascii="Arial" w:eastAsia="MS Mincho" w:hAnsi="Arial" w:cs="Arial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b/>
                      <w:color w:val="4E4D4D" w:themeColor="background2"/>
                      <w:sz w:val="16"/>
                      <w:szCs w:val="16"/>
                    </w:rPr>
                    <w:t xml:space="preserve">VALOR REFERENCIA  </w:t>
                  </w:r>
                </w:p>
              </w:tc>
            </w:tr>
            <w:tr w:rsidR="008734E5" w:rsidRPr="00742CE5" w14:paraId="18152FDB" w14:textId="77777777" w:rsidTr="00E6138C">
              <w:tc>
                <w:tcPr>
                  <w:tcW w:w="4370" w:type="dxa"/>
                  <w:vAlign w:val="center"/>
                </w:tcPr>
                <w:p w14:paraId="54917307" w14:textId="77777777" w:rsidR="008734E5" w:rsidRPr="00742CE5" w:rsidRDefault="008734E5" w:rsidP="00E6138C">
                  <w:pPr>
                    <w:ind w:right="72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Recuento de Aerobios mesófilos (UFC/g)</w:t>
                  </w:r>
                </w:p>
              </w:tc>
              <w:tc>
                <w:tcPr>
                  <w:tcW w:w="1819" w:type="dxa"/>
                  <w:vAlign w:val="center"/>
                </w:tcPr>
                <w:p w14:paraId="6AF6C5F5" w14:textId="77777777" w:rsidR="008734E5" w:rsidRPr="00742CE5" w:rsidRDefault="008734E5" w:rsidP="00E6138C">
                  <w:pPr>
                    <w:ind w:right="72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5.000 – 10.000</w:t>
                  </w:r>
                </w:p>
              </w:tc>
            </w:tr>
            <w:tr w:rsidR="008734E5" w:rsidRPr="00742CE5" w14:paraId="1B5B0EAC" w14:textId="77777777" w:rsidTr="00E6138C">
              <w:trPr>
                <w:trHeight w:val="322"/>
              </w:trPr>
              <w:tc>
                <w:tcPr>
                  <w:tcW w:w="4370" w:type="dxa"/>
                  <w:vAlign w:val="center"/>
                </w:tcPr>
                <w:p w14:paraId="7FD9B51A" w14:textId="77777777" w:rsidR="008734E5" w:rsidRPr="00742CE5" w:rsidRDefault="008734E5" w:rsidP="00E6138C">
                  <w:pPr>
                    <w:ind w:right="72"/>
                    <w:rPr>
                      <w:rFonts w:ascii="Arial" w:eastAsia="MS Mincho" w:hAnsi="Arial" w:cs="Arial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Número más probable de Coliformes totales (NMP/g)</w:t>
                  </w:r>
                </w:p>
              </w:tc>
              <w:tc>
                <w:tcPr>
                  <w:tcW w:w="1819" w:type="dxa"/>
                  <w:vAlign w:val="center"/>
                </w:tcPr>
                <w:p w14:paraId="5E05B0C3" w14:textId="77777777" w:rsidR="008734E5" w:rsidRPr="00742CE5" w:rsidRDefault="008734E5" w:rsidP="00E6138C">
                  <w:pPr>
                    <w:ind w:right="72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9 - 11</w:t>
                  </w:r>
                </w:p>
              </w:tc>
            </w:tr>
            <w:tr w:rsidR="008734E5" w:rsidRPr="00742CE5" w14:paraId="66285970" w14:textId="77777777" w:rsidTr="00E6138C">
              <w:tc>
                <w:tcPr>
                  <w:tcW w:w="4370" w:type="dxa"/>
                  <w:vAlign w:val="center"/>
                </w:tcPr>
                <w:p w14:paraId="0F4E8A32" w14:textId="77777777" w:rsidR="008734E5" w:rsidRPr="00742CE5" w:rsidRDefault="008734E5" w:rsidP="00E6138C">
                  <w:pPr>
                    <w:ind w:right="72"/>
                    <w:rPr>
                      <w:rFonts w:ascii="Arial" w:eastAsia="MS Mincho" w:hAnsi="Arial" w:cs="Arial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Número más probable de coliformes fecales (NMP/g)</w:t>
                  </w:r>
                </w:p>
              </w:tc>
              <w:tc>
                <w:tcPr>
                  <w:tcW w:w="1819" w:type="dxa"/>
                  <w:vAlign w:val="center"/>
                </w:tcPr>
                <w:p w14:paraId="53184BFF" w14:textId="77777777" w:rsidR="008734E5" w:rsidRPr="00742CE5" w:rsidRDefault="008734E5" w:rsidP="00E6138C">
                  <w:pPr>
                    <w:ind w:right="72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8734E5" w:rsidRPr="00742CE5" w14:paraId="4341C3F3" w14:textId="77777777" w:rsidTr="00E6138C">
              <w:tc>
                <w:tcPr>
                  <w:tcW w:w="4370" w:type="dxa"/>
                  <w:vAlign w:val="center"/>
                </w:tcPr>
                <w:p w14:paraId="34FC1BCB" w14:textId="77777777" w:rsidR="008734E5" w:rsidRPr="00742CE5" w:rsidRDefault="008734E5" w:rsidP="00E6138C">
                  <w:pPr>
                    <w:ind w:right="72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 xml:space="preserve">Recuento de </w:t>
                  </w:r>
                  <w:r w:rsidRPr="00742CE5">
                    <w:rPr>
                      <w:rFonts w:ascii="Arial" w:eastAsia="MS Mincho" w:hAnsi="Arial" w:cs="Arial"/>
                      <w:i/>
                      <w:color w:val="4E4D4D" w:themeColor="background2"/>
                      <w:sz w:val="16"/>
                      <w:szCs w:val="16"/>
                    </w:rPr>
                    <w:t>Staphylococcus aureus</w:t>
                  </w: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 xml:space="preserve"> coagulasa positiva (UFC/g)</w:t>
                  </w:r>
                </w:p>
              </w:tc>
              <w:tc>
                <w:tcPr>
                  <w:tcW w:w="1819" w:type="dxa"/>
                  <w:vAlign w:val="center"/>
                </w:tcPr>
                <w:p w14:paraId="46C3091F" w14:textId="77777777" w:rsidR="008734E5" w:rsidRPr="00742CE5" w:rsidRDefault="008734E5" w:rsidP="00E6138C">
                  <w:pPr>
                    <w:ind w:right="72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8734E5" w:rsidRPr="00742CE5" w14:paraId="5A7FBFB3" w14:textId="77777777" w:rsidTr="00E6138C">
              <w:tc>
                <w:tcPr>
                  <w:tcW w:w="4370" w:type="dxa"/>
                  <w:vAlign w:val="center"/>
                </w:tcPr>
                <w:p w14:paraId="4D072B60" w14:textId="77777777" w:rsidR="008734E5" w:rsidRPr="00742CE5" w:rsidRDefault="008734E5" w:rsidP="00E6138C">
                  <w:pPr>
                    <w:ind w:right="72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Recuento de Mohos y Levaduras (UFC/g)</w:t>
                  </w:r>
                </w:p>
              </w:tc>
              <w:tc>
                <w:tcPr>
                  <w:tcW w:w="1819" w:type="dxa"/>
                  <w:vAlign w:val="center"/>
                </w:tcPr>
                <w:p w14:paraId="2717E382" w14:textId="77777777" w:rsidR="008734E5" w:rsidRPr="00742CE5" w:rsidRDefault="008734E5" w:rsidP="00E6138C">
                  <w:pPr>
                    <w:ind w:right="72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200-500</w:t>
                  </w:r>
                </w:p>
              </w:tc>
            </w:tr>
            <w:tr w:rsidR="008734E5" w:rsidRPr="00742CE5" w14:paraId="4FECCE7A" w14:textId="77777777" w:rsidTr="00E6138C">
              <w:tc>
                <w:tcPr>
                  <w:tcW w:w="4370" w:type="dxa"/>
                  <w:vAlign w:val="center"/>
                </w:tcPr>
                <w:p w14:paraId="71EA2F2F" w14:textId="77777777" w:rsidR="008734E5" w:rsidRPr="00742CE5" w:rsidRDefault="008734E5" w:rsidP="00E6138C">
                  <w:pPr>
                    <w:ind w:right="72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Salmonella / 25g*</w:t>
                  </w:r>
                </w:p>
              </w:tc>
              <w:tc>
                <w:tcPr>
                  <w:tcW w:w="1819" w:type="dxa"/>
                  <w:vAlign w:val="center"/>
                </w:tcPr>
                <w:p w14:paraId="40211343" w14:textId="77777777" w:rsidR="008734E5" w:rsidRPr="00742CE5" w:rsidRDefault="008734E5" w:rsidP="00E6138C">
                  <w:pPr>
                    <w:ind w:right="72"/>
                    <w:jc w:val="center"/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</w:pPr>
                  <w:r w:rsidRPr="00742CE5">
                    <w:rPr>
                      <w:rFonts w:ascii="Arial" w:eastAsia="MS Mincho" w:hAnsi="Arial" w:cs="Arial"/>
                      <w:color w:val="4E4D4D" w:themeColor="background2"/>
                      <w:sz w:val="16"/>
                      <w:szCs w:val="16"/>
                    </w:rPr>
                    <w:t>Negativo</w:t>
                  </w:r>
                </w:p>
              </w:tc>
            </w:tr>
          </w:tbl>
          <w:p w14:paraId="4AB9EFB1" w14:textId="77777777" w:rsidR="008734E5" w:rsidRPr="008734E5" w:rsidRDefault="008734E5" w:rsidP="00E6138C">
            <w:pPr>
              <w:autoSpaceDE w:val="0"/>
              <w:autoSpaceDN w:val="0"/>
              <w:adjustRightInd w:val="0"/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</w:p>
          <w:p w14:paraId="5A2D3D2E" w14:textId="77777777" w:rsidR="008734E5" w:rsidRPr="008734E5" w:rsidRDefault="008734E5" w:rsidP="00E6138C">
            <w:pPr>
              <w:autoSpaceDE w:val="0"/>
              <w:autoSpaceDN w:val="0"/>
              <w:adjustRightInd w:val="0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*Aplica para el cereal cubierto con chocolate</w:t>
            </w:r>
          </w:p>
          <w:p w14:paraId="1490EC6C" w14:textId="77777777" w:rsidR="008734E5" w:rsidRPr="008734E5" w:rsidRDefault="008734E5" w:rsidP="00E6138C">
            <w:pPr>
              <w:autoSpaceDE w:val="0"/>
              <w:autoSpaceDN w:val="0"/>
              <w:adjustRightInd w:val="0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16CAB57E" w14:textId="77777777" w:rsidR="008734E5" w:rsidRPr="008734E5" w:rsidRDefault="008734E5" w:rsidP="00E613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  <w:t>Calidad Nutricional (por 100 g):</w:t>
            </w:r>
          </w:p>
          <w:p w14:paraId="79A15679" w14:textId="172CEEAA" w:rsidR="008734E5" w:rsidRDefault="008734E5" w:rsidP="00E613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8"/>
              <w:gridCol w:w="768"/>
              <w:gridCol w:w="768"/>
              <w:gridCol w:w="768"/>
              <w:gridCol w:w="768"/>
              <w:gridCol w:w="769"/>
              <w:gridCol w:w="769"/>
              <w:gridCol w:w="769"/>
              <w:gridCol w:w="769"/>
            </w:tblGrid>
            <w:tr w:rsidR="00506513" w14:paraId="00376DDD" w14:textId="77777777" w:rsidTr="008E2D0E">
              <w:tc>
                <w:tcPr>
                  <w:tcW w:w="768" w:type="dxa"/>
                </w:tcPr>
                <w:p w14:paraId="56671989" w14:textId="77777777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</w:p>
              </w:tc>
              <w:tc>
                <w:tcPr>
                  <w:tcW w:w="768" w:type="dxa"/>
                  <w:vAlign w:val="center"/>
                </w:tcPr>
                <w:p w14:paraId="4C4B8CDD" w14:textId="2871327B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768" w:type="dxa"/>
                  <w:vAlign w:val="center"/>
                </w:tcPr>
                <w:p w14:paraId="0967C9F0" w14:textId="1F47E32E" w:rsidR="00506513" w:rsidRDefault="00ED4D12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PROTEÍ</w:t>
                  </w:r>
                  <w:r w:rsidR="00506513"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768" w:type="dxa"/>
                  <w:vAlign w:val="center"/>
                </w:tcPr>
                <w:p w14:paraId="6DBAB2E2" w14:textId="3A2959AA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768" w:type="dxa"/>
                  <w:vAlign w:val="center"/>
                </w:tcPr>
                <w:p w14:paraId="2E6D78DF" w14:textId="5F619DF5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769" w:type="dxa"/>
                  <w:vAlign w:val="center"/>
                </w:tcPr>
                <w:p w14:paraId="38C2C4B9" w14:textId="3EF5999E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769" w:type="dxa"/>
                  <w:vAlign w:val="center"/>
                </w:tcPr>
                <w:p w14:paraId="2301D283" w14:textId="6F132587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sz w:val="12"/>
                      <w:szCs w:val="12"/>
                    </w:rPr>
                    <w:t>CARBOHIDRATOS (g)</w:t>
                  </w:r>
                </w:p>
              </w:tc>
              <w:tc>
                <w:tcPr>
                  <w:tcW w:w="769" w:type="dxa"/>
                  <w:vAlign w:val="center"/>
                </w:tcPr>
                <w:p w14:paraId="17F5B53F" w14:textId="4C9391CC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769" w:type="dxa"/>
                  <w:vAlign w:val="center"/>
                </w:tcPr>
                <w:p w14:paraId="4836FA91" w14:textId="544D0C5C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SODIO</w:t>
                  </w: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506513" w14:paraId="117566D1" w14:textId="77777777" w:rsidTr="008E2D0E">
              <w:tc>
                <w:tcPr>
                  <w:tcW w:w="768" w:type="dxa"/>
                  <w:vAlign w:val="center"/>
                </w:tcPr>
                <w:p w14:paraId="697E5AF3" w14:textId="2034E2D0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sz w:val="12"/>
                      <w:szCs w:val="12"/>
                      <w:lang w:val="es-CO" w:eastAsia="es-CO"/>
                    </w:rPr>
                    <w:t>Yogurt</w:t>
                  </w:r>
                </w:p>
              </w:tc>
              <w:tc>
                <w:tcPr>
                  <w:tcW w:w="768" w:type="dxa"/>
                  <w:vAlign w:val="center"/>
                </w:tcPr>
                <w:p w14:paraId="2F7407CD" w14:textId="27EE124A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80 - 100</w:t>
                  </w:r>
                </w:p>
              </w:tc>
              <w:tc>
                <w:tcPr>
                  <w:tcW w:w="768" w:type="dxa"/>
                  <w:vAlign w:val="center"/>
                </w:tcPr>
                <w:p w14:paraId="115C1E70" w14:textId="654DB408" w:rsidR="00506513" w:rsidRDefault="00506513" w:rsidP="009506D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Mínimo 2,</w:t>
                  </w:r>
                  <w:r w:rsidR="009506DD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8</w:t>
                  </w:r>
                </w:p>
              </w:tc>
              <w:tc>
                <w:tcPr>
                  <w:tcW w:w="768" w:type="dxa"/>
                  <w:vAlign w:val="center"/>
                </w:tcPr>
                <w:p w14:paraId="160875CC" w14:textId="0BB0DCE2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 xml:space="preserve">Máximo </w:t>
                  </w: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3</w:t>
                  </w:r>
                </w:p>
              </w:tc>
              <w:tc>
                <w:tcPr>
                  <w:tcW w:w="768" w:type="dxa"/>
                  <w:vAlign w:val="center"/>
                </w:tcPr>
                <w:p w14:paraId="5D9BD50B" w14:textId="1B167D48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2</w:t>
                  </w:r>
                </w:p>
              </w:tc>
              <w:tc>
                <w:tcPr>
                  <w:tcW w:w="769" w:type="dxa"/>
                  <w:vAlign w:val="center"/>
                </w:tcPr>
                <w:p w14:paraId="3E490134" w14:textId="48D0E8F4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0</w:t>
                  </w:r>
                </w:p>
              </w:tc>
              <w:tc>
                <w:tcPr>
                  <w:tcW w:w="769" w:type="dxa"/>
                  <w:vAlign w:val="center"/>
                </w:tcPr>
                <w:p w14:paraId="11C00B8C" w14:textId="1185C284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14</w:t>
                  </w:r>
                </w:p>
              </w:tc>
              <w:tc>
                <w:tcPr>
                  <w:tcW w:w="769" w:type="dxa"/>
                  <w:vAlign w:val="center"/>
                </w:tcPr>
                <w:p w14:paraId="0F87C3AB" w14:textId="53840EAE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12</w:t>
                  </w:r>
                </w:p>
              </w:tc>
              <w:tc>
                <w:tcPr>
                  <w:tcW w:w="769" w:type="dxa"/>
                  <w:vAlign w:val="center"/>
                </w:tcPr>
                <w:p w14:paraId="666A275F" w14:textId="0C34030E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50</w:t>
                  </w:r>
                </w:p>
              </w:tc>
            </w:tr>
            <w:tr w:rsidR="00506513" w14:paraId="591F9A19" w14:textId="77777777" w:rsidTr="008E2D0E">
              <w:tc>
                <w:tcPr>
                  <w:tcW w:w="768" w:type="dxa"/>
                  <w:vAlign w:val="center"/>
                </w:tcPr>
                <w:p w14:paraId="5FF62AB4" w14:textId="4265DB65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Hojuelas de Maíz Azucarado</w:t>
                  </w:r>
                </w:p>
              </w:tc>
              <w:tc>
                <w:tcPr>
                  <w:tcW w:w="768" w:type="dxa"/>
                  <w:vAlign w:val="center"/>
                </w:tcPr>
                <w:p w14:paraId="01D11FE0" w14:textId="589E8B14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4"/>
                      <w:lang w:val="es-CO" w:eastAsia="es-CO"/>
                    </w:rPr>
                    <w:t>Máximo 400</w:t>
                  </w:r>
                </w:p>
              </w:tc>
              <w:tc>
                <w:tcPr>
                  <w:tcW w:w="768" w:type="dxa"/>
                  <w:vAlign w:val="center"/>
                </w:tcPr>
                <w:p w14:paraId="4EC077BE" w14:textId="554A72DA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sz w:val="12"/>
                      <w:szCs w:val="12"/>
                    </w:rPr>
                    <w:t>Mínimo 3,3</w:t>
                  </w:r>
                </w:p>
              </w:tc>
              <w:tc>
                <w:tcPr>
                  <w:tcW w:w="768" w:type="dxa"/>
                  <w:vAlign w:val="center"/>
                </w:tcPr>
                <w:p w14:paraId="48BE83AD" w14:textId="24250750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1</w:t>
                  </w:r>
                </w:p>
              </w:tc>
              <w:tc>
                <w:tcPr>
                  <w:tcW w:w="768" w:type="dxa"/>
                  <w:vAlign w:val="center"/>
                </w:tcPr>
                <w:p w14:paraId="4FCE518C" w14:textId="3B96540A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1</w:t>
                  </w:r>
                </w:p>
              </w:tc>
              <w:tc>
                <w:tcPr>
                  <w:tcW w:w="769" w:type="dxa"/>
                  <w:vAlign w:val="center"/>
                </w:tcPr>
                <w:p w14:paraId="391B4F90" w14:textId="1122E485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769" w:type="dxa"/>
                  <w:vAlign w:val="center"/>
                </w:tcPr>
                <w:p w14:paraId="67C809C6" w14:textId="02A5707A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90</w:t>
                  </w:r>
                </w:p>
              </w:tc>
              <w:tc>
                <w:tcPr>
                  <w:tcW w:w="769" w:type="dxa"/>
                  <w:vAlign w:val="center"/>
                </w:tcPr>
                <w:p w14:paraId="002BCF32" w14:textId="1FD8A79A" w:rsidR="00506513" w:rsidRDefault="00506513" w:rsidP="008E2D0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sz w:val="12"/>
                      <w:szCs w:val="12"/>
                    </w:rPr>
                    <w:t>Máximo 36</w:t>
                  </w:r>
                </w:p>
              </w:tc>
              <w:tc>
                <w:tcPr>
                  <w:tcW w:w="769" w:type="dxa"/>
                  <w:vAlign w:val="center"/>
                </w:tcPr>
                <w:p w14:paraId="2BB8519C" w14:textId="71008785" w:rsidR="00506513" w:rsidRDefault="00506513" w:rsidP="009506D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sz w:val="12"/>
                      <w:szCs w:val="12"/>
                    </w:rPr>
                    <w:t xml:space="preserve">Máximo </w:t>
                  </w:r>
                  <w:r w:rsidR="009506DD">
                    <w:rPr>
                      <w:rFonts w:ascii="Arial" w:hAnsi="Arial" w:cs="Arial"/>
                      <w:sz w:val="12"/>
                      <w:szCs w:val="12"/>
                    </w:rPr>
                    <w:t>600</w:t>
                  </w:r>
                </w:p>
              </w:tc>
            </w:tr>
          </w:tbl>
          <w:p w14:paraId="31CCBFA2" w14:textId="16E07575" w:rsidR="00506513" w:rsidRDefault="00506513" w:rsidP="00E613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</w:p>
          <w:p w14:paraId="12E6339E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leche entera pasteurizada, 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  <w:lang w:val="es-CO" w:eastAsia="es-CO"/>
              </w:rPr>
              <w:t>Azúcar, Cultivos lácticos específicos, otros cultivos para dar características especiales al producto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, con porción de hojuelas de maíz azucaradas. (empacado aparte), </w:t>
            </w:r>
          </w:p>
          <w:p w14:paraId="2456F942" w14:textId="77777777" w:rsidR="008734E5" w:rsidRPr="008734E5" w:rsidRDefault="008734E5" w:rsidP="00E6138C">
            <w:pPr>
              <w:autoSpaceDE w:val="0"/>
              <w:autoSpaceDN w:val="0"/>
              <w:adjustRightInd w:val="0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37A5300B" w14:textId="77777777" w:rsidR="008734E5" w:rsidRPr="008734E5" w:rsidRDefault="008734E5" w:rsidP="00E613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Aditivos: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s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 deben emplear los ingredientes perm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itidos en la Resolución 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2310 de 1986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expedida por el Ministerio de Salud y Protección Social. En cuanto a los aditivos, deberá(n) ser reportado(s) de manera obligatoria con su nombre específico.</w:t>
            </w:r>
          </w:p>
          <w:p w14:paraId="5730F262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0BCF7205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Los aditivos empleados deberán ser los establecidos por la normatividad sanitaria vigente.</w:t>
            </w:r>
          </w:p>
          <w:p w14:paraId="3055EA2E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</w:p>
          <w:p w14:paraId="6B05C1AC" w14:textId="77777777" w:rsidR="008734E5" w:rsidRPr="008734E5" w:rsidRDefault="008734E5" w:rsidP="00E6138C">
            <w:pPr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l tiempo de duración sanitaria es determinado por el fabricante.  En el momento del suministro el producto debe ser entregado con mínimo el 50% de su vida útil al proveedor logístico.</w:t>
            </w:r>
          </w:p>
          <w:p w14:paraId="56E3D0F4" w14:textId="77777777" w:rsidR="008734E5" w:rsidRPr="008734E5" w:rsidRDefault="008734E5" w:rsidP="00E6138C">
            <w:pPr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</w:tc>
      </w:tr>
      <w:tr w:rsidR="008734E5" w:rsidRPr="008734E5" w14:paraId="48F418E0" w14:textId="77777777" w:rsidTr="00E6138C">
        <w:trPr>
          <w:trHeight w:val="60"/>
        </w:trPr>
        <w:tc>
          <w:tcPr>
            <w:tcW w:w="998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6AB944" w14:textId="77777777" w:rsidR="008734E5" w:rsidRPr="008734E5" w:rsidRDefault="008734E5" w:rsidP="00E6138C">
            <w:pPr>
              <w:jc w:val="center"/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8734E5"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 y rotulado</w:t>
            </w:r>
          </w:p>
        </w:tc>
        <w:tc>
          <w:tcPr>
            <w:tcW w:w="400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52453D" w14:textId="6263F278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El producto debe ser empacado en </w:t>
            </w:r>
            <w:r w:rsidR="00953752" w:rsidRPr="0095375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vaso y sobrecopa</w:t>
            </w:r>
            <w:r w:rsidR="0095375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="00953752" w:rsidRPr="00953752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rígido con tapa foil de aluminio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debe acompañarse del cereal el cual debe estar dispuesto en empaque rígido, donde de manera conjunta se presenten los dos componentes.</w:t>
            </w:r>
            <w:r w:rsidRPr="008734E5"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  <w:t xml:space="preserve"> </w:t>
            </w:r>
          </w:p>
          <w:p w14:paraId="1936FF6B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6DF15F92" w14:textId="6EC2F808" w:rsidR="008734E5" w:rsidRPr="008734E5" w:rsidRDefault="008734E5" w:rsidP="00E6138C">
            <w:pPr>
              <w:autoSpaceDE w:val="0"/>
              <w:autoSpaceDN w:val="0"/>
              <w:adjustRightInd w:val="0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El empaque primario debe cumplir cabalmente con las especificaciones técnicas establecidas en la Resolución 683 de 2012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expedida por el Ministerio de Salud y Protección Social y las demás normas que la modifique o sustituya. El producto debe ser empacado o envasado en empaque grado alimenticio, inerte, que no genere migraciones de componentes al producto, resistente, no debe ser </w:t>
            </w:r>
            <w:r w:rsidR="007A19ED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im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permeable a los gases y a la humedad, que mantenga las características asépticas, microbiológicas, sensoriales y fisicoquímicas del producto, debe ser resistente al sellado y fundido, deberá ser resistente a la impresión flexográfica. El sellado deberá garantizar la integridad higiénica, microbiológica, sensorial y fisicoquímica del producto. El empaque primario debe ser fabricado con materiales amigables con el medio ambiente.</w:t>
            </w:r>
          </w:p>
          <w:p w14:paraId="5FEC4A9D" w14:textId="77777777" w:rsidR="008734E5" w:rsidRPr="008734E5" w:rsidRDefault="008734E5" w:rsidP="00E6138C">
            <w:pPr>
              <w:autoSpaceDE w:val="0"/>
              <w:autoSpaceDN w:val="0"/>
              <w:adjustRightInd w:val="0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06F75C81" w14:textId="4A7CADBE" w:rsidR="008734E5" w:rsidRPr="008734E5" w:rsidRDefault="008734E5" w:rsidP="00E6138C">
            <w:pPr>
              <w:autoSpaceDE w:val="0"/>
              <w:autoSpaceDN w:val="0"/>
              <w:adjustRightInd w:val="0"/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El producto debe suministrarse con cuchara para facilitar el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consumo en empaque individual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.</w:t>
            </w:r>
            <w:r w:rsidR="00F53E9D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Las cucharas deben entregarse en empaques de 50 unidades.</w:t>
            </w:r>
            <w:bookmarkStart w:id="1" w:name="_GoBack"/>
            <w:bookmarkEnd w:id="1"/>
          </w:p>
          <w:p w14:paraId="5AA470D1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</w:pPr>
          </w:p>
          <w:p w14:paraId="7188E55A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Pr="008734E5"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debe contener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tanto para el y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ogurt como para el 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c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ereal, la información establecida en la Resolución 5109 de 2005 y   Resolución 333 de 2011 expedida por el Ministerio de Salud y Protección Social y las demás normas que modifiquen, sustituyan o adicionen la reglamentación mencionada una vez entren en vigencia.</w:t>
            </w:r>
          </w:p>
          <w:p w14:paraId="2BD3AF53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  <w:p w14:paraId="72F9BFEB" w14:textId="77777777" w:rsidR="008734E5" w:rsidRPr="008734E5" w:rsidRDefault="008734E5" w:rsidP="00E6138C">
            <w:pPr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  <w:t>NOTA: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La fecha de vencimiento y lote, debe estar ubicado en la cara principal del empaque, discriminada para el cereal y para el yogur</w:t>
            </w:r>
            <w:r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t.</w:t>
            </w:r>
            <w:r w:rsidRPr="008734E5">
              <w:rPr>
                <w:rFonts w:ascii="Arial" w:hAnsi="Arial" w:cs="Arial"/>
                <w:b/>
                <w:color w:val="4E4D4D" w:themeColor="background2"/>
                <w:sz w:val="20"/>
                <w:szCs w:val="20"/>
              </w:rPr>
              <w:t xml:space="preserve"> </w:t>
            </w:r>
          </w:p>
          <w:p w14:paraId="7244801F" w14:textId="77777777" w:rsidR="008734E5" w:rsidRPr="008734E5" w:rsidRDefault="008734E5" w:rsidP="00E6138C">
            <w:p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</w:tc>
      </w:tr>
      <w:tr w:rsidR="008734E5" w:rsidRPr="008734E5" w14:paraId="77B689D2" w14:textId="77777777" w:rsidTr="00E6138C">
        <w:trPr>
          <w:trHeight w:val="735"/>
        </w:trPr>
        <w:tc>
          <w:tcPr>
            <w:tcW w:w="998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B2DB4" w14:textId="77777777" w:rsidR="008734E5" w:rsidRPr="008734E5" w:rsidRDefault="008734E5" w:rsidP="00E6138C">
            <w:pPr>
              <w:tabs>
                <w:tab w:val="left" w:pos="7740"/>
              </w:tabs>
              <w:jc w:val="center"/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8734E5">
              <w:rPr>
                <w:rFonts w:ascii="Arial" w:hAnsi="Arial" w:cs="Arial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4002" w:type="pc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C5348C" w14:textId="218F67C5" w:rsidR="008734E5" w:rsidRPr="008734E5" w:rsidRDefault="008734E5" w:rsidP="00E6138C">
            <w:pPr>
              <w:tabs>
                <w:tab w:val="left" w:pos="7740"/>
              </w:tabs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Refrigerio Tipo A   Yogurt mínimo 150</w:t>
            </w:r>
            <w:r w:rsidR="009506DD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g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; Cereal 30 g</w:t>
            </w:r>
          </w:p>
          <w:p w14:paraId="397DB6C0" w14:textId="505B61B6" w:rsidR="008734E5" w:rsidRPr="008734E5" w:rsidRDefault="008734E5" w:rsidP="00E6138C">
            <w:pPr>
              <w:tabs>
                <w:tab w:val="left" w:pos="7740"/>
              </w:tabs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Refrigerio Tipo B   Yogurt mínimo 150</w:t>
            </w:r>
            <w:r w:rsidR="009506DD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g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; Cereal 30 g</w:t>
            </w:r>
          </w:p>
          <w:p w14:paraId="26D8C010" w14:textId="591A276D" w:rsidR="008734E5" w:rsidRPr="008734E5" w:rsidRDefault="008734E5" w:rsidP="00E6138C">
            <w:pPr>
              <w:tabs>
                <w:tab w:val="left" w:pos="7740"/>
              </w:tabs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Refrigerio Tipo C y N   Yogurt mínimo 150</w:t>
            </w:r>
            <w:r w:rsidR="009506DD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 g</w:t>
            </w: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; Cereal 30 g</w:t>
            </w:r>
          </w:p>
          <w:p w14:paraId="644CF742" w14:textId="77777777" w:rsidR="008734E5" w:rsidRPr="008734E5" w:rsidRDefault="008734E5" w:rsidP="00E6138C">
            <w:pPr>
              <w:tabs>
                <w:tab w:val="left" w:pos="7740"/>
              </w:tabs>
              <w:ind w:right="71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</w:p>
        </w:tc>
      </w:tr>
    </w:tbl>
    <w:p w14:paraId="30D23E3E" w14:textId="77777777" w:rsidR="008734E5" w:rsidRPr="008734E5" w:rsidRDefault="008734E5" w:rsidP="008734E5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0CAA9B3B" w14:textId="19174125" w:rsidR="008734E5" w:rsidRPr="008734E5" w:rsidRDefault="008734E5" w:rsidP="008734E5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bookmarkStart w:id="2" w:name="_Hlk510959510"/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 w:rsidR="008F1E81"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0811DD96" w14:textId="77777777" w:rsidR="008734E5" w:rsidRPr="008734E5" w:rsidRDefault="008734E5" w:rsidP="008734E5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306E6AFB" w14:textId="77777777" w:rsidR="008734E5" w:rsidRPr="008734E5" w:rsidRDefault="008734E5" w:rsidP="008734E5">
      <w:pPr>
        <w:pStyle w:val="Prrafodelista"/>
        <w:autoSpaceDE w:val="0"/>
        <w:autoSpaceDN w:val="0"/>
        <w:ind w:left="0" w:right="49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eastAsia="Calibri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igente.</w:t>
      </w:r>
    </w:p>
    <w:p w14:paraId="170AEE76" w14:textId="77777777" w:rsidR="008734E5" w:rsidRPr="008734E5" w:rsidRDefault="008734E5" w:rsidP="008734E5">
      <w:pPr>
        <w:pStyle w:val="Prrafodelista"/>
        <w:autoSpaceDE w:val="0"/>
        <w:autoSpaceDN w:val="0"/>
        <w:ind w:left="0" w:right="49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</w:pPr>
    </w:p>
    <w:p w14:paraId="196ADF17" w14:textId="77777777" w:rsidR="008734E5" w:rsidRPr="008734E5" w:rsidRDefault="008734E5" w:rsidP="008734E5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33FD2E01" w14:textId="77777777" w:rsidR="008734E5" w:rsidRPr="008734E5" w:rsidRDefault="008734E5" w:rsidP="008734E5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12DA9C21" w14:textId="77777777" w:rsidR="008734E5" w:rsidRPr="008734E5" w:rsidRDefault="008734E5" w:rsidP="008734E5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El proveedor debe reportar la información nutricional del producto en el empaque primario, como lo establece la resolución 5109 del 2005 y la resolución 333 de 2011 expedida</w:t>
      </w:r>
      <w:r>
        <w:rPr>
          <w:rFonts w:ascii="Arial" w:hAnsi="Arial" w:cs="Arial"/>
          <w:color w:val="4E4D4D" w:themeColor="background2"/>
          <w:sz w:val="20"/>
          <w:szCs w:val="20"/>
        </w:rPr>
        <w:t>s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por el Ministerio de Salud y Protección Social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bookmarkEnd w:id="0"/>
    <w:bookmarkEnd w:id="2"/>
    <w:p w14:paraId="67A46791" w14:textId="77777777" w:rsidR="0034024E" w:rsidRDefault="0034024E" w:rsidP="008734E5">
      <w:pPr>
        <w:jc w:val="both"/>
        <w:rPr>
          <w:rFonts w:ascii="Arial" w:hAnsi="Arial" w:cs="Arial"/>
          <w:color w:val="4D4D4D"/>
          <w:sz w:val="19"/>
          <w:szCs w:val="19"/>
        </w:rPr>
      </w:pPr>
    </w:p>
    <w:sectPr w:rsidR="0034024E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930CF" w14:textId="77777777" w:rsidR="006B20A9" w:rsidRDefault="006B20A9" w:rsidP="004F2C35">
      <w:r>
        <w:separator/>
      </w:r>
    </w:p>
  </w:endnote>
  <w:endnote w:type="continuationSeparator" w:id="0">
    <w:p w14:paraId="0662FC38" w14:textId="77777777" w:rsidR="006B20A9" w:rsidRDefault="006B20A9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2B89C" w14:textId="77777777" w:rsidR="00C50D27" w:rsidRDefault="00C50D27">
    <w:pPr>
      <w:pStyle w:val="Piedepgina"/>
      <w:jc w:val="right"/>
    </w:pPr>
  </w:p>
  <w:p w14:paraId="22A1113D" w14:textId="77777777" w:rsidR="004F2C35" w:rsidRPr="00C50D27" w:rsidRDefault="00F532BF" w:rsidP="00C50D27">
    <w:pPr>
      <w:pStyle w:val="Piedepgina"/>
    </w:pPr>
    <w:r>
      <w:rPr>
        <w:noProof/>
        <w:lang w:val="es-CO" w:eastAsia="es-CO"/>
      </w:rPr>
      <w:drawing>
        <wp:inline distT="0" distB="0" distL="0" distR="0" wp14:anchorId="78BA129D" wp14:editId="15690FE4">
          <wp:extent cx="5612130" cy="791845"/>
          <wp:effectExtent l="0" t="0" r="7620" b="8255"/>
          <wp:docPr id="3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erre_Documento_CCE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791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CEE4E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1AE20009" wp14:editId="6B28180F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9EF3AA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7C2FD987" wp14:editId="52B90767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673AF" w14:textId="77777777" w:rsidR="006B20A9" w:rsidRDefault="006B20A9" w:rsidP="004F2C35">
      <w:r>
        <w:separator/>
      </w:r>
    </w:p>
  </w:footnote>
  <w:footnote w:type="continuationSeparator" w:id="0">
    <w:p w14:paraId="3BECCE45" w14:textId="77777777" w:rsidR="006B20A9" w:rsidRDefault="006B20A9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C99D5" w14:textId="77777777" w:rsidR="006D761F" w:rsidRDefault="006D761F" w:rsidP="006D761F">
    <w:pPr>
      <w:pStyle w:val="Encabezado"/>
      <w:jc w:val="right"/>
      <w:rPr>
        <w:b/>
      </w:rPr>
    </w:pPr>
  </w:p>
  <w:p w14:paraId="74563D98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6C496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7A93653B" wp14:editId="039F8C9C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7B09CB7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1D78D374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A2F07"/>
    <w:multiLevelType w:val="hybridMultilevel"/>
    <w:tmpl w:val="D5EA20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4E5"/>
    <w:rsid w:val="00091E6B"/>
    <w:rsid w:val="000D7CD2"/>
    <w:rsid w:val="0014591D"/>
    <w:rsid w:val="00154ECB"/>
    <w:rsid w:val="001712F9"/>
    <w:rsid w:val="00181D75"/>
    <w:rsid w:val="001A1B68"/>
    <w:rsid w:val="001A5E22"/>
    <w:rsid w:val="001C6359"/>
    <w:rsid w:val="001C75B3"/>
    <w:rsid w:val="001D32CE"/>
    <w:rsid w:val="001D7612"/>
    <w:rsid w:val="001F7199"/>
    <w:rsid w:val="00206BAE"/>
    <w:rsid w:val="002535A9"/>
    <w:rsid w:val="00305CEF"/>
    <w:rsid w:val="0034024E"/>
    <w:rsid w:val="00386D28"/>
    <w:rsid w:val="003E173E"/>
    <w:rsid w:val="00474EDE"/>
    <w:rsid w:val="004B1B0F"/>
    <w:rsid w:val="004F2C35"/>
    <w:rsid w:val="00506513"/>
    <w:rsid w:val="00507DE9"/>
    <w:rsid w:val="005225E0"/>
    <w:rsid w:val="005629F9"/>
    <w:rsid w:val="0059060F"/>
    <w:rsid w:val="0065617D"/>
    <w:rsid w:val="006A63AE"/>
    <w:rsid w:val="006B20A9"/>
    <w:rsid w:val="006D761F"/>
    <w:rsid w:val="007212F3"/>
    <w:rsid w:val="00726F94"/>
    <w:rsid w:val="00742CE5"/>
    <w:rsid w:val="00751787"/>
    <w:rsid w:val="007A19ED"/>
    <w:rsid w:val="007C1BAD"/>
    <w:rsid w:val="008734E5"/>
    <w:rsid w:val="008A1A6F"/>
    <w:rsid w:val="008A71EC"/>
    <w:rsid w:val="008E2D0E"/>
    <w:rsid w:val="008F1E81"/>
    <w:rsid w:val="009506DD"/>
    <w:rsid w:val="00953752"/>
    <w:rsid w:val="009756F5"/>
    <w:rsid w:val="009A67BC"/>
    <w:rsid w:val="009B26E4"/>
    <w:rsid w:val="00A06874"/>
    <w:rsid w:val="00A34836"/>
    <w:rsid w:val="00A42B05"/>
    <w:rsid w:val="00AB53EA"/>
    <w:rsid w:val="00B11CD8"/>
    <w:rsid w:val="00B30435"/>
    <w:rsid w:val="00BA2F60"/>
    <w:rsid w:val="00C2579D"/>
    <w:rsid w:val="00C26197"/>
    <w:rsid w:val="00C50D27"/>
    <w:rsid w:val="00C81483"/>
    <w:rsid w:val="00D67F6F"/>
    <w:rsid w:val="00DC2B05"/>
    <w:rsid w:val="00E5766F"/>
    <w:rsid w:val="00E66CC3"/>
    <w:rsid w:val="00EA7E02"/>
    <w:rsid w:val="00EB47F3"/>
    <w:rsid w:val="00ED4D12"/>
    <w:rsid w:val="00F311BA"/>
    <w:rsid w:val="00F532BF"/>
    <w:rsid w:val="00F53DA5"/>
    <w:rsid w:val="00F53E9D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AFE21C"/>
  <w15:chartTrackingRefBased/>
  <w15:docId w15:val="{AB222F9A-A9FB-4468-B522-48492C10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6874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styleId="Textoindependiente2">
    <w:name w:val="Body Text 2"/>
    <w:basedOn w:val="Normal"/>
    <w:link w:val="Textoindependiente2Car"/>
    <w:uiPriority w:val="99"/>
    <w:rsid w:val="008734E5"/>
    <w:pPr>
      <w:tabs>
        <w:tab w:val="left" w:pos="900"/>
      </w:tabs>
      <w:ind w:right="-57"/>
      <w:jc w:val="both"/>
    </w:pPr>
    <w:rPr>
      <w:rFonts w:ascii="Verdana" w:eastAsia="Batang" w:hAnsi="Verdana" w:cs="Times New Roman"/>
      <w:sz w:val="22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734E5"/>
    <w:rPr>
      <w:rFonts w:ascii="Verdana" w:eastAsia="Batang" w:hAnsi="Verdana" w:cs="Times New Roman"/>
      <w:szCs w:val="20"/>
      <w:lang w:val="es-ES_tradnl" w:eastAsia="es-ES"/>
    </w:rPr>
  </w:style>
  <w:style w:type="paragraph" w:customStyle="1" w:styleId="BodyText25">
    <w:name w:val="Body Text 25"/>
    <w:basedOn w:val="Normal"/>
    <w:rsid w:val="008734E5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0782B-4FE2-4586-AE49-6A9F9782A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B88870-11D4-4AAD-A94C-D84B2C9E53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0030A5-A021-4251-A28B-4B0C84A1251F}">
  <ds:schemaRefs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7615090-E3B4-40B0-B4CD-CA062B2B3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A3747DA4.dotm</Template>
  <TotalTime>195</TotalTime>
  <Pages>4</Pages>
  <Words>1357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15</cp:revision>
  <cp:lastPrinted>2017-09-28T22:28:00Z</cp:lastPrinted>
  <dcterms:created xsi:type="dcterms:W3CDTF">2018-04-08T15:55:00Z</dcterms:created>
  <dcterms:modified xsi:type="dcterms:W3CDTF">2018-05-23T19:22:00Z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