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BDCA5B" w14:textId="77777777" w:rsidR="001119A4" w:rsidRPr="00A93179" w:rsidRDefault="001119A4" w:rsidP="001119A4">
      <w:pPr>
        <w:rPr>
          <w:rFonts w:ascii="Arial" w:hAnsi="Arial" w:cs="Arial"/>
          <w:sz w:val="22"/>
          <w:szCs w:val="22"/>
        </w:rPr>
      </w:pPr>
      <w:bookmarkStart w:id="0" w:name="_GoBack"/>
      <w:bookmarkEnd w:id="0"/>
    </w:p>
    <w:tbl>
      <w:tblPr>
        <w:tblW w:w="9087" w:type="dxa"/>
        <w:tblInd w:w="55" w:type="dxa"/>
        <w:tblBorders>
          <w:top w:val="single" w:sz="4" w:space="0" w:color="B9B7B7" w:themeColor="accent3" w:themeShade="E6"/>
          <w:left w:val="single" w:sz="4" w:space="0" w:color="B9B7B7" w:themeColor="accent3" w:themeShade="E6"/>
          <w:bottom w:val="single" w:sz="4" w:space="0" w:color="B9B7B7" w:themeColor="accent3" w:themeShade="E6"/>
          <w:right w:val="single" w:sz="4" w:space="0" w:color="B9B7B7" w:themeColor="accent3" w:themeShade="E6"/>
          <w:insideH w:val="single" w:sz="4" w:space="0" w:color="B9B7B7" w:themeColor="accent3" w:themeShade="E6"/>
          <w:insideV w:val="single" w:sz="4" w:space="0" w:color="B9B7B7" w:themeColor="accent3" w:themeShade="E6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"/>
        <w:gridCol w:w="2835"/>
        <w:gridCol w:w="6237"/>
      </w:tblGrid>
      <w:tr w:rsidR="002A543A" w:rsidRPr="002A543A" w14:paraId="20977A97" w14:textId="77777777" w:rsidTr="002A543A">
        <w:trPr>
          <w:trHeight w:val="721"/>
        </w:trPr>
        <w:tc>
          <w:tcPr>
            <w:tcW w:w="2850" w:type="dxa"/>
            <w:gridSpan w:val="2"/>
            <w:shd w:val="clear" w:color="auto" w:fill="4E4D4D" w:themeFill="background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08EA82" w14:textId="77777777" w:rsidR="001119A4" w:rsidRPr="002A543A" w:rsidRDefault="001119A4" w:rsidP="002A543A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2A543A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Nombre del alimento</w:t>
            </w:r>
          </w:p>
        </w:tc>
        <w:tc>
          <w:tcPr>
            <w:tcW w:w="6237" w:type="dxa"/>
            <w:shd w:val="clear" w:color="auto" w:fill="4E4D4D" w:themeFill="background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197B2E" w14:textId="77777777" w:rsidR="001119A4" w:rsidRPr="00CC0519" w:rsidRDefault="002A543A" w:rsidP="002A543A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CC0519"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20"/>
              </w:rPr>
              <w:t>Mantecada</w:t>
            </w:r>
            <w:r w:rsidR="00CC0519" w:rsidRPr="00CC0519"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20"/>
              </w:rPr>
              <w:t>.</w:t>
            </w:r>
          </w:p>
        </w:tc>
      </w:tr>
      <w:tr w:rsidR="002A543A" w:rsidRPr="002A543A" w14:paraId="4F36C279" w14:textId="77777777" w:rsidTr="002A543A">
        <w:trPr>
          <w:trHeight w:val="721"/>
        </w:trPr>
        <w:tc>
          <w:tcPr>
            <w:tcW w:w="2850" w:type="dxa"/>
            <w:gridSpan w:val="2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E46B564" w14:textId="77777777" w:rsidR="001119A4" w:rsidRPr="002A543A" w:rsidRDefault="001119A4" w:rsidP="004A0720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2A543A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t>Calidad</w:t>
            </w:r>
          </w:p>
        </w:tc>
        <w:tc>
          <w:tcPr>
            <w:tcW w:w="623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A9A28F" w14:textId="77777777" w:rsidR="001119A4" w:rsidRPr="002A543A" w:rsidRDefault="001119A4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2A543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El producto debe cumplir la siguiente normatividad: </w:t>
            </w:r>
          </w:p>
          <w:p w14:paraId="6BCE0AB5" w14:textId="77777777" w:rsidR="001119A4" w:rsidRPr="002A543A" w:rsidRDefault="001119A4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5A7DBBE3" w14:textId="77777777" w:rsidR="001119A4" w:rsidRPr="002A543A" w:rsidRDefault="001119A4" w:rsidP="001119A4">
            <w:pPr>
              <w:numPr>
                <w:ilvl w:val="0"/>
                <w:numId w:val="4"/>
              </w:num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2A543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INVIMA </w:t>
            </w:r>
            <w:r w:rsidR="002A543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g</w:t>
            </w:r>
            <w:r w:rsidRPr="002A543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alletas y </w:t>
            </w:r>
            <w:r w:rsidR="002A543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b</w:t>
            </w:r>
            <w:r w:rsidRPr="002A543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izcochos</w:t>
            </w:r>
          </w:p>
          <w:p w14:paraId="249DD04E" w14:textId="77777777" w:rsidR="001119A4" w:rsidRPr="002A543A" w:rsidRDefault="001119A4" w:rsidP="001119A4">
            <w:pPr>
              <w:numPr>
                <w:ilvl w:val="0"/>
                <w:numId w:val="4"/>
              </w:num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2A543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Resolución 2674 de 2013 </w:t>
            </w:r>
            <w:r w:rsidR="002A543A" w:rsidRPr="00B2503F">
              <w:rPr>
                <w:rFonts w:ascii="Arial" w:hAnsi="Arial" w:cs="Arial"/>
                <w:color w:val="4C4C4C"/>
                <w:sz w:val="20"/>
                <w:szCs w:val="20"/>
              </w:rPr>
              <w:t>expedida por el Ministerio de Salud y Protección Social</w:t>
            </w:r>
            <w:r w:rsidR="002A543A">
              <w:rPr>
                <w:rFonts w:ascii="Arial" w:hAnsi="Arial" w:cs="Arial"/>
                <w:color w:val="4C4C4C"/>
                <w:sz w:val="20"/>
                <w:szCs w:val="20"/>
              </w:rPr>
              <w:t>.</w:t>
            </w:r>
          </w:p>
          <w:p w14:paraId="554CF5D5" w14:textId="77777777" w:rsidR="001119A4" w:rsidRPr="002A543A" w:rsidRDefault="001119A4" w:rsidP="001119A4">
            <w:pPr>
              <w:numPr>
                <w:ilvl w:val="0"/>
                <w:numId w:val="4"/>
              </w:num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2A543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Resolución 5109 de 2005</w:t>
            </w:r>
            <w:r w:rsidR="002A543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2A543A" w:rsidRPr="00B2503F">
              <w:rPr>
                <w:rFonts w:ascii="Arial" w:hAnsi="Arial" w:cs="Arial"/>
                <w:color w:val="4C4C4C"/>
                <w:sz w:val="20"/>
                <w:szCs w:val="20"/>
              </w:rPr>
              <w:t>expedida por el Ministerio de Salud y Protección Social</w:t>
            </w:r>
            <w:r w:rsidR="002A543A">
              <w:rPr>
                <w:rFonts w:ascii="Arial" w:hAnsi="Arial" w:cs="Arial"/>
                <w:color w:val="4C4C4C"/>
                <w:sz w:val="20"/>
                <w:szCs w:val="20"/>
              </w:rPr>
              <w:t>.</w:t>
            </w:r>
          </w:p>
          <w:p w14:paraId="047FE0BF" w14:textId="77777777" w:rsidR="001119A4" w:rsidRPr="002A543A" w:rsidRDefault="001119A4" w:rsidP="001119A4">
            <w:pPr>
              <w:numPr>
                <w:ilvl w:val="0"/>
                <w:numId w:val="4"/>
              </w:num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2A543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Resolución 333 de 2011</w:t>
            </w:r>
            <w:r w:rsidR="002A543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2A543A" w:rsidRPr="00B2503F">
              <w:rPr>
                <w:rFonts w:ascii="Arial" w:hAnsi="Arial" w:cs="Arial"/>
                <w:color w:val="4C4C4C"/>
                <w:sz w:val="20"/>
                <w:szCs w:val="20"/>
              </w:rPr>
              <w:t>expedida por el Ministerio de Salud y Protección Social</w:t>
            </w:r>
          </w:p>
          <w:p w14:paraId="38DDB63C" w14:textId="77777777" w:rsidR="001119A4" w:rsidRPr="002A543A" w:rsidRDefault="001119A4" w:rsidP="004A0720">
            <w:pPr>
              <w:autoSpaceDE w:val="0"/>
              <w:autoSpaceDN w:val="0"/>
              <w:adjustRightInd w:val="0"/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2CA4F424" w14:textId="77777777" w:rsidR="001119A4" w:rsidRPr="002A543A" w:rsidRDefault="001119A4" w:rsidP="004A0720">
            <w:pPr>
              <w:autoSpaceDE w:val="0"/>
              <w:autoSpaceDN w:val="0"/>
              <w:adjustRightInd w:val="0"/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2A543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Y demás normas que modifiquen, sustituyan o adicionen la reglamentación anteriormente mencionada una vez entre en vigencia.</w:t>
            </w:r>
          </w:p>
        </w:tc>
      </w:tr>
      <w:tr w:rsidR="002A543A" w:rsidRPr="002A543A" w14:paraId="3B249A65" w14:textId="77777777" w:rsidTr="002A543A">
        <w:trPr>
          <w:gridBefore w:val="1"/>
          <w:wBefore w:w="15" w:type="dxa"/>
          <w:trHeight w:val="869"/>
        </w:trPr>
        <w:tc>
          <w:tcPr>
            <w:tcW w:w="2835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CF7B0C" w14:textId="77777777" w:rsidR="001119A4" w:rsidRPr="002A543A" w:rsidRDefault="001119A4" w:rsidP="004A0720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2A543A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t xml:space="preserve">Generalidades </w:t>
            </w:r>
          </w:p>
        </w:tc>
        <w:tc>
          <w:tcPr>
            <w:tcW w:w="623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B01BBA" w14:textId="77777777" w:rsidR="001119A4" w:rsidRPr="002A543A" w:rsidRDefault="001119A4" w:rsidP="004A0720">
            <w:pPr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2A543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Producto horneado de pastelería dulce, obtenido mediante el batido y cremado de ingredientes que </w:t>
            </w:r>
            <w:r w:rsidR="001939B4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le dan la textura suave, esponjosa</w:t>
            </w:r>
            <w:r w:rsidRPr="002A543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y </w:t>
            </w:r>
            <w:r w:rsidR="00781D30" w:rsidRPr="002A543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sabor característico</w:t>
            </w:r>
            <w:r w:rsidRPr="002A543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al producto luego del horneo. E</w:t>
            </w:r>
            <w:r w:rsidRPr="002A543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  <w:t xml:space="preserve">laborado con harina de trigo fortificada, harina de maíz, huevo, </w:t>
            </w:r>
            <w:r w:rsidR="004314FF" w:rsidRPr="002A543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 w:eastAsia="es-CO"/>
              </w:rPr>
              <w:t>margarina vegetal</w:t>
            </w:r>
            <w:r w:rsidR="004314FF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 w:eastAsia="es-CO"/>
              </w:rPr>
              <w:t>,</w:t>
            </w:r>
            <w:r w:rsidR="004314FF" w:rsidRPr="002A543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  <w:t xml:space="preserve"> </w:t>
            </w:r>
            <w:r w:rsidRPr="002A543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  <w:t xml:space="preserve">azúcar, agente leudante, sal y conservantes si es requerido en la formulación </w:t>
            </w:r>
            <w:r w:rsidRPr="002A543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con sabor característico. El producto debe mantener las características fisicoquímicas, organolépticas y reológicas propias del mismo.</w:t>
            </w:r>
          </w:p>
        </w:tc>
      </w:tr>
      <w:tr w:rsidR="002A543A" w:rsidRPr="002A543A" w14:paraId="45D3005A" w14:textId="77777777" w:rsidTr="002A543A">
        <w:trPr>
          <w:gridBefore w:val="1"/>
          <w:wBefore w:w="15" w:type="dxa"/>
          <w:trHeight w:val="360"/>
        </w:trPr>
        <w:tc>
          <w:tcPr>
            <w:tcW w:w="2835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43EDC9" w14:textId="77777777" w:rsidR="001119A4" w:rsidRPr="002A543A" w:rsidRDefault="001119A4" w:rsidP="004A0720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2A543A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t>Requisitos generales</w:t>
            </w:r>
          </w:p>
        </w:tc>
        <w:tc>
          <w:tcPr>
            <w:tcW w:w="623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05EA5E" w14:textId="77777777" w:rsidR="001119A4" w:rsidRPr="002A543A" w:rsidRDefault="001119A4" w:rsidP="002A543A">
            <w:pPr>
              <w:pStyle w:val="Default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2A543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Producto de textura blanda, suave y esponjosa tanto en su estructura interna como externa.</w:t>
            </w:r>
            <w:r w:rsidRPr="002A543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ES"/>
              </w:rPr>
              <w:t xml:space="preserve"> De </w:t>
            </w:r>
            <w:r w:rsidRPr="002A543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color, sabor y olor propio a los ingredientes empleados y a su formulación. Debe estar libre de olores y sabores desagradables. </w:t>
            </w:r>
          </w:p>
          <w:p w14:paraId="38FD1AC0" w14:textId="77777777" w:rsidR="001119A4" w:rsidRPr="002A543A" w:rsidRDefault="001119A4" w:rsidP="002A543A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60F8024D" w14:textId="77777777" w:rsidR="001119A4" w:rsidRPr="002A543A" w:rsidRDefault="001119A4" w:rsidP="00E416C8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2A543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La corteza debe estar ligera</w:t>
            </w:r>
            <w:r w:rsidR="00E416C8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mente dorada, de color uniforme, </w:t>
            </w:r>
            <w:r w:rsidRPr="002A543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no debe estar quemada ni poseer hollín o alguna materia extraña.</w:t>
            </w:r>
          </w:p>
          <w:p w14:paraId="257D39E9" w14:textId="77777777" w:rsidR="001119A4" w:rsidRPr="002A543A" w:rsidRDefault="001119A4" w:rsidP="002A543A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</w:p>
          <w:p w14:paraId="502375BD" w14:textId="4011FC53" w:rsidR="001119A4" w:rsidRPr="002A543A" w:rsidRDefault="001119A4" w:rsidP="002A543A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2A543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Los ingredientes adicionados deben corresponder en naturaleza y cantidad a aquellos de uso permitido. </w:t>
            </w:r>
          </w:p>
          <w:p w14:paraId="7B68A22F" w14:textId="77777777" w:rsidR="001119A4" w:rsidRPr="002A543A" w:rsidRDefault="001119A4" w:rsidP="002A543A">
            <w:pPr>
              <w:pStyle w:val="Default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7822CCB2" w14:textId="77777777" w:rsidR="001119A4" w:rsidRPr="002A543A" w:rsidRDefault="001119A4" w:rsidP="002A543A">
            <w:pPr>
              <w:pStyle w:val="Default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2A543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Los productos deben estar libres de la presencia de plagas, exentas de humedad exterior anormal, las materias primas e ingredientes empleados deben estar exentas de impurezas, deben estar</w:t>
            </w:r>
            <w:r w:rsidR="002A543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sanas y deben cumplir con las buenas prácticas de m</w:t>
            </w:r>
            <w:r w:rsidRPr="002A543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anufactura. </w:t>
            </w:r>
          </w:p>
          <w:p w14:paraId="6A13D0F5" w14:textId="77777777" w:rsidR="001119A4" w:rsidRPr="002A543A" w:rsidRDefault="001119A4" w:rsidP="002A543A">
            <w:pPr>
              <w:pStyle w:val="Default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1544306E" w14:textId="77777777" w:rsidR="001119A4" w:rsidRPr="002A543A" w:rsidRDefault="001119A4" w:rsidP="002A543A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2A543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La forma del producto la puede ajustar el proveedor siempre y cuando, la unidad cumpla con los gramajes establecidos.</w:t>
            </w:r>
          </w:p>
          <w:p w14:paraId="7402B53D" w14:textId="77777777" w:rsidR="001119A4" w:rsidRPr="002A543A" w:rsidRDefault="001119A4" w:rsidP="002A543A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26EFD7BA" w14:textId="77777777" w:rsidR="001119A4" w:rsidRPr="002A543A" w:rsidRDefault="001119A4" w:rsidP="002A543A">
            <w:pPr>
              <w:pStyle w:val="Default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2A543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No se permite</w:t>
            </w:r>
            <w:r w:rsidR="002A543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n productos con daño mecánico. </w:t>
            </w:r>
            <w:r w:rsidRPr="002A543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El producto debe mantener su integridad durante el proceso.</w:t>
            </w:r>
          </w:p>
          <w:p w14:paraId="5A33CA11" w14:textId="77777777" w:rsidR="001119A4" w:rsidRPr="002A543A" w:rsidRDefault="001119A4" w:rsidP="002A543A">
            <w:pPr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</w:p>
          <w:p w14:paraId="0FDBE3AB" w14:textId="77777777" w:rsidR="001119A4" w:rsidRPr="002A543A" w:rsidRDefault="001119A4" w:rsidP="002A543A">
            <w:pPr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u w:val="single"/>
              </w:rPr>
            </w:pPr>
            <w:r w:rsidRPr="002A543A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Condiciones de conservación, almacenamiento y transporte</w:t>
            </w:r>
            <w:r w:rsidRPr="002A543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u w:val="single"/>
              </w:rPr>
              <w:t xml:space="preserve">: </w:t>
            </w:r>
          </w:p>
          <w:p w14:paraId="01B9C368" w14:textId="77777777" w:rsidR="001119A4" w:rsidRPr="002A543A" w:rsidRDefault="001119A4" w:rsidP="002A543A">
            <w:pPr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4E8A2DAB" w14:textId="77777777" w:rsidR="001119A4" w:rsidRPr="002A543A" w:rsidRDefault="001119A4" w:rsidP="002A543A">
            <w:pPr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2A543A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Conservación</w:t>
            </w:r>
            <w:r w:rsidRPr="002A543A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>:</w:t>
            </w:r>
            <w:r w:rsidR="002A543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e</w:t>
            </w:r>
            <w:r w:rsidRPr="002A543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ste producto se debe almacenar a una temperatura ambiente, en canastillas plásticas y sobre estibas, en un lugar fresco alejado de focos de contaminación, olores fuertes, libre de plagas, dando cumplimiento a la Resolución 2674 de 2013</w:t>
            </w:r>
            <w:r w:rsidR="002A543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2A543A" w:rsidRPr="00B2503F">
              <w:rPr>
                <w:rFonts w:ascii="Arial" w:hAnsi="Arial" w:cs="Arial"/>
                <w:color w:val="4C4C4C"/>
                <w:sz w:val="20"/>
                <w:szCs w:val="20"/>
              </w:rPr>
              <w:t>expedida por el Ministerio de Salud y Protección Social</w:t>
            </w:r>
            <w:r w:rsidRPr="002A543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y demás normas que </w:t>
            </w:r>
            <w:r w:rsidRPr="002A543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lastRenderedPageBreak/>
              <w:t>modifiquen, sustituyan o adicionen la reglamentación antes mencionada una vez entre en vigencia.  Consumirse después de abierto en el menor tiempo posible.</w:t>
            </w:r>
          </w:p>
          <w:p w14:paraId="2606DE81" w14:textId="77777777" w:rsidR="001119A4" w:rsidRPr="002A543A" w:rsidRDefault="001119A4" w:rsidP="004A0720">
            <w:pPr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7092BC20" w14:textId="4F9C6957" w:rsidR="001119A4" w:rsidRPr="002A543A" w:rsidRDefault="001119A4" w:rsidP="002A543A">
            <w:pPr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2A543A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Almacenamiento</w:t>
            </w:r>
            <w:r w:rsidRPr="002A543A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>:</w:t>
            </w:r>
            <w:r w:rsidRPr="002A543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2A543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</w:t>
            </w:r>
            <w:r w:rsidRPr="002A543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l producto se debe almacenar en buenas condiciones </w:t>
            </w:r>
            <w:r w:rsidR="002A543A" w:rsidRPr="002A543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higiénico-sanitarias</w:t>
            </w:r>
            <w:r w:rsidRPr="002A543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, en canastillas plásticas sobre estibas, a temperatura ambiente, en un espacio acorde a la cantidad de producto a almacenar, dando cumplimiento a la Resolución 2674 de 2013 </w:t>
            </w:r>
            <w:r w:rsidR="002A543A" w:rsidRPr="00B2503F">
              <w:rPr>
                <w:rFonts w:ascii="Arial" w:hAnsi="Arial" w:cs="Arial"/>
                <w:color w:val="4C4C4C"/>
                <w:sz w:val="20"/>
                <w:szCs w:val="20"/>
              </w:rPr>
              <w:t>expedida por el Ministerio de Salud y Protección Social</w:t>
            </w:r>
            <w:r w:rsidR="002A543A" w:rsidRPr="002A543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Pr="002A543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y demás normas que modifiquen, sustituyan o adicionen la reglamentación antes mencionada una vez entre en vigencia.</w:t>
            </w:r>
          </w:p>
          <w:p w14:paraId="4847F97B" w14:textId="77777777" w:rsidR="001119A4" w:rsidRPr="002A543A" w:rsidRDefault="001119A4" w:rsidP="002A543A">
            <w:pPr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0C3AC638" w14:textId="3E81FDA8" w:rsidR="001119A4" w:rsidRPr="002A543A" w:rsidRDefault="001119A4" w:rsidP="002A543A">
            <w:pPr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2A543A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Transporte</w:t>
            </w:r>
            <w:r w:rsidRPr="002A543A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>:</w:t>
            </w:r>
            <w:r w:rsidR="002A543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s</w:t>
            </w:r>
            <w:r w:rsidRPr="002A543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 debe transportar</w:t>
            </w:r>
            <w:r w:rsidR="002A543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debidamente </w:t>
            </w:r>
            <w:r w:rsidRPr="002A543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embalado en condiciones higiénico sanitarias óptimas a temperatura ambiente. El producto no debe tener ningún tipo de contacto con el piso del vehículo, debe ir en canastillas plásticas y sobre estibas para evitar contaminaciones.  Lo anterior dando cumplimiento a la Resolución 2674 de 2013 </w:t>
            </w:r>
            <w:r w:rsidR="002A543A" w:rsidRPr="00B2503F">
              <w:rPr>
                <w:rFonts w:ascii="Arial" w:hAnsi="Arial" w:cs="Arial"/>
                <w:color w:val="4C4C4C"/>
                <w:sz w:val="20"/>
                <w:szCs w:val="20"/>
              </w:rPr>
              <w:t>expedida por el Ministerio de Salud y Protección Social</w:t>
            </w:r>
            <w:r w:rsidR="002A543A" w:rsidRPr="002A543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Pr="002A543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y demás normas que modifiquen, sustituyan o adicionen la reglamentación antes mencionada una vez entre en vigencia.</w:t>
            </w:r>
          </w:p>
        </w:tc>
      </w:tr>
      <w:tr w:rsidR="002A543A" w:rsidRPr="002A543A" w14:paraId="717AA46E" w14:textId="77777777" w:rsidTr="002A543A">
        <w:trPr>
          <w:trHeight w:val="1275"/>
        </w:trPr>
        <w:tc>
          <w:tcPr>
            <w:tcW w:w="2850" w:type="dxa"/>
            <w:gridSpan w:val="2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C14467" w14:textId="77777777" w:rsidR="001119A4" w:rsidRPr="002A543A" w:rsidRDefault="001119A4" w:rsidP="004A0720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2A543A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lastRenderedPageBreak/>
              <w:t>Requisitos Específicos</w:t>
            </w:r>
          </w:p>
        </w:tc>
        <w:tc>
          <w:tcPr>
            <w:tcW w:w="623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69F6BC" w14:textId="77777777" w:rsidR="001119A4" w:rsidRPr="002A543A" w:rsidRDefault="001119A4" w:rsidP="004A0720">
            <w:pPr>
              <w:ind w:right="71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2A543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El producto debe cumplir con las siguientes características:</w:t>
            </w:r>
          </w:p>
          <w:p w14:paraId="432B89E6" w14:textId="77777777" w:rsidR="001119A4" w:rsidRPr="002A543A" w:rsidRDefault="001119A4" w:rsidP="004A0720">
            <w:pPr>
              <w:ind w:right="213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  <w:p w14:paraId="78562347" w14:textId="77777777" w:rsidR="001119A4" w:rsidRPr="002A543A" w:rsidRDefault="001119A4" w:rsidP="004A0720">
            <w:pPr>
              <w:ind w:right="213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</w:pPr>
            <w:r w:rsidRPr="002A543A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Características microbiológicas:</w:t>
            </w:r>
          </w:p>
          <w:p w14:paraId="1B945C1F" w14:textId="77777777" w:rsidR="001119A4" w:rsidRPr="002A543A" w:rsidRDefault="001119A4" w:rsidP="004A0720">
            <w:pPr>
              <w:ind w:right="213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292"/>
              <w:gridCol w:w="2727"/>
            </w:tblGrid>
            <w:tr w:rsidR="002A543A" w:rsidRPr="002A543A" w14:paraId="067470D3" w14:textId="77777777" w:rsidTr="002A543A">
              <w:trPr>
                <w:trHeight w:val="20"/>
              </w:trPr>
              <w:tc>
                <w:tcPr>
                  <w:tcW w:w="3292" w:type="dxa"/>
                  <w:shd w:val="clear" w:color="auto" w:fill="BFBFBF"/>
                  <w:vAlign w:val="center"/>
                </w:tcPr>
                <w:p w14:paraId="259ED885" w14:textId="77777777" w:rsidR="001119A4" w:rsidRPr="002A543A" w:rsidRDefault="001119A4" w:rsidP="002A543A">
                  <w:pPr>
                    <w:ind w:right="213"/>
                    <w:jc w:val="center"/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</w:pPr>
                </w:p>
                <w:p w14:paraId="59E53630" w14:textId="77777777" w:rsidR="001119A4" w:rsidRPr="002A543A" w:rsidRDefault="001119A4" w:rsidP="002A543A">
                  <w:pPr>
                    <w:ind w:right="213"/>
                    <w:jc w:val="center"/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</w:pPr>
                  <w:r w:rsidRPr="002A543A"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  <w:t>PARAMETROS</w:t>
                  </w:r>
                </w:p>
              </w:tc>
              <w:tc>
                <w:tcPr>
                  <w:tcW w:w="2727" w:type="dxa"/>
                  <w:shd w:val="clear" w:color="auto" w:fill="BFBFBF"/>
                  <w:vAlign w:val="center"/>
                </w:tcPr>
                <w:p w14:paraId="495CC167" w14:textId="77777777" w:rsidR="001119A4" w:rsidRPr="002A543A" w:rsidRDefault="001119A4" w:rsidP="002A543A">
                  <w:pPr>
                    <w:ind w:right="213"/>
                    <w:jc w:val="center"/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</w:pPr>
                  <w:r w:rsidRPr="002A543A"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  <w:t>VALOR REFERENCIA (INVIMA Galletas y bizcochos)</w:t>
                  </w:r>
                </w:p>
              </w:tc>
            </w:tr>
            <w:tr w:rsidR="002A543A" w:rsidRPr="002A543A" w14:paraId="17C4F77B" w14:textId="77777777" w:rsidTr="002A543A">
              <w:trPr>
                <w:trHeight w:val="20"/>
              </w:trPr>
              <w:tc>
                <w:tcPr>
                  <w:tcW w:w="3292" w:type="dxa"/>
                  <w:vAlign w:val="center"/>
                </w:tcPr>
                <w:p w14:paraId="3C19116A" w14:textId="77777777" w:rsidR="001119A4" w:rsidRPr="002A543A" w:rsidRDefault="001119A4" w:rsidP="004A0720">
                  <w:pPr>
                    <w:ind w:right="213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2A543A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Recuento Aerobios Mesófilos (UFC/g)</w:t>
                  </w:r>
                </w:p>
              </w:tc>
              <w:tc>
                <w:tcPr>
                  <w:tcW w:w="2727" w:type="dxa"/>
                  <w:vAlign w:val="center"/>
                </w:tcPr>
                <w:p w14:paraId="28BDE348" w14:textId="77777777" w:rsidR="001119A4" w:rsidRPr="002A543A" w:rsidRDefault="001119A4" w:rsidP="004A0720">
                  <w:pPr>
                    <w:ind w:right="213"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2A543A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10.000-30.000</w:t>
                  </w:r>
                </w:p>
              </w:tc>
            </w:tr>
            <w:tr w:rsidR="002A543A" w:rsidRPr="002A543A" w14:paraId="62FE7A8B" w14:textId="77777777" w:rsidTr="002A543A">
              <w:trPr>
                <w:trHeight w:val="20"/>
              </w:trPr>
              <w:tc>
                <w:tcPr>
                  <w:tcW w:w="3292" w:type="dxa"/>
                  <w:vAlign w:val="center"/>
                </w:tcPr>
                <w:p w14:paraId="7A56F79B" w14:textId="77777777" w:rsidR="001119A4" w:rsidRPr="002A543A" w:rsidRDefault="001119A4" w:rsidP="004A0720">
                  <w:pPr>
                    <w:ind w:right="213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2A543A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Recuento  Mohos y Levaduras (UFC/g)</w:t>
                  </w:r>
                </w:p>
              </w:tc>
              <w:tc>
                <w:tcPr>
                  <w:tcW w:w="2727" w:type="dxa"/>
                  <w:vAlign w:val="center"/>
                </w:tcPr>
                <w:p w14:paraId="7565F1E9" w14:textId="77777777" w:rsidR="001119A4" w:rsidRPr="002A543A" w:rsidRDefault="001119A4" w:rsidP="004A0720">
                  <w:pPr>
                    <w:ind w:right="213"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2A543A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100-200</w:t>
                  </w:r>
                </w:p>
              </w:tc>
            </w:tr>
            <w:tr w:rsidR="002A543A" w:rsidRPr="002A543A" w14:paraId="6BA3CC07" w14:textId="77777777" w:rsidTr="002A543A">
              <w:trPr>
                <w:trHeight w:val="20"/>
              </w:trPr>
              <w:tc>
                <w:tcPr>
                  <w:tcW w:w="3292" w:type="dxa"/>
                  <w:vAlign w:val="center"/>
                </w:tcPr>
                <w:p w14:paraId="57B00CEC" w14:textId="77777777" w:rsidR="001119A4" w:rsidRPr="002A543A" w:rsidRDefault="001119A4" w:rsidP="004A0720">
                  <w:pPr>
                    <w:ind w:right="213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2A543A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NMP  Coliformes Totales (NMP / g)</w:t>
                  </w:r>
                </w:p>
              </w:tc>
              <w:tc>
                <w:tcPr>
                  <w:tcW w:w="2727" w:type="dxa"/>
                  <w:vAlign w:val="center"/>
                </w:tcPr>
                <w:p w14:paraId="17EC9F31" w14:textId="77777777" w:rsidR="001119A4" w:rsidRPr="002A543A" w:rsidRDefault="001119A4" w:rsidP="004A0720">
                  <w:pPr>
                    <w:ind w:right="213"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2A543A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7-11</w:t>
                  </w:r>
                </w:p>
              </w:tc>
            </w:tr>
            <w:tr w:rsidR="002A543A" w:rsidRPr="002A543A" w14:paraId="5F1B54E7" w14:textId="77777777" w:rsidTr="002A543A">
              <w:trPr>
                <w:trHeight w:val="20"/>
              </w:trPr>
              <w:tc>
                <w:tcPr>
                  <w:tcW w:w="3292" w:type="dxa"/>
                  <w:vAlign w:val="center"/>
                </w:tcPr>
                <w:p w14:paraId="05D70F59" w14:textId="77777777" w:rsidR="001119A4" w:rsidRPr="002A543A" w:rsidRDefault="001119A4" w:rsidP="004A0720">
                  <w:pPr>
                    <w:ind w:right="213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2A543A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NMP Coliformes Fecales (NMP / g)</w:t>
                  </w:r>
                </w:p>
              </w:tc>
              <w:tc>
                <w:tcPr>
                  <w:tcW w:w="2727" w:type="dxa"/>
                  <w:vAlign w:val="center"/>
                </w:tcPr>
                <w:p w14:paraId="267484E7" w14:textId="77777777" w:rsidR="001119A4" w:rsidRPr="002A543A" w:rsidRDefault="001119A4" w:rsidP="004A0720">
                  <w:pPr>
                    <w:ind w:right="213"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2A543A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&lt;3</w:t>
                  </w:r>
                </w:p>
              </w:tc>
            </w:tr>
            <w:tr w:rsidR="002A543A" w:rsidRPr="002A543A" w14:paraId="18E0588C" w14:textId="77777777" w:rsidTr="002A543A">
              <w:trPr>
                <w:trHeight w:val="20"/>
              </w:trPr>
              <w:tc>
                <w:tcPr>
                  <w:tcW w:w="3292" w:type="dxa"/>
                  <w:vAlign w:val="center"/>
                </w:tcPr>
                <w:p w14:paraId="36950A98" w14:textId="77777777" w:rsidR="001119A4" w:rsidRPr="002A543A" w:rsidRDefault="001119A4" w:rsidP="004A0720">
                  <w:pPr>
                    <w:ind w:right="213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2A543A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 xml:space="preserve">Recuento </w:t>
                  </w:r>
                  <w:proofErr w:type="spellStart"/>
                  <w:r w:rsidRPr="002A543A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Staphylococcus</w:t>
                  </w:r>
                  <w:proofErr w:type="spellEnd"/>
                  <w:r w:rsidRPr="002A543A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2A543A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aureus</w:t>
                  </w:r>
                  <w:proofErr w:type="spellEnd"/>
                  <w:r w:rsidRPr="002A543A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 xml:space="preserve"> coagulasa positivo (UFC/ g) </w:t>
                  </w:r>
                </w:p>
              </w:tc>
              <w:tc>
                <w:tcPr>
                  <w:tcW w:w="2727" w:type="dxa"/>
                  <w:vAlign w:val="center"/>
                </w:tcPr>
                <w:p w14:paraId="0EC4398C" w14:textId="77777777" w:rsidR="001119A4" w:rsidRPr="002A543A" w:rsidRDefault="001119A4" w:rsidP="004A0720">
                  <w:pPr>
                    <w:ind w:right="213"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2A543A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&lt;100</w:t>
                  </w:r>
                </w:p>
              </w:tc>
            </w:tr>
            <w:tr w:rsidR="002A543A" w:rsidRPr="002A543A" w14:paraId="2D1F3F28" w14:textId="77777777" w:rsidTr="002A543A">
              <w:trPr>
                <w:trHeight w:val="20"/>
              </w:trPr>
              <w:tc>
                <w:tcPr>
                  <w:tcW w:w="3292" w:type="dxa"/>
                  <w:vAlign w:val="center"/>
                </w:tcPr>
                <w:p w14:paraId="71B1BE89" w14:textId="77777777" w:rsidR="001119A4" w:rsidRPr="002A543A" w:rsidRDefault="001119A4" w:rsidP="004A0720">
                  <w:pPr>
                    <w:ind w:right="213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2A543A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 xml:space="preserve"> Ausencia/Presencia  de Salmonella </w:t>
                  </w:r>
                  <w:proofErr w:type="spellStart"/>
                  <w:r w:rsidRPr="002A543A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sp</w:t>
                  </w:r>
                  <w:proofErr w:type="spellEnd"/>
                  <w:r w:rsidRPr="002A543A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 xml:space="preserve"> / (25 g.) </w:t>
                  </w:r>
                </w:p>
              </w:tc>
              <w:tc>
                <w:tcPr>
                  <w:tcW w:w="2727" w:type="dxa"/>
                  <w:vAlign w:val="center"/>
                </w:tcPr>
                <w:p w14:paraId="4AE77924" w14:textId="77777777" w:rsidR="001119A4" w:rsidRPr="002A543A" w:rsidRDefault="001119A4" w:rsidP="004A0720">
                  <w:pPr>
                    <w:ind w:right="213"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2A543A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Ausencia</w:t>
                  </w:r>
                </w:p>
              </w:tc>
            </w:tr>
          </w:tbl>
          <w:p w14:paraId="22C6BCA5" w14:textId="77777777" w:rsidR="001119A4" w:rsidRPr="002A543A" w:rsidRDefault="001119A4" w:rsidP="004A0720">
            <w:pPr>
              <w:ind w:right="213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  <w:p w14:paraId="3D3FDAFC" w14:textId="77777777" w:rsidR="001119A4" w:rsidRPr="002A543A" w:rsidRDefault="001119A4" w:rsidP="004A0720">
            <w:pPr>
              <w:pStyle w:val="Prrafodelista"/>
              <w:widowControl w:val="0"/>
              <w:autoSpaceDE w:val="0"/>
              <w:autoSpaceDN w:val="0"/>
              <w:adjustRightInd w:val="0"/>
              <w:ind w:left="360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  <w:r w:rsidRPr="002A543A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>Calidad nutricional x 100 g:</w:t>
            </w:r>
          </w:p>
          <w:p w14:paraId="55C0D59B" w14:textId="77777777" w:rsidR="001119A4" w:rsidRPr="002A543A" w:rsidRDefault="001119A4" w:rsidP="004A0720">
            <w:pPr>
              <w:pStyle w:val="Prrafodelista"/>
              <w:widowControl w:val="0"/>
              <w:autoSpaceDE w:val="0"/>
              <w:autoSpaceDN w:val="0"/>
              <w:adjustRightInd w:val="0"/>
              <w:ind w:left="360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  <w:p w14:paraId="61CF6FE7" w14:textId="77777777" w:rsidR="001119A4" w:rsidRPr="002A543A" w:rsidRDefault="001119A4" w:rsidP="004A0720">
            <w:pPr>
              <w:ind w:right="213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696"/>
              <w:gridCol w:w="926"/>
              <w:gridCol w:w="1046"/>
              <w:gridCol w:w="814"/>
              <w:gridCol w:w="663"/>
              <w:gridCol w:w="649"/>
              <w:gridCol w:w="649"/>
              <w:gridCol w:w="644"/>
            </w:tblGrid>
            <w:tr w:rsidR="002A543A" w:rsidRPr="002A543A" w14:paraId="2615EF1C" w14:textId="77777777" w:rsidTr="002A543A">
              <w:trPr>
                <w:trHeight w:val="300"/>
              </w:trPr>
              <w:tc>
                <w:tcPr>
                  <w:tcW w:w="571" w:type="pct"/>
                  <w:shd w:val="clear" w:color="auto" w:fill="B9B7B7" w:themeFill="accent3" w:themeFillShade="E6"/>
                  <w:noWrap/>
                  <w:vAlign w:val="center"/>
                  <w:hideMark/>
                </w:tcPr>
                <w:p w14:paraId="6E04CD87" w14:textId="77777777" w:rsidR="001119A4" w:rsidRPr="002A543A" w:rsidRDefault="001119A4" w:rsidP="004A0720">
                  <w:pPr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2A543A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CALORÍAS (Kcal)</w:t>
                  </w:r>
                </w:p>
              </w:tc>
              <w:tc>
                <w:tcPr>
                  <w:tcW w:w="761" w:type="pct"/>
                  <w:shd w:val="clear" w:color="auto" w:fill="B9B7B7" w:themeFill="accent3" w:themeFillShade="E6"/>
                  <w:noWrap/>
                  <w:vAlign w:val="center"/>
                  <w:hideMark/>
                </w:tcPr>
                <w:p w14:paraId="494DA15D" w14:textId="77777777" w:rsidR="001119A4" w:rsidRPr="002A543A" w:rsidRDefault="00A75FED" w:rsidP="004A0720">
                  <w:pPr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PROTEÍ</w:t>
                  </w:r>
                  <w:r w:rsidR="001119A4" w:rsidRPr="002A543A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NAS (g)</w:t>
                  </w:r>
                </w:p>
              </w:tc>
              <w:tc>
                <w:tcPr>
                  <w:tcW w:w="859" w:type="pct"/>
                  <w:shd w:val="clear" w:color="auto" w:fill="B9B7B7" w:themeFill="accent3" w:themeFillShade="E6"/>
                  <w:noWrap/>
                  <w:vAlign w:val="center"/>
                </w:tcPr>
                <w:p w14:paraId="42344739" w14:textId="77777777" w:rsidR="001119A4" w:rsidRPr="002A543A" w:rsidRDefault="001119A4" w:rsidP="004A0720">
                  <w:pPr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2A543A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GRASA (g)</w:t>
                  </w:r>
                </w:p>
              </w:tc>
              <w:tc>
                <w:tcPr>
                  <w:tcW w:w="669" w:type="pct"/>
                  <w:shd w:val="clear" w:color="auto" w:fill="B9B7B7" w:themeFill="accent3" w:themeFillShade="E6"/>
                  <w:noWrap/>
                  <w:vAlign w:val="center"/>
                </w:tcPr>
                <w:p w14:paraId="6A9D38C3" w14:textId="77777777" w:rsidR="001119A4" w:rsidRPr="002A543A" w:rsidRDefault="001119A4" w:rsidP="004A0720">
                  <w:pPr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2A543A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GRASA SATURADA (g)</w:t>
                  </w:r>
                </w:p>
              </w:tc>
              <w:tc>
                <w:tcPr>
                  <w:tcW w:w="545" w:type="pct"/>
                  <w:shd w:val="clear" w:color="auto" w:fill="B9B7B7" w:themeFill="accent3" w:themeFillShade="E6"/>
                  <w:noWrap/>
                  <w:vAlign w:val="center"/>
                </w:tcPr>
                <w:p w14:paraId="2C976FA0" w14:textId="77777777" w:rsidR="001119A4" w:rsidRPr="002A543A" w:rsidRDefault="001119A4" w:rsidP="004A0720">
                  <w:pPr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2A543A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GRASAS TRANS (g)</w:t>
                  </w:r>
                </w:p>
              </w:tc>
              <w:tc>
                <w:tcPr>
                  <w:tcW w:w="533" w:type="pct"/>
                  <w:shd w:val="clear" w:color="auto" w:fill="B9B7B7" w:themeFill="accent3" w:themeFillShade="E6"/>
                </w:tcPr>
                <w:p w14:paraId="48A21E59" w14:textId="77777777" w:rsidR="001119A4" w:rsidRPr="002A543A" w:rsidRDefault="001119A4" w:rsidP="004A0720">
                  <w:pPr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2A543A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CARBOHIDRATOS (g)</w:t>
                  </w:r>
                </w:p>
              </w:tc>
              <w:tc>
                <w:tcPr>
                  <w:tcW w:w="533" w:type="pct"/>
                  <w:shd w:val="clear" w:color="auto" w:fill="B9B7B7" w:themeFill="accent3" w:themeFillShade="E6"/>
                  <w:noWrap/>
                  <w:vAlign w:val="center"/>
                </w:tcPr>
                <w:p w14:paraId="0E731247" w14:textId="77777777" w:rsidR="001119A4" w:rsidRPr="002A543A" w:rsidRDefault="001119A4" w:rsidP="004A0720">
                  <w:pPr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2A543A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AZÚCARES (g)</w:t>
                  </w:r>
                </w:p>
              </w:tc>
              <w:tc>
                <w:tcPr>
                  <w:tcW w:w="530" w:type="pct"/>
                  <w:shd w:val="clear" w:color="auto" w:fill="B9B7B7" w:themeFill="accent3" w:themeFillShade="E6"/>
                  <w:vAlign w:val="center"/>
                </w:tcPr>
                <w:p w14:paraId="6F90EE61" w14:textId="77777777" w:rsidR="001119A4" w:rsidRPr="002A543A" w:rsidRDefault="001119A4" w:rsidP="004A0720">
                  <w:pPr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2A543A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SODIO</w:t>
                  </w:r>
                  <w:r w:rsidRPr="002A543A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br/>
                    <w:t>(mg)</w:t>
                  </w:r>
                </w:p>
              </w:tc>
            </w:tr>
            <w:tr w:rsidR="002A543A" w:rsidRPr="002A543A" w14:paraId="1D55CCE2" w14:textId="77777777" w:rsidTr="002A543A">
              <w:trPr>
                <w:trHeight w:val="630"/>
              </w:trPr>
              <w:tc>
                <w:tcPr>
                  <w:tcW w:w="571" w:type="pct"/>
                  <w:shd w:val="clear" w:color="auto" w:fill="auto"/>
                  <w:noWrap/>
                  <w:vAlign w:val="center"/>
                </w:tcPr>
                <w:p w14:paraId="3282BFFE" w14:textId="77777777" w:rsidR="001119A4" w:rsidRPr="002A543A" w:rsidRDefault="001119A4" w:rsidP="002A543A">
                  <w:pPr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2A543A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390 - 440</w:t>
                  </w:r>
                </w:p>
              </w:tc>
              <w:tc>
                <w:tcPr>
                  <w:tcW w:w="761" w:type="pct"/>
                  <w:shd w:val="clear" w:color="auto" w:fill="auto"/>
                  <w:noWrap/>
                  <w:vAlign w:val="center"/>
                </w:tcPr>
                <w:p w14:paraId="5D0C3D4D" w14:textId="77777777" w:rsidR="001119A4" w:rsidRPr="002A543A" w:rsidRDefault="001119A4" w:rsidP="002A543A">
                  <w:pPr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2A543A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  <w:t>Mínimo 7,7</w:t>
                  </w:r>
                </w:p>
              </w:tc>
              <w:tc>
                <w:tcPr>
                  <w:tcW w:w="859" w:type="pct"/>
                  <w:shd w:val="clear" w:color="auto" w:fill="auto"/>
                  <w:noWrap/>
                  <w:vAlign w:val="center"/>
                </w:tcPr>
                <w:p w14:paraId="39989E7F" w14:textId="77777777" w:rsidR="001119A4" w:rsidRPr="002A543A" w:rsidRDefault="001119A4" w:rsidP="002A543A">
                  <w:pPr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2A543A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Máximo 17,2</w:t>
                  </w:r>
                </w:p>
              </w:tc>
              <w:tc>
                <w:tcPr>
                  <w:tcW w:w="669" w:type="pct"/>
                  <w:shd w:val="clear" w:color="auto" w:fill="auto"/>
                  <w:noWrap/>
                  <w:vAlign w:val="center"/>
                </w:tcPr>
                <w:p w14:paraId="2F053AB7" w14:textId="77777777" w:rsidR="001119A4" w:rsidRPr="002A543A" w:rsidRDefault="001119A4" w:rsidP="002A543A">
                  <w:pPr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2A543A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Máximo 10</w:t>
                  </w:r>
                </w:p>
              </w:tc>
              <w:tc>
                <w:tcPr>
                  <w:tcW w:w="545" w:type="pct"/>
                  <w:shd w:val="clear" w:color="auto" w:fill="auto"/>
                  <w:noWrap/>
                  <w:vAlign w:val="center"/>
                </w:tcPr>
                <w:p w14:paraId="76AA4A61" w14:textId="77777777" w:rsidR="001119A4" w:rsidRPr="002A543A" w:rsidRDefault="001119A4" w:rsidP="002A543A">
                  <w:pPr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2A543A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  <w:t>Máximo 0</w:t>
                  </w:r>
                </w:p>
              </w:tc>
              <w:tc>
                <w:tcPr>
                  <w:tcW w:w="533" w:type="pct"/>
                  <w:vAlign w:val="center"/>
                </w:tcPr>
                <w:p w14:paraId="7DF46B83" w14:textId="77777777" w:rsidR="001119A4" w:rsidRPr="002A543A" w:rsidRDefault="001119A4" w:rsidP="002A543A">
                  <w:pPr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2A543A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  <w:t>Máximo 58,3</w:t>
                  </w:r>
                </w:p>
              </w:tc>
              <w:tc>
                <w:tcPr>
                  <w:tcW w:w="533" w:type="pct"/>
                  <w:shd w:val="clear" w:color="auto" w:fill="auto"/>
                  <w:noWrap/>
                  <w:vAlign w:val="center"/>
                </w:tcPr>
                <w:p w14:paraId="24CD7F98" w14:textId="77777777" w:rsidR="001119A4" w:rsidRPr="002A543A" w:rsidRDefault="001119A4" w:rsidP="002A543A">
                  <w:pPr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2A543A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  <w:t>Máximo 27</w:t>
                  </w:r>
                </w:p>
              </w:tc>
              <w:tc>
                <w:tcPr>
                  <w:tcW w:w="530" w:type="pct"/>
                  <w:vAlign w:val="center"/>
                </w:tcPr>
                <w:p w14:paraId="7AA4BF8F" w14:textId="77777777" w:rsidR="001119A4" w:rsidRPr="002A543A" w:rsidRDefault="001119A4" w:rsidP="002A543A">
                  <w:pPr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2A543A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  <w:t>Máximo 350</w:t>
                  </w:r>
                </w:p>
              </w:tc>
            </w:tr>
          </w:tbl>
          <w:p w14:paraId="7FA1BE5C" w14:textId="77777777" w:rsidR="001119A4" w:rsidRPr="002A543A" w:rsidRDefault="001119A4" w:rsidP="004A0720">
            <w:pPr>
              <w:ind w:right="213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  <w:p w14:paraId="7B10BB77" w14:textId="77777777" w:rsidR="001119A4" w:rsidRPr="002A543A" w:rsidRDefault="001119A4" w:rsidP="004A0720">
            <w:pPr>
              <w:ind w:right="213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  <w:p w14:paraId="4BF4C1BC" w14:textId="77777777" w:rsidR="001119A4" w:rsidRPr="002A543A" w:rsidRDefault="001119A4" w:rsidP="004A0720">
            <w:pPr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2A543A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Nombre específico de los ingredientes</w:t>
            </w:r>
            <w:r w:rsidRPr="002A543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u w:val="single"/>
              </w:rPr>
              <w:t>:</w:t>
            </w:r>
            <w:r w:rsidR="002A543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h</w:t>
            </w:r>
            <w:r w:rsidRPr="002A543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arina de trigo fortificada, harina de maíz, </w:t>
            </w:r>
            <w:r w:rsidRPr="002A543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 w:eastAsia="es-CO"/>
              </w:rPr>
              <w:t>huevos, margarina vegetal, azúcar, agua, sal, polvo de hornear.</w:t>
            </w:r>
            <w:r w:rsidRPr="002A543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</w:p>
          <w:p w14:paraId="07B92CBB" w14:textId="77777777" w:rsidR="001119A4" w:rsidRPr="002A543A" w:rsidRDefault="001119A4" w:rsidP="004A0720">
            <w:pPr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65F5B6D5" w14:textId="77777777" w:rsidR="001119A4" w:rsidRPr="002A543A" w:rsidRDefault="001119A4" w:rsidP="004A0720">
            <w:pPr>
              <w:autoSpaceDE w:val="0"/>
              <w:autoSpaceDN w:val="0"/>
              <w:adjustRightInd w:val="0"/>
              <w:ind w:right="72"/>
              <w:jc w:val="both"/>
              <w:rPr>
                <w:rFonts w:asciiTheme="minorHAnsi" w:hAnsiTheme="minorHAnsi" w:cstheme="minorHAnsi"/>
                <w:strike/>
                <w:color w:val="4E4D4D" w:themeColor="background2"/>
                <w:sz w:val="20"/>
                <w:szCs w:val="20"/>
              </w:rPr>
            </w:pPr>
            <w:r w:rsidRPr="002A543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Todos los aditivos permitidos por la normatividad sanitaria vigente deberán ser reportados de manera obligatoria con su nombre especifico. </w:t>
            </w:r>
          </w:p>
          <w:p w14:paraId="1E73EC5D" w14:textId="77777777" w:rsidR="001119A4" w:rsidRPr="002A543A" w:rsidRDefault="001119A4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603F5D3C" w14:textId="77777777" w:rsidR="001119A4" w:rsidRPr="002A543A" w:rsidRDefault="001119A4" w:rsidP="004A0720">
            <w:pPr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2A543A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Vida útil, fecha de vencimiento</w:t>
            </w:r>
            <w:r w:rsidRPr="002A543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u w:val="single"/>
              </w:rPr>
              <w:t>:</w:t>
            </w:r>
            <w:r w:rsidRPr="002A543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2A543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</w:t>
            </w:r>
            <w:r w:rsidRPr="002A543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l tiempo de duración sanitaria es determinado por el fabricante mediante los estudios de vida útil. El producto debe ser entregado con mínimo el 50% de su vida útil al proveedor logístico.</w:t>
            </w:r>
          </w:p>
          <w:p w14:paraId="79E8C280" w14:textId="77777777" w:rsidR="001119A4" w:rsidRPr="002A543A" w:rsidRDefault="001119A4" w:rsidP="004A0720">
            <w:pPr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</w:tc>
      </w:tr>
      <w:tr w:rsidR="002A543A" w:rsidRPr="002A543A" w14:paraId="4FEF6CFE" w14:textId="77777777" w:rsidTr="002A543A">
        <w:trPr>
          <w:trHeight w:val="4369"/>
        </w:trPr>
        <w:tc>
          <w:tcPr>
            <w:tcW w:w="2850" w:type="dxa"/>
            <w:gridSpan w:val="2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902FA96" w14:textId="77777777" w:rsidR="001119A4" w:rsidRPr="002A543A" w:rsidRDefault="001119A4" w:rsidP="004A0720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2A543A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t>Empaque y Rotulado</w:t>
            </w:r>
          </w:p>
        </w:tc>
        <w:tc>
          <w:tcPr>
            <w:tcW w:w="623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2541240" w14:textId="77777777" w:rsidR="001119A4" w:rsidRPr="002A543A" w:rsidRDefault="001119A4" w:rsidP="004A0720">
            <w:pPr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2A543A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 xml:space="preserve">Empaque primario: </w:t>
            </w:r>
            <w:r w:rsidRPr="002A543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debe cumplir cabalmente con las especificaciones técnicas establecidas en la Resolución 683 de 2012</w:t>
            </w:r>
            <w:r w:rsidR="002A543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2A543A" w:rsidRPr="00B2503F">
              <w:rPr>
                <w:rFonts w:ascii="Arial" w:hAnsi="Arial" w:cs="Arial"/>
                <w:color w:val="4C4C4C"/>
                <w:sz w:val="20"/>
                <w:szCs w:val="20"/>
              </w:rPr>
              <w:t>expedida por el Ministerio de Salud y Protección Social</w:t>
            </w:r>
            <w:r w:rsidRPr="002A543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y las demás normas que la modifique o sustituya. El producto debe ser empacado o envasado en empaque flexible, grado alimenticio, inerte, que no genere migraciones de componentes al producto, resistente, </w:t>
            </w:r>
            <w:r w:rsidR="004314FF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im</w:t>
            </w:r>
            <w:r w:rsidRPr="002A543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permeable a los gases y a la humedad, que mantenga las características asépticas, microbiológicas, sensoriales y fisicoquímicas del producto, debe ser resistente al sellado y fundido, deberá ser resistente a la impresión </w:t>
            </w:r>
            <w:proofErr w:type="spellStart"/>
            <w:r w:rsidRPr="002A543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flexográfica</w:t>
            </w:r>
            <w:proofErr w:type="spellEnd"/>
            <w:r w:rsidRPr="002A543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y fabricado con materiales amigables con el medio ambiente. El sellado deberá garantizar la integridad aséptica, microbiológica, sensorial y fisicoquímica del producto.</w:t>
            </w:r>
          </w:p>
          <w:p w14:paraId="7E4CFF35" w14:textId="77777777" w:rsidR="001119A4" w:rsidRPr="002A543A" w:rsidRDefault="001119A4" w:rsidP="004A0720">
            <w:pPr>
              <w:autoSpaceDE w:val="0"/>
              <w:autoSpaceDN w:val="0"/>
              <w:adjustRightInd w:val="0"/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6AE78BE9" w14:textId="77777777" w:rsidR="001119A4" w:rsidRPr="002A543A" w:rsidRDefault="001119A4" w:rsidP="004A0720">
            <w:pPr>
              <w:autoSpaceDE w:val="0"/>
              <w:autoSpaceDN w:val="0"/>
              <w:adjustRightInd w:val="0"/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2A543A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 xml:space="preserve">Rotulado: </w:t>
            </w:r>
            <w:r w:rsidRPr="002A543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El rotulado, debe contener la información establecida en la Resolución 510</w:t>
            </w:r>
            <w:r w:rsidR="002A543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9 </w:t>
            </w:r>
            <w:r w:rsidR="004314FF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y </w:t>
            </w:r>
            <w:r w:rsidR="004314FF" w:rsidRPr="008C3AB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Resolución 333 de 2011</w:t>
            </w:r>
            <w:r w:rsidR="004314FF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si aplica al producto,</w:t>
            </w:r>
            <w:r w:rsidR="004314FF" w:rsidRPr="008C3AB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2A543A" w:rsidRPr="00B2503F">
              <w:rPr>
                <w:rFonts w:ascii="Arial" w:hAnsi="Arial" w:cs="Arial"/>
                <w:color w:val="4C4C4C"/>
                <w:sz w:val="20"/>
                <w:szCs w:val="20"/>
              </w:rPr>
              <w:t>expedida</w:t>
            </w:r>
            <w:r w:rsidR="002A543A">
              <w:rPr>
                <w:rFonts w:ascii="Arial" w:hAnsi="Arial" w:cs="Arial"/>
                <w:color w:val="4C4C4C"/>
                <w:sz w:val="20"/>
                <w:szCs w:val="20"/>
              </w:rPr>
              <w:t>s</w:t>
            </w:r>
            <w:r w:rsidR="002A543A" w:rsidRPr="00B2503F">
              <w:rPr>
                <w:rFonts w:ascii="Arial" w:hAnsi="Arial" w:cs="Arial"/>
                <w:color w:val="4C4C4C"/>
                <w:sz w:val="20"/>
                <w:szCs w:val="20"/>
              </w:rPr>
              <w:t xml:space="preserve"> por el Ministerio de Salud y Protección Social</w:t>
            </w:r>
            <w:r w:rsidRPr="002A543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y las demás normas que modifiquen, sustituyan o adicionen la reglamentación mencionada una vez entren en vigencia.</w:t>
            </w:r>
          </w:p>
        </w:tc>
      </w:tr>
      <w:tr w:rsidR="002A543A" w:rsidRPr="002A543A" w14:paraId="4364F222" w14:textId="77777777" w:rsidTr="002A543A">
        <w:trPr>
          <w:trHeight w:val="550"/>
        </w:trPr>
        <w:tc>
          <w:tcPr>
            <w:tcW w:w="2850" w:type="dxa"/>
            <w:gridSpan w:val="2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353626" w14:textId="77777777" w:rsidR="001119A4" w:rsidRPr="002A543A" w:rsidRDefault="001119A4" w:rsidP="004A0720">
            <w:pPr>
              <w:tabs>
                <w:tab w:val="left" w:pos="7740"/>
              </w:tabs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2A543A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t>Presentación</w:t>
            </w:r>
          </w:p>
        </w:tc>
        <w:tc>
          <w:tcPr>
            <w:tcW w:w="623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6B1C88" w14:textId="77777777" w:rsidR="001119A4" w:rsidRPr="002A543A" w:rsidRDefault="001119A4" w:rsidP="004A0720">
            <w:pPr>
              <w:tabs>
                <w:tab w:val="left" w:pos="7740"/>
              </w:tabs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5332673F" w14:textId="77777777" w:rsidR="001119A4" w:rsidRPr="002A543A" w:rsidRDefault="001119A4" w:rsidP="004A0720">
            <w:pPr>
              <w:tabs>
                <w:tab w:val="left" w:pos="7740"/>
              </w:tabs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2A543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Refrigerio Tipo A Unidad </w:t>
            </w:r>
            <w:r w:rsidR="00176F09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mínimo </w:t>
            </w:r>
            <w:r w:rsidRPr="002A543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x 20g</w:t>
            </w:r>
          </w:p>
          <w:p w14:paraId="4FAFAD8F" w14:textId="77777777" w:rsidR="001119A4" w:rsidRPr="002A543A" w:rsidRDefault="001119A4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vertAlign w:val="superscript"/>
              </w:rPr>
            </w:pPr>
            <w:r w:rsidRPr="002A543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Refrigerio Tipo B Unidad </w:t>
            </w:r>
            <w:r w:rsidR="00176F09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mínimo </w:t>
            </w:r>
            <w:r w:rsidRPr="002A543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x 30g</w:t>
            </w:r>
          </w:p>
          <w:p w14:paraId="21A22057" w14:textId="77777777" w:rsidR="001119A4" w:rsidRPr="002A543A" w:rsidRDefault="001119A4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2A543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Refrigerio Tipo C y N Unidad </w:t>
            </w:r>
            <w:r w:rsidR="00176F09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mínimo </w:t>
            </w:r>
            <w:r w:rsidRPr="002A543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x 60g</w:t>
            </w:r>
          </w:p>
          <w:p w14:paraId="63BF77D4" w14:textId="77777777" w:rsidR="001119A4" w:rsidRPr="002A543A" w:rsidRDefault="001119A4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vertAlign w:val="superscript"/>
              </w:rPr>
            </w:pPr>
          </w:p>
        </w:tc>
      </w:tr>
    </w:tbl>
    <w:p w14:paraId="12A9CE55" w14:textId="77777777" w:rsidR="001119A4" w:rsidRPr="00A93179" w:rsidRDefault="001119A4" w:rsidP="001119A4">
      <w:pPr>
        <w:tabs>
          <w:tab w:val="left" w:pos="7740"/>
        </w:tabs>
        <w:jc w:val="both"/>
        <w:rPr>
          <w:rFonts w:ascii="Arial" w:hAnsi="Arial" w:cs="Arial"/>
          <w:sz w:val="22"/>
          <w:szCs w:val="22"/>
        </w:rPr>
      </w:pPr>
    </w:p>
    <w:p w14:paraId="175D4D67" w14:textId="77777777" w:rsidR="00697818" w:rsidRDefault="00697818" w:rsidP="00697818">
      <w:pPr>
        <w:ind w:right="49"/>
        <w:jc w:val="both"/>
        <w:rPr>
          <w:rFonts w:ascii="Arial" w:hAnsi="Arial" w:cs="Arial"/>
          <w:color w:val="4E4D4D" w:themeColor="background2"/>
          <w:sz w:val="20"/>
          <w:szCs w:val="20"/>
        </w:rPr>
      </w:pPr>
      <w:r w:rsidRPr="008734E5">
        <w:rPr>
          <w:rFonts w:ascii="Arial" w:hAnsi="Arial" w:cs="Arial"/>
          <w:b/>
          <w:color w:val="4E4D4D" w:themeColor="background2"/>
          <w:sz w:val="20"/>
          <w:szCs w:val="20"/>
        </w:rPr>
        <w:t>NOTA 1:</w:t>
      </w:r>
      <w:r>
        <w:rPr>
          <w:rFonts w:ascii="Arial" w:hAnsi="Arial" w:cs="Arial"/>
          <w:color w:val="4E4D4D" w:themeColor="background2"/>
          <w:sz w:val="20"/>
          <w:szCs w:val="20"/>
        </w:rPr>
        <w:t xml:space="preserve"> l</w:t>
      </w:r>
      <w:r w:rsidRPr="008734E5">
        <w:rPr>
          <w:rFonts w:ascii="Arial" w:hAnsi="Arial" w:cs="Arial"/>
          <w:color w:val="4E4D4D" w:themeColor="background2"/>
          <w:sz w:val="20"/>
          <w:szCs w:val="20"/>
        </w:rPr>
        <w:t xml:space="preserve">a presente Ficha Técnica describe las características mínimas que deberá cumplir el producto, garantizando los requisitos mínimos establecidos por la </w:t>
      </w:r>
      <w:r>
        <w:rPr>
          <w:rFonts w:ascii="Arial" w:hAnsi="Arial" w:cs="Arial"/>
          <w:color w:val="4E4D4D" w:themeColor="background2"/>
          <w:sz w:val="20"/>
          <w:szCs w:val="20"/>
        </w:rPr>
        <w:t>SED.</w:t>
      </w:r>
    </w:p>
    <w:p w14:paraId="716F1692" w14:textId="77777777" w:rsidR="00697818" w:rsidRDefault="00697818" w:rsidP="00697818">
      <w:pPr>
        <w:jc w:val="both"/>
        <w:rPr>
          <w:rFonts w:ascii="Arial" w:hAnsi="Arial" w:cs="Arial"/>
        </w:rPr>
      </w:pPr>
    </w:p>
    <w:p w14:paraId="4DC1DB0B" w14:textId="77777777" w:rsidR="00697818" w:rsidRDefault="00697818" w:rsidP="00697818">
      <w:pPr>
        <w:pStyle w:val="Prrafodelista"/>
        <w:autoSpaceDE w:val="0"/>
        <w:autoSpaceDN w:val="0"/>
        <w:ind w:left="0" w:right="49"/>
        <w:jc w:val="both"/>
        <w:rPr>
          <w:rFonts w:ascii="Arial" w:hAnsi="Arial" w:cs="Arial"/>
          <w:color w:val="4E4D4D" w:themeColor="background2"/>
          <w:sz w:val="20"/>
          <w:szCs w:val="20"/>
          <w:lang w:val="es-CO"/>
        </w:rPr>
      </w:pPr>
      <w:r w:rsidRPr="008734E5">
        <w:rPr>
          <w:rFonts w:ascii="Arial" w:hAnsi="Arial" w:cs="Arial"/>
          <w:b/>
          <w:color w:val="4E4D4D" w:themeColor="background2"/>
          <w:sz w:val="20"/>
          <w:szCs w:val="20"/>
          <w:lang w:val="es-CO"/>
        </w:rPr>
        <w:t>NOTA 2</w:t>
      </w:r>
      <w:r>
        <w:rPr>
          <w:rFonts w:ascii="Arial" w:hAnsi="Arial" w:cs="Arial"/>
          <w:color w:val="4E4D4D" w:themeColor="background2"/>
          <w:sz w:val="20"/>
          <w:szCs w:val="20"/>
          <w:lang w:val="es-CO"/>
        </w:rPr>
        <w:t>: l</w:t>
      </w:r>
      <w:r w:rsidRPr="008734E5">
        <w:rPr>
          <w:rFonts w:ascii="Arial" w:hAnsi="Arial" w:cs="Arial"/>
          <w:color w:val="4E4D4D" w:themeColor="background2"/>
          <w:sz w:val="20"/>
          <w:szCs w:val="20"/>
          <w:lang w:val="es-CO"/>
        </w:rPr>
        <w:t>os ingredientes que aparecen en</w:t>
      </w:r>
      <w:r>
        <w:rPr>
          <w:rFonts w:ascii="Arial" w:hAnsi="Arial" w:cs="Arial"/>
          <w:color w:val="4E4D4D" w:themeColor="background2"/>
          <w:sz w:val="20"/>
          <w:szCs w:val="20"/>
          <w:lang w:val="es-CO"/>
        </w:rPr>
        <w:t xml:space="preserve"> la presente Ficha Técnica del producto son los </w:t>
      </w:r>
      <w:r w:rsidRPr="008734E5">
        <w:rPr>
          <w:rFonts w:ascii="Arial" w:hAnsi="Arial" w:cs="Arial"/>
          <w:color w:val="4E4D4D" w:themeColor="background2"/>
          <w:sz w:val="20"/>
          <w:szCs w:val="20"/>
          <w:lang w:val="es-CO"/>
        </w:rPr>
        <w:t>mínimos establecidos para su elaboración, sin embargo, pueden contener otros ingredientes o aditivos que contribuyan con las características de calidad del producto (sabor, color, olor, textura y apariencia), siempre y cuando s</w:t>
      </w:r>
      <w:r>
        <w:rPr>
          <w:rFonts w:ascii="Arial" w:hAnsi="Arial" w:cs="Arial"/>
          <w:color w:val="4E4D4D" w:themeColor="background2"/>
          <w:sz w:val="20"/>
          <w:szCs w:val="20"/>
          <w:lang w:val="es-CO"/>
        </w:rPr>
        <w:t>e encuentren autorizados en la r</w:t>
      </w:r>
      <w:r w:rsidRPr="008734E5">
        <w:rPr>
          <w:rFonts w:ascii="Arial" w:hAnsi="Arial" w:cs="Arial"/>
          <w:color w:val="4E4D4D" w:themeColor="background2"/>
          <w:sz w:val="20"/>
          <w:szCs w:val="20"/>
          <w:lang w:val="es-CO"/>
        </w:rPr>
        <w:t>eg</w:t>
      </w:r>
      <w:r>
        <w:rPr>
          <w:rFonts w:ascii="Arial" w:hAnsi="Arial" w:cs="Arial"/>
          <w:color w:val="4E4D4D" w:themeColor="background2"/>
          <w:sz w:val="20"/>
          <w:szCs w:val="20"/>
          <w:lang w:val="es-CO"/>
        </w:rPr>
        <w:t>lamentación sanitaria v</w:t>
      </w:r>
      <w:r w:rsidRPr="008734E5">
        <w:rPr>
          <w:rFonts w:ascii="Arial" w:hAnsi="Arial" w:cs="Arial"/>
          <w:color w:val="4E4D4D" w:themeColor="background2"/>
          <w:sz w:val="20"/>
          <w:szCs w:val="20"/>
          <w:lang w:val="es-CO"/>
        </w:rPr>
        <w:t>igente.</w:t>
      </w:r>
    </w:p>
    <w:p w14:paraId="20FD2684" w14:textId="77777777" w:rsidR="00697818" w:rsidRDefault="00697818" w:rsidP="00697818">
      <w:pPr>
        <w:autoSpaceDE w:val="0"/>
        <w:autoSpaceDN w:val="0"/>
        <w:jc w:val="both"/>
        <w:rPr>
          <w:rFonts w:ascii="Arial" w:eastAsia="Calibri" w:hAnsi="Arial" w:cs="Arial"/>
          <w:sz w:val="22"/>
          <w:szCs w:val="22"/>
          <w:lang w:val="es-CO" w:eastAsia="en-US"/>
        </w:rPr>
      </w:pPr>
    </w:p>
    <w:p w14:paraId="2ABB508C" w14:textId="77777777" w:rsidR="00697818" w:rsidRDefault="00697818" w:rsidP="00697818">
      <w:pPr>
        <w:tabs>
          <w:tab w:val="left" w:pos="7740"/>
        </w:tabs>
        <w:ind w:right="49"/>
        <w:jc w:val="both"/>
        <w:rPr>
          <w:rFonts w:ascii="Arial" w:hAnsi="Arial" w:cs="Arial"/>
          <w:color w:val="4E4D4D" w:themeColor="background2"/>
          <w:sz w:val="20"/>
          <w:szCs w:val="20"/>
        </w:rPr>
      </w:pPr>
      <w:r w:rsidRPr="008734E5">
        <w:rPr>
          <w:rFonts w:ascii="Arial" w:hAnsi="Arial" w:cs="Arial"/>
          <w:b/>
          <w:color w:val="4E4D4D" w:themeColor="background2"/>
          <w:sz w:val="20"/>
          <w:szCs w:val="20"/>
        </w:rPr>
        <w:t>NOTA 3:</w:t>
      </w:r>
      <w:r>
        <w:rPr>
          <w:rFonts w:ascii="Arial" w:hAnsi="Arial" w:cs="Arial"/>
          <w:color w:val="4E4D4D" w:themeColor="background2"/>
          <w:sz w:val="20"/>
          <w:szCs w:val="20"/>
        </w:rPr>
        <w:t xml:space="preserve"> en caso tal que el P</w:t>
      </w:r>
      <w:r w:rsidRPr="008734E5">
        <w:rPr>
          <w:rFonts w:ascii="Arial" w:hAnsi="Arial" w:cs="Arial"/>
          <w:color w:val="4E4D4D" w:themeColor="background2"/>
          <w:sz w:val="20"/>
          <w:szCs w:val="20"/>
        </w:rPr>
        <w:t xml:space="preserve">roveedor, oferte un producto con ingredientes o aditivos adicionales a los mínimos requeridos en la Ficha Técnica; el </w:t>
      </w:r>
      <w:r>
        <w:rPr>
          <w:rFonts w:ascii="Arial" w:hAnsi="Arial" w:cs="Arial"/>
          <w:color w:val="4E4D4D" w:themeColor="background2"/>
          <w:sz w:val="20"/>
          <w:szCs w:val="20"/>
        </w:rPr>
        <w:t>Proveedor</w:t>
      </w:r>
      <w:r w:rsidRPr="008734E5">
        <w:rPr>
          <w:rFonts w:ascii="Arial" w:hAnsi="Arial" w:cs="Arial"/>
          <w:color w:val="4E4D4D" w:themeColor="background2"/>
          <w:sz w:val="20"/>
          <w:szCs w:val="20"/>
        </w:rPr>
        <w:t xml:space="preserve"> será quien asumirá los costos adicionales generados por las características agregadas al producto. Es decir, la </w:t>
      </w:r>
      <w:r>
        <w:rPr>
          <w:rFonts w:ascii="Arial" w:hAnsi="Arial" w:cs="Arial"/>
          <w:color w:val="4E4D4D" w:themeColor="background2"/>
          <w:sz w:val="20"/>
          <w:szCs w:val="20"/>
        </w:rPr>
        <w:t>SED</w:t>
      </w:r>
      <w:r w:rsidRPr="008734E5">
        <w:rPr>
          <w:rFonts w:ascii="Arial" w:hAnsi="Arial" w:cs="Arial"/>
          <w:color w:val="4E4D4D" w:themeColor="background2"/>
          <w:sz w:val="20"/>
          <w:szCs w:val="20"/>
        </w:rPr>
        <w:t xml:space="preserve"> no reconocerá ningún costo adicional a los requisitos mínimos determinados en la Ficha Técnica del producto. </w:t>
      </w:r>
    </w:p>
    <w:p w14:paraId="6F0DE658" w14:textId="77777777" w:rsidR="00697818" w:rsidRDefault="00697818" w:rsidP="00697818">
      <w:pPr>
        <w:tabs>
          <w:tab w:val="left" w:pos="7740"/>
        </w:tabs>
        <w:jc w:val="both"/>
        <w:rPr>
          <w:rFonts w:ascii="Arial" w:hAnsi="Arial" w:cs="Arial"/>
        </w:rPr>
      </w:pPr>
    </w:p>
    <w:p w14:paraId="642F5E02" w14:textId="77777777" w:rsidR="001119A4" w:rsidRPr="00A62DE6" w:rsidRDefault="001119A4" w:rsidP="001119A4">
      <w:pPr>
        <w:jc w:val="both"/>
        <w:rPr>
          <w:rFonts w:ascii="Arial" w:hAnsi="Arial" w:cs="Arial"/>
          <w:sz w:val="22"/>
          <w:szCs w:val="22"/>
        </w:rPr>
      </w:pPr>
    </w:p>
    <w:p w14:paraId="08366F90" w14:textId="77777777" w:rsidR="001119A4" w:rsidRPr="00A62DE6" w:rsidRDefault="001119A4" w:rsidP="001119A4">
      <w:pPr>
        <w:jc w:val="both"/>
        <w:rPr>
          <w:sz w:val="22"/>
          <w:szCs w:val="22"/>
        </w:rPr>
      </w:pPr>
    </w:p>
    <w:p w14:paraId="2B62A2F5" w14:textId="77777777" w:rsidR="001119A4" w:rsidRPr="00A62DE6" w:rsidRDefault="001119A4" w:rsidP="001119A4">
      <w:pPr>
        <w:jc w:val="both"/>
        <w:rPr>
          <w:sz w:val="22"/>
          <w:szCs w:val="22"/>
        </w:rPr>
      </w:pPr>
    </w:p>
    <w:p w14:paraId="02125AF6" w14:textId="77777777" w:rsidR="0034024E" w:rsidRDefault="0034024E" w:rsidP="0034024E">
      <w:pPr>
        <w:rPr>
          <w:rFonts w:ascii="Arial" w:hAnsi="Arial" w:cs="Arial"/>
          <w:color w:val="4D4D4D"/>
          <w:sz w:val="19"/>
          <w:szCs w:val="19"/>
        </w:rPr>
      </w:pPr>
    </w:p>
    <w:sectPr w:rsidR="0034024E" w:rsidSect="0034024E">
      <w:headerReference w:type="default" r:id="rId11"/>
      <w:footerReference w:type="default" r:id="rId12"/>
      <w:headerReference w:type="first" r:id="rId13"/>
      <w:footerReference w:type="first" r:id="rId14"/>
      <w:pgSz w:w="12240" w:h="15840" w:code="1"/>
      <w:pgMar w:top="1418" w:right="1701" w:bottom="1418" w:left="1701" w:header="851" w:footer="851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D150BD" w14:textId="77777777" w:rsidR="00925BBD" w:rsidRDefault="00925BBD" w:rsidP="004F2C35">
      <w:r>
        <w:separator/>
      </w:r>
    </w:p>
  </w:endnote>
  <w:endnote w:type="continuationSeparator" w:id="0">
    <w:p w14:paraId="00133802" w14:textId="77777777" w:rsidR="00925BBD" w:rsidRDefault="00925BBD" w:rsidP="004F2C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71133F" w14:textId="77777777" w:rsidR="00C50D27" w:rsidRDefault="00C50D27">
    <w:pPr>
      <w:pStyle w:val="Piedepgina"/>
      <w:jc w:val="right"/>
    </w:pPr>
  </w:p>
  <w:p w14:paraId="7FFC04D7" w14:textId="77777777" w:rsidR="004F2C35" w:rsidRPr="00C50D27" w:rsidRDefault="004F2C35" w:rsidP="00C50D2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013AB1" w14:textId="77777777" w:rsidR="009A67BC" w:rsidRDefault="009A67BC" w:rsidP="009A67BC">
    <w:pPr>
      <w:pStyle w:val="Piedepgina"/>
      <w:jc w:val="center"/>
    </w:pPr>
    <w:r>
      <w:rPr>
        <w:rFonts w:ascii="Arial Narrow" w:hAnsi="Arial Narrow"/>
        <w:noProof/>
        <w:sz w:val="16"/>
        <w:szCs w:val="18"/>
        <w:lang w:val="es-CO" w:eastAsia="es-CO"/>
      </w:rPr>
      <w:drawing>
        <wp:inline distT="0" distB="0" distL="0" distR="0" wp14:anchorId="2DAB9038" wp14:editId="29C88F15">
          <wp:extent cx="1562642" cy="365821"/>
          <wp:effectExtent l="0" t="0" r="0" b="0"/>
          <wp:docPr id="1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Untitled:Users:mariaperilla:Desktop:CCE Documentos:logoppt-0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62642" cy="3658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F357BE1" w14:textId="77777777" w:rsidR="009A67BC" w:rsidRPr="009A67BC" w:rsidRDefault="009A67BC" w:rsidP="009A67BC">
    <w:pPr>
      <w:pStyle w:val="Piedepgina"/>
    </w:pPr>
    <w:r>
      <w:rPr>
        <w:rFonts w:ascii="Arial Narrow" w:hAnsi="Arial Narrow"/>
        <w:noProof/>
        <w:sz w:val="16"/>
        <w:szCs w:val="18"/>
        <w:lang w:val="es-CO" w:eastAsia="es-CO"/>
      </w:rPr>
      <w:drawing>
        <wp:inline distT="0" distB="0" distL="0" distR="0" wp14:anchorId="0E25F133" wp14:editId="60A2D976">
          <wp:extent cx="5607050" cy="362585"/>
          <wp:effectExtent l="0" t="0" r="6350" b="0"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Untitled:Users:mariaperilla:Desktop:CCE Documentos:Sin título-1.jpg"/>
                  <pic:cNvPicPr>
                    <a:picLocks noChangeAspect="1" noChangeArrowheads="1"/>
                  </pic:cNvPicPr>
                </pic:nvPicPr>
                <pic:blipFill>
                  <a:blip r:embed="rId2" cstate="email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7050" cy="3625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DE4FEF" w14:textId="77777777" w:rsidR="00925BBD" w:rsidRDefault="00925BBD" w:rsidP="004F2C35">
      <w:r>
        <w:separator/>
      </w:r>
    </w:p>
  </w:footnote>
  <w:footnote w:type="continuationSeparator" w:id="0">
    <w:p w14:paraId="78AD84EC" w14:textId="77777777" w:rsidR="00925BBD" w:rsidRDefault="00925BBD" w:rsidP="004F2C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0437A7" w14:textId="77777777" w:rsidR="006D761F" w:rsidRDefault="006D761F" w:rsidP="006D761F">
    <w:pPr>
      <w:pStyle w:val="Encabezado"/>
      <w:jc w:val="right"/>
      <w:rPr>
        <w:b/>
      </w:rPr>
    </w:pPr>
  </w:p>
  <w:p w14:paraId="38D7BDD6" w14:textId="77777777" w:rsidR="006D761F" w:rsidRPr="006D761F" w:rsidRDefault="006D761F" w:rsidP="006D761F">
    <w:pPr>
      <w:rPr>
        <w:color w:val="4E4D4D" w:themeColor="background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92257B" w14:textId="77777777" w:rsidR="00B30435" w:rsidRDefault="00B30435" w:rsidP="00B30435">
    <w:pPr>
      <w:pStyle w:val="Encabezado"/>
      <w:jc w:val="right"/>
      <w:rPr>
        <w:b/>
      </w:rPr>
    </w:pPr>
    <w:r>
      <w:rPr>
        <w:noProof/>
        <w:lang w:val="es-CO" w:eastAsia="es-CO"/>
      </w:rPr>
      <w:drawing>
        <wp:inline distT="0" distB="0" distL="0" distR="0" wp14:anchorId="32CFE1CD" wp14:editId="6C1646EB">
          <wp:extent cx="1500803" cy="616644"/>
          <wp:effectExtent l="0" t="0" r="4445" b="0"/>
          <wp:docPr id="2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E 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00803" cy="61664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59B4BAA6" w14:textId="77777777" w:rsidR="00B30435" w:rsidRPr="006D761F" w:rsidRDefault="00B30435" w:rsidP="00B30435">
    <w:pPr>
      <w:pStyle w:val="Ttulo1"/>
      <w:rPr>
        <w:szCs w:val="24"/>
      </w:rPr>
    </w:pPr>
    <w:r w:rsidRPr="006D761F">
      <w:rPr>
        <w:szCs w:val="24"/>
      </w:rPr>
      <w:t>TÍTULO DEL DOCUMENTO</w:t>
    </w:r>
  </w:p>
  <w:p w14:paraId="0569506B" w14:textId="77777777" w:rsidR="00B30435" w:rsidRPr="00B30435" w:rsidRDefault="00B30435" w:rsidP="00B30435">
    <w:pPr>
      <w:rPr>
        <w:color w:val="4E4D4D" w:themeColor="background2"/>
      </w:rPr>
    </w:pPr>
    <w:r w:rsidRPr="006D761F">
      <w:rPr>
        <w:color w:val="4E4D4D" w:themeColor="background2"/>
      </w:rPr>
      <w:t>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BF01E2"/>
    <w:multiLevelType w:val="hybridMultilevel"/>
    <w:tmpl w:val="A684C5F8"/>
    <w:lvl w:ilvl="0" w:tplc="3ECEE494">
      <w:start w:val="1"/>
      <w:numFmt w:val="decimal"/>
      <w:pStyle w:val="Ttulo"/>
      <w:lvlText w:val="1.%1."/>
      <w:lvlJc w:val="left"/>
      <w:pPr>
        <w:ind w:left="1068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788" w:hanging="360"/>
      </w:pPr>
    </w:lvl>
    <w:lvl w:ilvl="2" w:tplc="240A001B" w:tentative="1">
      <w:start w:val="1"/>
      <w:numFmt w:val="lowerRoman"/>
      <w:lvlText w:val="%3."/>
      <w:lvlJc w:val="right"/>
      <w:pPr>
        <w:ind w:left="2508" w:hanging="180"/>
      </w:pPr>
    </w:lvl>
    <w:lvl w:ilvl="3" w:tplc="240A000F" w:tentative="1">
      <w:start w:val="1"/>
      <w:numFmt w:val="decimal"/>
      <w:lvlText w:val="%4."/>
      <w:lvlJc w:val="left"/>
      <w:pPr>
        <w:ind w:left="3228" w:hanging="360"/>
      </w:pPr>
    </w:lvl>
    <w:lvl w:ilvl="4" w:tplc="240A0019" w:tentative="1">
      <w:start w:val="1"/>
      <w:numFmt w:val="lowerLetter"/>
      <w:lvlText w:val="%5."/>
      <w:lvlJc w:val="left"/>
      <w:pPr>
        <w:ind w:left="3948" w:hanging="360"/>
      </w:pPr>
    </w:lvl>
    <w:lvl w:ilvl="5" w:tplc="240A001B" w:tentative="1">
      <w:start w:val="1"/>
      <w:numFmt w:val="lowerRoman"/>
      <w:lvlText w:val="%6."/>
      <w:lvlJc w:val="right"/>
      <w:pPr>
        <w:ind w:left="4668" w:hanging="180"/>
      </w:pPr>
    </w:lvl>
    <w:lvl w:ilvl="6" w:tplc="240A000F" w:tentative="1">
      <w:start w:val="1"/>
      <w:numFmt w:val="decimal"/>
      <w:lvlText w:val="%7."/>
      <w:lvlJc w:val="left"/>
      <w:pPr>
        <w:ind w:left="5388" w:hanging="360"/>
      </w:pPr>
    </w:lvl>
    <w:lvl w:ilvl="7" w:tplc="240A0019" w:tentative="1">
      <w:start w:val="1"/>
      <w:numFmt w:val="lowerLetter"/>
      <w:lvlText w:val="%8."/>
      <w:lvlJc w:val="left"/>
      <w:pPr>
        <w:ind w:left="6108" w:hanging="360"/>
      </w:pPr>
    </w:lvl>
    <w:lvl w:ilvl="8" w:tplc="2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1">
    <w:nsid w:val="40B34E8B"/>
    <w:multiLevelType w:val="hybridMultilevel"/>
    <w:tmpl w:val="EC6461B0"/>
    <w:lvl w:ilvl="0" w:tplc="E0FEEE5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A66429"/>
    <w:multiLevelType w:val="hybridMultilevel"/>
    <w:tmpl w:val="79040D5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CA53A7"/>
    <w:multiLevelType w:val="hybridMultilevel"/>
    <w:tmpl w:val="ED429328"/>
    <w:lvl w:ilvl="0" w:tplc="D1146778">
      <w:start w:val="1"/>
      <w:numFmt w:val="decimal"/>
      <w:pStyle w:val="Ttulo2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9A4"/>
    <w:rsid w:val="00091E6B"/>
    <w:rsid w:val="000D7CD2"/>
    <w:rsid w:val="001119A4"/>
    <w:rsid w:val="0014591D"/>
    <w:rsid w:val="00154ECB"/>
    <w:rsid w:val="00176F09"/>
    <w:rsid w:val="00181D75"/>
    <w:rsid w:val="001939B4"/>
    <w:rsid w:val="001A1B68"/>
    <w:rsid w:val="001A5E22"/>
    <w:rsid w:val="001C6359"/>
    <w:rsid w:val="001C75B3"/>
    <w:rsid w:val="001D32CE"/>
    <w:rsid w:val="001D7612"/>
    <w:rsid w:val="001F7199"/>
    <w:rsid w:val="00206BAE"/>
    <w:rsid w:val="002535A9"/>
    <w:rsid w:val="002A543A"/>
    <w:rsid w:val="00305CEF"/>
    <w:rsid w:val="0034024E"/>
    <w:rsid w:val="003E173E"/>
    <w:rsid w:val="004314FF"/>
    <w:rsid w:val="00470521"/>
    <w:rsid w:val="00474EDE"/>
    <w:rsid w:val="004B1B0F"/>
    <w:rsid w:val="004F2C35"/>
    <w:rsid w:val="00507DE9"/>
    <w:rsid w:val="005225E0"/>
    <w:rsid w:val="00542BC7"/>
    <w:rsid w:val="00576397"/>
    <w:rsid w:val="0059060F"/>
    <w:rsid w:val="006165DC"/>
    <w:rsid w:val="0065617D"/>
    <w:rsid w:val="00661803"/>
    <w:rsid w:val="00697818"/>
    <w:rsid w:val="006A63AE"/>
    <w:rsid w:val="006D761F"/>
    <w:rsid w:val="007212F3"/>
    <w:rsid w:val="00751787"/>
    <w:rsid w:val="00781D30"/>
    <w:rsid w:val="00782B71"/>
    <w:rsid w:val="007C1BAD"/>
    <w:rsid w:val="008A1A6F"/>
    <w:rsid w:val="008A71EC"/>
    <w:rsid w:val="008E0A85"/>
    <w:rsid w:val="00925BBD"/>
    <w:rsid w:val="009A67BC"/>
    <w:rsid w:val="009B26E4"/>
    <w:rsid w:val="00A06874"/>
    <w:rsid w:val="00A34836"/>
    <w:rsid w:val="00A75FED"/>
    <w:rsid w:val="00AB53EA"/>
    <w:rsid w:val="00B11CD8"/>
    <w:rsid w:val="00B1431E"/>
    <w:rsid w:val="00B30435"/>
    <w:rsid w:val="00C2579D"/>
    <w:rsid w:val="00C50D27"/>
    <w:rsid w:val="00C81483"/>
    <w:rsid w:val="00CC0519"/>
    <w:rsid w:val="00D073ED"/>
    <w:rsid w:val="00D07D8F"/>
    <w:rsid w:val="00D67F6F"/>
    <w:rsid w:val="00E416C8"/>
    <w:rsid w:val="00E66CC3"/>
    <w:rsid w:val="00EB47F3"/>
    <w:rsid w:val="00F311BA"/>
    <w:rsid w:val="00F532BF"/>
    <w:rsid w:val="00F53DA5"/>
    <w:rsid w:val="00F56D6D"/>
    <w:rsid w:val="00F60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07A8D8E"/>
  <w15:chartTrackingRefBased/>
  <w15:docId w15:val="{C4C0D840-C47B-4609-A058-104DF9A7A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119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Titulo 1 CCE"/>
    <w:basedOn w:val="Normal"/>
    <w:next w:val="Normal"/>
    <w:link w:val="Ttulo1Car"/>
    <w:uiPriority w:val="9"/>
    <w:qFormat/>
    <w:rsid w:val="00F56D6D"/>
    <w:pPr>
      <w:keepNext/>
      <w:keepLines/>
      <w:spacing w:before="480"/>
      <w:jc w:val="both"/>
      <w:outlineLvl w:val="0"/>
    </w:pPr>
    <w:rPr>
      <w:rFonts w:asciiTheme="majorHAnsi" w:eastAsiaTheme="majorEastAsia" w:hAnsiTheme="majorHAnsi" w:cstheme="majorBidi"/>
      <w:b/>
      <w:bCs/>
      <w:color w:val="4E4D4D" w:themeColor="background2"/>
      <w:szCs w:val="28"/>
    </w:rPr>
  </w:style>
  <w:style w:type="paragraph" w:styleId="Ttulo2">
    <w:name w:val="heading 2"/>
    <w:aliases w:val="Título 2 CCE"/>
    <w:basedOn w:val="Normal"/>
    <w:next w:val="Normal"/>
    <w:link w:val="Ttulo2Car"/>
    <w:uiPriority w:val="9"/>
    <w:unhideWhenUsed/>
    <w:qFormat/>
    <w:rsid w:val="00F56D6D"/>
    <w:pPr>
      <w:keepNext/>
      <w:keepLines/>
      <w:numPr>
        <w:numId w:val="1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E4D4D" w:themeColor="background2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F56D6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1A1818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F2C3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F2C35"/>
  </w:style>
  <w:style w:type="paragraph" w:styleId="Piedepgina">
    <w:name w:val="footer"/>
    <w:basedOn w:val="Normal"/>
    <w:link w:val="PiedepginaCar"/>
    <w:uiPriority w:val="99"/>
    <w:unhideWhenUsed/>
    <w:rsid w:val="004F2C3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F2C35"/>
  </w:style>
  <w:style w:type="paragraph" w:styleId="Textodeglobo">
    <w:name w:val="Balloon Text"/>
    <w:basedOn w:val="Normal"/>
    <w:link w:val="TextodegloboCar"/>
    <w:uiPriority w:val="99"/>
    <w:semiHidden/>
    <w:unhideWhenUsed/>
    <w:rsid w:val="004F2C3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F2C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F56D6D"/>
    <w:pPr>
      <w:spacing w:before="100" w:beforeAutospacing="1" w:after="100" w:afterAutospacing="1"/>
    </w:pPr>
    <w:rPr>
      <w:lang w:eastAsia="es-CO"/>
    </w:rPr>
  </w:style>
  <w:style w:type="paragraph" w:styleId="Sinespaciado">
    <w:name w:val="No Spacing"/>
    <w:aliases w:val="Encabezado CCE"/>
    <w:basedOn w:val="Normal"/>
    <w:next w:val="Normal"/>
    <w:uiPriority w:val="1"/>
    <w:qFormat/>
    <w:rsid w:val="00F56D6D"/>
    <w:pPr>
      <w:jc w:val="both"/>
    </w:pPr>
    <w:rPr>
      <w:b/>
      <w:color w:val="1A1818" w:themeColor="text1"/>
    </w:rPr>
  </w:style>
  <w:style w:type="character" w:customStyle="1" w:styleId="Ttulo1Car">
    <w:name w:val="Título 1 Car"/>
    <w:aliases w:val="Titulo 1 CCE Car"/>
    <w:basedOn w:val="Fuentedeprrafopredeter"/>
    <w:link w:val="Ttulo1"/>
    <w:uiPriority w:val="9"/>
    <w:rsid w:val="00F56D6D"/>
    <w:rPr>
      <w:rFonts w:asciiTheme="majorHAnsi" w:eastAsiaTheme="majorEastAsia" w:hAnsiTheme="majorHAnsi" w:cstheme="majorBidi"/>
      <w:b/>
      <w:bCs/>
      <w:color w:val="4E4D4D" w:themeColor="background2"/>
      <w:sz w:val="20"/>
      <w:szCs w:val="28"/>
    </w:rPr>
  </w:style>
  <w:style w:type="character" w:customStyle="1" w:styleId="Ttulo2Car">
    <w:name w:val="Título 2 Car"/>
    <w:aliases w:val="Título 2 CCE Car"/>
    <w:basedOn w:val="Fuentedeprrafopredeter"/>
    <w:link w:val="Ttulo2"/>
    <w:uiPriority w:val="9"/>
    <w:rsid w:val="00F56D6D"/>
    <w:rPr>
      <w:rFonts w:asciiTheme="majorHAnsi" w:eastAsiaTheme="majorEastAsia" w:hAnsiTheme="majorHAnsi" w:cstheme="majorBidi"/>
      <w:b/>
      <w:bCs/>
      <w:color w:val="4E4D4D" w:themeColor="background2"/>
      <w:sz w:val="20"/>
      <w:szCs w:val="26"/>
    </w:rPr>
  </w:style>
  <w:style w:type="paragraph" w:styleId="Ttulo">
    <w:name w:val="Title"/>
    <w:aliases w:val="Título 3 CCE"/>
    <w:basedOn w:val="Normal"/>
    <w:next w:val="Normal"/>
    <w:link w:val="TtuloCar"/>
    <w:uiPriority w:val="10"/>
    <w:qFormat/>
    <w:rsid w:val="00F56D6D"/>
    <w:pPr>
      <w:numPr>
        <w:numId w:val="2"/>
      </w:numPr>
      <w:spacing w:after="300"/>
      <w:contextualSpacing/>
    </w:pPr>
    <w:rPr>
      <w:rFonts w:asciiTheme="majorHAnsi" w:eastAsiaTheme="majorEastAsia" w:hAnsiTheme="majorHAnsi" w:cstheme="majorBidi"/>
      <w:color w:val="4E4D4D" w:themeColor="background2"/>
      <w:spacing w:val="5"/>
      <w:kern w:val="28"/>
      <w:szCs w:val="52"/>
    </w:rPr>
  </w:style>
  <w:style w:type="character" w:customStyle="1" w:styleId="TtuloCar">
    <w:name w:val="Título Car"/>
    <w:aliases w:val="Título 3 CCE Car"/>
    <w:basedOn w:val="Fuentedeprrafopredeter"/>
    <w:link w:val="Ttulo"/>
    <w:uiPriority w:val="10"/>
    <w:rsid w:val="00F56D6D"/>
    <w:rPr>
      <w:rFonts w:asciiTheme="majorHAnsi" w:eastAsiaTheme="majorEastAsia" w:hAnsiTheme="majorHAnsi" w:cstheme="majorBidi"/>
      <w:color w:val="4E4D4D" w:themeColor="background2"/>
      <w:spacing w:val="5"/>
      <w:kern w:val="28"/>
      <w:sz w:val="20"/>
      <w:szCs w:val="52"/>
    </w:rPr>
  </w:style>
  <w:style w:type="character" w:customStyle="1" w:styleId="Ttulo3Car">
    <w:name w:val="Título 3 Car"/>
    <w:basedOn w:val="Fuentedeprrafopredeter"/>
    <w:link w:val="Ttulo3"/>
    <w:uiPriority w:val="9"/>
    <w:rsid w:val="00F56D6D"/>
    <w:rPr>
      <w:rFonts w:asciiTheme="majorHAnsi" w:eastAsiaTheme="majorEastAsia" w:hAnsiTheme="majorHAnsi" w:cstheme="majorBidi"/>
      <w:b/>
      <w:bCs/>
      <w:color w:val="1A1818" w:themeColor="accent1"/>
    </w:rPr>
  </w:style>
  <w:style w:type="paragraph" w:styleId="Subttulo">
    <w:name w:val="Subtitle"/>
    <w:basedOn w:val="Normal"/>
    <w:next w:val="Normal"/>
    <w:link w:val="SubttuloCar"/>
    <w:uiPriority w:val="11"/>
    <w:qFormat/>
    <w:rsid w:val="006D761F"/>
    <w:pPr>
      <w:numPr>
        <w:ilvl w:val="1"/>
      </w:numPr>
    </w:pPr>
    <w:rPr>
      <w:rFonts w:asciiTheme="majorHAnsi" w:eastAsiaTheme="majorEastAsia" w:hAnsiTheme="majorHAnsi" w:cstheme="majorBidi"/>
      <w:i/>
      <w:iCs/>
      <w:color w:val="1A1818" w:themeColor="accent1"/>
      <w:spacing w:val="15"/>
    </w:rPr>
  </w:style>
  <w:style w:type="character" w:customStyle="1" w:styleId="SubttuloCar">
    <w:name w:val="Subtítulo Car"/>
    <w:basedOn w:val="Fuentedeprrafopredeter"/>
    <w:link w:val="Subttulo"/>
    <w:uiPriority w:val="11"/>
    <w:rsid w:val="006D761F"/>
    <w:rPr>
      <w:rFonts w:asciiTheme="majorHAnsi" w:eastAsiaTheme="majorEastAsia" w:hAnsiTheme="majorHAnsi" w:cstheme="majorBidi"/>
      <w:i/>
      <w:iCs/>
      <w:color w:val="1A1818" w:themeColor="accent1"/>
      <w:spacing w:val="15"/>
      <w:sz w:val="24"/>
      <w:szCs w:val="24"/>
    </w:rPr>
  </w:style>
  <w:style w:type="paragraph" w:styleId="Prrafodelista">
    <w:name w:val="List Paragraph"/>
    <w:aliases w:val="Bullet List,FooterText,numbered,List Paragraph1,Paragraphe de liste1,lp1,HOJA,Colorful List Accent 1,Colorful List - Accent 11,Lista vistosa - Énfasis 111,Lista vistosa - Énfasis 12,Lista vistosa - Énfasis 13"/>
    <w:basedOn w:val="Normal"/>
    <w:link w:val="PrrafodelistaCar"/>
    <w:uiPriority w:val="34"/>
    <w:qFormat/>
    <w:rsid w:val="00B30435"/>
    <w:pPr>
      <w:ind w:left="720"/>
      <w:contextualSpacing/>
    </w:pPr>
  </w:style>
  <w:style w:type="table" w:styleId="Tablaconcuadrcula">
    <w:name w:val="Table Grid"/>
    <w:basedOn w:val="Tablanormal"/>
    <w:uiPriority w:val="59"/>
    <w:rsid w:val="00A068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A06874"/>
    <w:rPr>
      <w:color w:val="0078AE" w:themeColor="hyperlink"/>
      <w:u w:val="single"/>
    </w:rPr>
  </w:style>
  <w:style w:type="paragraph" w:customStyle="1" w:styleId="paragraph">
    <w:name w:val="paragraph"/>
    <w:basedOn w:val="Normal"/>
    <w:rsid w:val="000D7CD2"/>
    <w:pPr>
      <w:spacing w:before="100" w:beforeAutospacing="1" w:after="100" w:afterAutospacing="1"/>
    </w:pPr>
    <w:rPr>
      <w:lang w:val="es-CO" w:eastAsia="es-CO"/>
    </w:rPr>
  </w:style>
  <w:style w:type="character" w:customStyle="1" w:styleId="normaltextrun">
    <w:name w:val="normaltextrun"/>
    <w:basedOn w:val="Fuentedeprrafopredeter"/>
    <w:rsid w:val="000D7CD2"/>
  </w:style>
  <w:style w:type="character" w:customStyle="1" w:styleId="eop">
    <w:name w:val="eop"/>
    <w:basedOn w:val="Fuentedeprrafopredeter"/>
    <w:rsid w:val="000D7CD2"/>
  </w:style>
  <w:style w:type="character" w:customStyle="1" w:styleId="contextualspellingandgrammarerror">
    <w:name w:val="contextualspellingandgrammarerror"/>
    <w:basedOn w:val="Fuentedeprrafopredeter"/>
    <w:rsid w:val="000D7CD2"/>
  </w:style>
  <w:style w:type="paragraph" w:customStyle="1" w:styleId="Default">
    <w:name w:val="Default"/>
    <w:rsid w:val="001119A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CO"/>
    </w:rPr>
  </w:style>
  <w:style w:type="character" w:customStyle="1" w:styleId="PrrafodelistaCar">
    <w:name w:val="Párrafo de lista Car"/>
    <w:aliases w:val="Bullet List Car,FooterText Car,numbered Car,List Paragraph1 Car,Paragraphe de liste1 Car,lp1 Car,HOJA Car,Colorful List Accent 1 Car,Colorful List - Accent 11 Car,Lista vistosa - Énfasis 111 Car,Lista vistosa - Énfasis 12 Car"/>
    <w:link w:val="Prrafodelista"/>
    <w:uiPriority w:val="34"/>
    <w:locked/>
    <w:rsid w:val="001119A4"/>
    <w:rPr>
      <w:sz w:val="24"/>
      <w:lang w:val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008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9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87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54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20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33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9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0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9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30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7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18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65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40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55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25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599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68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0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80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39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36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0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45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99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80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03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81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31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30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92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7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3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6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4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9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9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2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8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3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73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31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58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06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1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Personalizado 2">
      <a:dk1>
        <a:srgbClr val="1A1818"/>
      </a:dk1>
      <a:lt1>
        <a:srgbClr val="FFFFFF"/>
      </a:lt1>
      <a:dk2>
        <a:srgbClr val="1A1818"/>
      </a:dk2>
      <a:lt2>
        <a:srgbClr val="4E4D4D"/>
      </a:lt2>
      <a:accent1>
        <a:srgbClr val="1A1818"/>
      </a:accent1>
      <a:accent2>
        <a:srgbClr val="4E4D4D"/>
      </a:accent2>
      <a:accent3>
        <a:srgbClr val="CDCCCC"/>
      </a:accent3>
      <a:accent4>
        <a:srgbClr val="7AC143"/>
      </a:accent4>
      <a:accent5>
        <a:srgbClr val="006325"/>
      </a:accent5>
      <a:accent6>
        <a:srgbClr val="A30134"/>
      </a:accent6>
      <a:hlink>
        <a:srgbClr val="0078AE"/>
      </a:hlink>
      <a:folHlink>
        <a:srgbClr val="652D89"/>
      </a:folHlink>
    </a:clrScheme>
    <a:fontScheme name="Fuentes CC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8BFA471610E524992805A0A8AB3F480" ma:contentTypeVersion="2" ma:contentTypeDescription="Crear nuevo documento." ma:contentTypeScope="" ma:versionID="a52c42cda85951c12858707373fa24a1">
  <xsd:schema xmlns:xsd="http://www.w3.org/2001/XMLSchema" xmlns:xs="http://www.w3.org/2001/XMLSchema" xmlns:p="http://schemas.microsoft.com/office/2006/metadata/properties" xmlns:ns2="99cf77a6-9fdf-48f0-bab1-4f9db627116e" targetNamespace="http://schemas.microsoft.com/office/2006/metadata/properties" ma:root="true" ma:fieldsID="ee35421250ef10a266fb40e72cb274bd" ns2:_="">
    <xsd:import namespace="99cf77a6-9fdf-48f0-bab1-4f9db62711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f77a6-9fdf-48f0-bab1-4f9db62711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2DDEDE-29F4-4073-B6BB-FB6DAFA0458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EBBFE4E-C52C-4CD7-B20A-D61FF31C2B69}">
  <ds:schemaRefs>
    <ds:schemaRef ds:uri="http://purl.org/dc/elements/1.1/"/>
    <ds:schemaRef ds:uri="http://schemas.microsoft.com/office/2006/metadata/properties"/>
    <ds:schemaRef ds:uri="http://purl.org/dc/terms/"/>
    <ds:schemaRef ds:uri="http://schemas.microsoft.com/office/2006/documentManagement/types"/>
    <ds:schemaRef ds:uri="99cf77a6-9fdf-48f0-bab1-4f9db627116e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1232172F-E321-4D32-BFB0-7E4D5651DF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9cf77a6-9fdf-48f0-bab1-4f9db62711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47FFB7C-F4FD-41B4-AC48-17572E60FC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3A67E1E2.dotm</Template>
  <TotalTime>1</TotalTime>
  <Pages>3</Pages>
  <Words>1052</Words>
  <Characters>5787</Characters>
  <Application>Microsoft Office Word</Application>
  <DocSecurity>0</DocSecurity>
  <Lines>48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Camilo José Acosta Montenegro</dc:creator>
  <cp:keywords/>
  <dc:description/>
  <cp:lastModifiedBy>Ingrid Natalia Quiroga Fagua</cp:lastModifiedBy>
  <cp:revision>4</cp:revision>
  <cp:lastPrinted>2017-09-28T22:28:00Z</cp:lastPrinted>
  <dcterms:created xsi:type="dcterms:W3CDTF">2018-05-16T02:42:00Z</dcterms:created>
  <dcterms:modified xsi:type="dcterms:W3CDTF">2018-05-23T14:35:00Z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0x01010078BFA471610E524992805A0A8AB3F480</vt:lpwstr>
  </property>
</Properties>
</file>